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5A" w:rsidRDefault="006F4A5A" w:rsidP="006F4A5A">
      <w:pPr>
        <w:spacing w:after="0" w:line="240" w:lineRule="auto"/>
        <w:jc w:val="center"/>
        <w:rPr>
          <w:lang w:val="ru-RU"/>
        </w:rPr>
      </w:pPr>
      <w:r w:rsidRPr="0056383E">
        <w:rPr>
          <w:lang w:val="ru-RU"/>
        </w:rPr>
        <w:t>РЕАЛИЗАЦИЯ ПРАГМАТИЧЕСКОГО ПОТЕНЦИАЛА ФИЛЬМОНИМОВ ПРИ ПЕРЕВОДЕ С АНГЛИЙСКОГО НА РУССКИЙ ЯЗЫК</w:t>
      </w:r>
    </w:p>
    <w:p w:rsidR="006F4A5A" w:rsidRDefault="006F4A5A" w:rsidP="006F4A5A">
      <w:pPr>
        <w:spacing w:after="0" w:line="240" w:lineRule="auto"/>
        <w:ind w:firstLine="709"/>
        <w:jc w:val="right"/>
        <w:rPr>
          <w:i/>
          <w:szCs w:val="24"/>
          <w:lang w:val="ru-RU"/>
        </w:rPr>
      </w:pPr>
    </w:p>
    <w:p w:rsidR="006F4A5A" w:rsidRPr="0056383E" w:rsidRDefault="006F4A5A" w:rsidP="006F4A5A">
      <w:pPr>
        <w:spacing w:after="0" w:line="240" w:lineRule="auto"/>
        <w:ind w:firstLine="709"/>
        <w:jc w:val="right"/>
        <w:rPr>
          <w:rFonts w:eastAsia="Times New Roman"/>
          <w:bCs/>
          <w:i/>
          <w:szCs w:val="24"/>
          <w:lang w:val="ru-RU"/>
        </w:rPr>
      </w:pPr>
      <w:proofErr w:type="spellStart"/>
      <w:r w:rsidRPr="0056383E">
        <w:rPr>
          <w:i/>
          <w:szCs w:val="24"/>
          <w:lang w:val="ru-RU"/>
        </w:rPr>
        <w:t>Ибрахим</w:t>
      </w:r>
      <w:proofErr w:type="spellEnd"/>
      <w:r w:rsidRPr="0056383E">
        <w:rPr>
          <w:i/>
          <w:szCs w:val="24"/>
          <w:lang w:val="ru-RU"/>
        </w:rPr>
        <w:t xml:space="preserve"> </w:t>
      </w:r>
      <w:r>
        <w:rPr>
          <w:rFonts w:eastAsia="Times New Roman"/>
          <w:bCs/>
          <w:i/>
          <w:szCs w:val="24"/>
          <w:lang w:val="ru-RU"/>
        </w:rPr>
        <w:t>А</w:t>
      </w:r>
      <w:r w:rsidRPr="0056383E">
        <w:rPr>
          <w:rFonts w:eastAsia="Times New Roman"/>
          <w:bCs/>
          <w:i/>
          <w:szCs w:val="24"/>
          <w:lang w:val="ru-RU"/>
        </w:rPr>
        <w:t>.</w:t>
      </w:r>
      <w:r>
        <w:rPr>
          <w:rFonts w:eastAsia="Times New Roman"/>
          <w:bCs/>
          <w:i/>
          <w:szCs w:val="24"/>
          <w:lang w:val="ru-RU"/>
        </w:rPr>
        <w:t>Х</w:t>
      </w:r>
      <w:r w:rsidRPr="0056383E">
        <w:rPr>
          <w:rFonts w:eastAsia="Times New Roman"/>
          <w:bCs/>
          <w:i/>
          <w:szCs w:val="24"/>
          <w:lang w:val="ru-RU"/>
        </w:rPr>
        <w:t>.</w:t>
      </w:r>
    </w:p>
    <w:p w:rsidR="006F4A5A" w:rsidRPr="0056383E" w:rsidRDefault="006F4A5A" w:rsidP="006F4A5A">
      <w:pPr>
        <w:spacing w:after="0" w:line="240" w:lineRule="auto"/>
        <w:ind w:firstLine="709"/>
        <w:jc w:val="right"/>
        <w:rPr>
          <w:rFonts w:eastAsia="Times New Roman"/>
          <w:bCs/>
          <w:i/>
          <w:szCs w:val="24"/>
          <w:lang w:val="ru-RU"/>
        </w:rPr>
      </w:pPr>
      <w:r w:rsidRPr="0056383E">
        <w:rPr>
          <w:rFonts w:eastAsia="Times New Roman"/>
          <w:bCs/>
          <w:i/>
          <w:szCs w:val="24"/>
          <w:lang w:val="ru-RU"/>
        </w:rPr>
        <w:t xml:space="preserve">ФГБОУ ВО «АГУ», </w:t>
      </w:r>
      <w:proofErr w:type="gramStart"/>
      <w:r w:rsidRPr="0056383E">
        <w:rPr>
          <w:rFonts w:eastAsia="Times New Roman"/>
          <w:bCs/>
          <w:i/>
          <w:szCs w:val="24"/>
          <w:lang w:val="ru-RU"/>
        </w:rPr>
        <w:t>г</w:t>
      </w:r>
      <w:proofErr w:type="gramEnd"/>
      <w:r w:rsidRPr="0056383E">
        <w:rPr>
          <w:rFonts w:eastAsia="Times New Roman"/>
          <w:bCs/>
          <w:i/>
          <w:szCs w:val="24"/>
          <w:lang w:val="ru-RU"/>
        </w:rPr>
        <w:t>. Майкоп</w:t>
      </w:r>
    </w:p>
    <w:p w:rsidR="006F4A5A" w:rsidRDefault="006F4A5A" w:rsidP="006F4A5A">
      <w:pPr>
        <w:pStyle w:val="Default"/>
        <w:jc w:val="right"/>
      </w:pPr>
      <w:r>
        <w:rPr>
          <w:rFonts w:eastAsia="Times New Roman"/>
          <w:bCs/>
          <w:i/>
        </w:rPr>
        <w:t xml:space="preserve">Научный руководитель – </w:t>
      </w:r>
      <w:r>
        <w:rPr>
          <w:i/>
          <w:iCs/>
        </w:rPr>
        <w:t xml:space="preserve">Сасина С.А., к. </w:t>
      </w:r>
      <w:proofErr w:type="spellStart"/>
      <w:r>
        <w:rPr>
          <w:i/>
          <w:iCs/>
        </w:rPr>
        <w:t>филол</w:t>
      </w:r>
      <w:proofErr w:type="spellEnd"/>
      <w:r>
        <w:rPr>
          <w:i/>
          <w:iCs/>
        </w:rPr>
        <w:t xml:space="preserve">. н., доцент, </w:t>
      </w:r>
    </w:p>
    <w:p w:rsidR="006F4A5A" w:rsidRPr="0056383E" w:rsidRDefault="006F4A5A" w:rsidP="006F4A5A">
      <w:pPr>
        <w:spacing w:after="0" w:line="240" w:lineRule="auto"/>
        <w:ind w:firstLine="709"/>
        <w:jc w:val="right"/>
        <w:rPr>
          <w:rFonts w:eastAsia="Times New Roman"/>
          <w:bCs/>
          <w:i/>
          <w:szCs w:val="24"/>
          <w:lang w:val="ru-RU"/>
        </w:rPr>
      </w:pPr>
      <w:r w:rsidRPr="0056383E">
        <w:rPr>
          <w:i/>
          <w:iCs/>
          <w:szCs w:val="24"/>
          <w:lang w:val="ru-RU"/>
        </w:rPr>
        <w:t>Адыгейский государственный университет, Майкоп</w:t>
      </w:r>
    </w:p>
    <w:p w:rsidR="006F4A5A" w:rsidRPr="0056383E" w:rsidRDefault="006F4A5A" w:rsidP="006F4A5A">
      <w:pPr>
        <w:spacing w:after="0" w:line="240" w:lineRule="auto"/>
        <w:jc w:val="both"/>
        <w:rPr>
          <w:i/>
          <w:lang w:val="ru-RU"/>
        </w:rPr>
      </w:pP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В современном мире киноиндустрия представляет собой одну из наиболее масштабных и динамично развивающихся сфер глобальной экономики и культуры. </w:t>
      </w:r>
      <w:proofErr w:type="gramStart"/>
      <w:r w:rsidRPr="0056383E">
        <w:rPr>
          <w:lang w:val="ru-RU"/>
        </w:rPr>
        <w:t xml:space="preserve">Поскольку большая часть производимого </w:t>
      </w:r>
      <w:proofErr w:type="spellStart"/>
      <w:r w:rsidRPr="0056383E">
        <w:rPr>
          <w:lang w:val="ru-RU"/>
        </w:rPr>
        <w:t>контента</w:t>
      </w:r>
      <w:proofErr w:type="spellEnd"/>
      <w:r w:rsidRPr="0056383E">
        <w:rPr>
          <w:lang w:val="ru-RU"/>
        </w:rPr>
        <w:t xml:space="preserve"> создается на английском языке и ориентирована на международный прокат, вопрос его языковой адаптации становится ключевым.</w:t>
      </w:r>
      <w:proofErr w:type="gramEnd"/>
      <w:r w:rsidRPr="0056383E">
        <w:rPr>
          <w:lang w:val="ru-RU"/>
        </w:rPr>
        <w:t xml:space="preserve"> В этом контексте перевод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играет важнейшую роль. Заголовок является не только лингвистической единицей, но и основным маркетинговым инструментом, от которого напрямую зависит успех фильма у иностранной аудитории. Прагматический потенциал названия заключается в его способности привлечь зрителя, поэтому его реализация при переводе требует особого внимания.</w:t>
      </w:r>
    </w:p>
    <w:p w:rsidR="006F4A5A" w:rsidRPr="0056383E" w:rsidRDefault="006F4A5A" w:rsidP="006F4A5A">
      <w:pPr>
        <w:spacing w:after="0" w:line="240" w:lineRule="auto"/>
        <w:ind w:firstLine="720"/>
        <w:jc w:val="both"/>
        <w:rPr>
          <w:lang w:val="ru-RU"/>
        </w:rPr>
      </w:pPr>
      <w:r w:rsidRPr="0056383E">
        <w:rPr>
          <w:b/>
          <w:bCs/>
          <w:lang w:val="ru-RU"/>
        </w:rPr>
        <w:t xml:space="preserve">Актуальность </w:t>
      </w:r>
      <w:r w:rsidRPr="0056383E">
        <w:rPr>
          <w:lang w:val="ru-RU"/>
        </w:rPr>
        <w:t>выбранной темы обусловлена потребностью в высококачественном переводе англоязычных фильмов на русский язык и необходимостью систематизации используемых при этом переводческих стратегий.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b/>
          <w:bCs/>
          <w:lang w:val="ru-RU"/>
        </w:rPr>
      </w:pPr>
      <w:r w:rsidRPr="0056383E">
        <w:rPr>
          <w:lang w:val="ru-RU"/>
        </w:rPr>
        <w:t xml:space="preserve">Изучение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как особых речевых единиц и типа имён собственных (</w:t>
      </w:r>
      <w:proofErr w:type="spellStart"/>
      <w:r w:rsidRPr="0056383E">
        <w:rPr>
          <w:lang w:val="ru-RU"/>
        </w:rPr>
        <w:t>идеонимов</w:t>
      </w:r>
      <w:proofErr w:type="spellEnd"/>
      <w:r w:rsidRPr="0056383E">
        <w:rPr>
          <w:lang w:val="ru-RU"/>
        </w:rPr>
        <w:t>) опирается на труды многих исследователей. В частности,</w:t>
      </w:r>
      <w:r w:rsidRPr="0056383E">
        <w:rPr>
          <w:b/>
          <w:bCs/>
          <w:lang w:val="ru-RU"/>
        </w:rPr>
        <w:t xml:space="preserve"> проблематика данной темы была исследована такими учеными, как</w:t>
      </w:r>
      <w:r w:rsidRPr="0056383E">
        <w:rPr>
          <w:lang w:val="ru-RU"/>
        </w:rPr>
        <w:t xml:space="preserve"> А. В. Суперанская [3] (в области общей ономастики) и Ж. </w:t>
      </w:r>
      <w:proofErr w:type="spellStart"/>
      <w:r w:rsidRPr="0056383E">
        <w:rPr>
          <w:lang w:val="ru-RU"/>
        </w:rPr>
        <w:t>Женетт</w:t>
      </w:r>
      <w:proofErr w:type="spellEnd"/>
      <w:r w:rsidRPr="0056383E">
        <w:rPr>
          <w:lang w:val="ru-RU"/>
        </w:rPr>
        <w:t xml:space="preserve"> [4] (в сфере литературной ономастики и теории </w:t>
      </w:r>
      <w:proofErr w:type="spellStart"/>
      <w:r w:rsidRPr="0056383E">
        <w:rPr>
          <w:lang w:val="ru-RU"/>
        </w:rPr>
        <w:t>паратекста</w:t>
      </w:r>
      <w:proofErr w:type="spellEnd"/>
      <w:r w:rsidRPr="0056383E">
        <w:rPr>
          <w:lang w:val="ru-RU"/>
        </w:rPr>
        <w:t xml:space="preserve">). Изучение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как особых речевых единиц (</w:t>
      </w:r>
      <w:proofErr w:type="spellStart"/>
      <w:r w:rsidRPr="0056383E">
        <w:rPr>
          <w:lang w:val="ru-RU"/>
        </w:rPr>
        <w:t>идеонимов</w:t>
      </w:r>
      <w:proofErr w:type="spellEnd"/>
      <w:r w:rsidRPr="0056383E">
        <w:rPr>
          <w:lang w:val="ru-RU"/>
        </w:rPr>
        <w:t xml:space="preserve">) опирается на работы Е. В. </w:t>
      </w:r>
      <w:proofErr w:type="spellStart"/>
      <w:r w:rsidRPr="0056383E">
        <w:rPr>
          <w:lang w:val="ru-RU"/>
        </w:rPr>
        <w:t>Кныш</w:t>
      </w:r>
      <w:proofErr w:type="spellEnd"/>
      <w:r w:rsidRPr="0056383E">
        <w:rPr>
          <w:lang w:val="ru-RU"/>
        </w:rPr>
        <w:t xml:space="preserve"> [1] и Ю. Н. </w:t>
      </w:r>
      <w:proofErr w:type="spellStart"/>
      <w:r w:rsidRPr="0056383E">
        <w:rPr>
          <w:lang w:val="ru-RU"/>
        </w:rPr>
        <w:t>Подымовой</w:t>
      </w:r>
      <w:proofErr w:type="spellEnd"/>
      <w:r w:rsidRPr="0056383E">
        <w:rPr>
          <w:lang w:val="ru-RU"/>
        </w:rPr>
        <w:t xml:space="preserve"> [2], в которых заложены фундаментальные основы лингвистического анализа </w:t>
      </w:r>
      <w:proofErr w:type="spellStart"/>
      <w:r w:rsidRPr="0056383E">
        <w:rPr>
          <w:lang w:val="ru-RU"/>
        </w:rPr>
        <w:t>киноназваний</w:t>
      </w:r>
      <w:proofErr w:type="spellEnd"/>
      <w:r w:rsidRPr="0056383E">
        <w:rPr>
          <w:lang w:val="ru-RU"/>
        </w:rPr>
        <w:t xml:space="preserve"> в отечественной науке. С точки зрения функционального подхода специфика перевода заголовков, включая их </w:t>
      </w:r>
      <w:proofErr w:type="gramStart"/>
      <w:r w:rsidRPr="0056383E">
        <w:rPr>
          <w:lang w:val="ru-RU"/>
        </w:rPr>
        <w:t>информативную</w:t>
      </w:r>
      <w:proofErr w:type="gramEnd"/>
      <w:r w:rsidRPr="0056383E">
        <w:rPr>
          <w:lang w:val="ru-RU"/>
        </w:rPr>
        <w:t xml:space="preserve"> и </w:t>
      </w:r>
      <w:proofErr w:type="spellStart"/>
      <w:r w:rsidRPr="0056383E">
        <w:rPr>
          <w:lang w:val="ru-RU"/>
        </w:rPr>
        <w:t>апеллятивную</w:t>
      </w:r>
      <w:proofErr w:type="spellEnd"/>
      <w:r>
        <w:rPr>
          <w:lang w:val="ru-RU"/>
        </w:rPr>
        <w:t xml:space="preserve"> </w:t>
      </w:r>
      <w:r w:rsidRPr="0056383E">
        <w:rPr>
          <w:lang w:val="ru-RU"/>
        </w:rPr>
        <w:t>функции, а также реализация их прагматического потенциала рассматривались выда</w:t>
      </w:r>
      <w:r>
        <w:rPr>
          <w:lang w:val="ru-RU"/>
        </w:rPr>
        <w:t xml:space="preserve">ющимся зарубежным </w:t>
      </w:r>
      <w:proofErr w:type="spellStart"/>
      <w:r>
        <w:rPr>
          <w:lang w:val="ru-RU"/>
        </w:rPr>
        <w:t>переводоведом</w:t>
      </w:r>
      <w:proofErr w:type="spellEnd"/>
      <w:r>
        <w:rPr>
          <w:lang w:val="ru-RU"/>
        </w:rPr>
        <w:t xml:space="preserve"> </w:t>
      </w:r>
      <w:r w:rsidRPr="0056383E">
        <w:rPr>
          <w:lang w:val="ru-RU"/>
        </w:rPr>
        <w:t xml:space="preserve">К. Норд [5]. Несмотря на наличие солидной теоретической базы, проблема перевода англоязычных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на русский язык с сохранением их прагматических функций на масштабном материале современного кинематографа требует дальнейшего изучения.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b/>
          <w:bCs/>
          <w:lang w:val="ru-RU"/>
        </w:rPr>
        <w:t xml:space="preserve">Цель </w:t>
      </w:r>
      <w:r w:rsidRPr="0056383E">
        <w:rPr>
          <w:lang w:val="ru-RU"/>
        </w:rPr>
        <w:t xml:space="preserve">данного исследования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 xml:space="preserve"> </w:t>
      </w:r>
      <w:r w:rsidRPr="0056383E">
        <w:rPr>
          <w:lang w:val="ru-RU"/>
        </w:rPr>
        <w:t xml:space="preserve">проанализировать особенности реализации прагматического потенциала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при переводе с английского языка на русский. Для достижения поставленной цели были сформулированы следующие </w:t>
      </w:r>
      <w:r w:rsidRPr="0056383E">
        <w:rPr>
          <w:b/>
          <w:bCs/>
          <w:lang w:val="ru-RU"/>
        </w:rPr>
        <w:t>задачи исследования</w:t>
      </w:r>
      <w:r w:rsidRPr="0056383E">
        <w:rPr>
          <w:lang w:val="ru-RU"/>
        </w:rPr>
        <w:t>: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1) изучить стратегии (приёмы) перевода </w:t>
      </w:r>
      <w:proofErr w:type="spellStart"/>
      <w:r w:rsidRPr="0056383E">
        <w:rPr>
          <w:lang w:val="ru-RU"/>
        </w:rPr>
        <w:t>кинонаименований</w:t>
      </w:r>
      <w:proofErr w:type="spellEnd"/>
      <w:r w:rsidRPr="0056383E">
        <w:rPr>
          <w:lang w:val="ru-RU"/>
        </w:rPr>
        <w:t>;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2) провести сопоставление перевода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с оригиналом;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3) выявить сложные случаи перевода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>.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Для решения поставленных задач применялись следующие </w:t>
      </w:r>
      <w:r w:rsidRPr="0056383E">
        <w:rPr>
          <w:b/>
          <w:bCs/>
          <w:lang w:val="ru-RU"/>
        </w:rPr>
        <w:t>методы исследования</w:t>
      </w:r>
      <w:r w:rsidRPr="0056383E">
        <w:rPr>
          <w:lang w:val="ru-RU"/>
        </w:rPr>
        <w:t xml:space="preserve">: обобщение научной лингвистической и </w:t>
      </w:r>
      <w:proofErr w:type="spellStart"/>
      <w:r w:rsidRPr="0056383E">
        <w:rPr>
          <w:lang w:val="ru-RU"/>
        </w:rPr>
        <w:t>переводоведческой</w:t>
      </w:r>
      <w:proofErr w:type="spellEnd"/>
      <w:r w:rsidRPr="0056383E">
        <w:rPr>
          <w:lang w:val="ru-RU"/>
        </w:rPr>
        <w:t xml:space="preserve"> литературы, метод классификации, а также сопоставительный метод.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b/>
          <w:bCs/>
          <w:lang w:val="ru-RU"/>
        </w:rPr>
        <w:t>Материалом исследования</w:t>
      </w:r>
      <w:r w:rsidRPr="0056383E">
        <w:rPr>
          <w:lang w:val="ru-RU"/>
        </w:rPr>
        <w:t xml:space="preserve"> послужил корпус из 300 </w:t>
      </w:r>
      <w:proofErr w:type="gramStart"/>
      <w:r w:rsidRPr="0056383E">
        <w:rPr>
          <w:lang w:val="ru-RU"/>
        </w:rPr>
        <w:t>оригинальных</w:t>
      </w:r>
      <w:proofErr w:type="gramEnd"/>
      <w:r w:rsidRPr="0056383E">
        <w:rPr>
          <w:lang w:val="ru-RU"/>
        </w:rPr>
        <w:t xml:space="preserve"> и официально переведенных англоязычных </w:t>
      </w:r>
      <w:proofErr w:type="spellStart"/>
      <w:r w:rsidRPr="0056383E">
        <w:rPr>
          <w:lang w:val="ru-RU"/>
        </w:rPr>
        <w:t>кинозаголовков</w:t>
      </w:r>
      <w:proofErr w:type="spellEnd"/>
      <w:r w:rsidRPr="0056383E">
        <w:rPr>
          <w:lang w:val="ru-RU"/>
        </w:rPr>
        <w:t>, вышедших в прокат с 1980-х по 2020-е годы.</w:t>
      </w:r>
    </w:p>
    <w:p w:rsidR="006F4A5A" w:rsidRDefault="006F4A5A" w:rsidP="006F4A5A">
      <w:pPr>
        <w:spacing w:after="0" w:line="240" w:lineRule="auto"/>
        <w:ind w:firstLine="709"/>
        <w:jc w:val="both"/>
        <w:rPr>
          <w:bCs/>
          <w:lang w:val="ru-RU" w:eastAsia="zh-CN" w:bidi="ar-EG"/>
        </w:rPr>
      </w:pPr>
      <w:r w:rsidRPr="0056383E">
        <w:rPr>
          <w:bCs/>
          <w:lang w:val="ru-RU" w:eastAsia="zh-CN"/>
        </w:rPr>
        <w:t xml:space="preserve">В результате исследования, посвященного особенностям перевода </w:t>
      </w:r>
      <w:proofErr w:type="spellStart"/>
      <w:r w:rsidRPr="0056383E">
        <w:rPr>
          <w:bCs/>
          <w:lang w:val="ru-RU" w:eastAsia="zh-CN"/>
        </w:rPr>
        <w:t>фильмонимов</w:t>
      </w:r>
      <w:proofErr w:type="spellEnd"/>
      <w:r w:rsidRPr="0056383E">
        <w:rPr>
          <w:bCs/>
          <w:lang w:val="ru-RU" w:eastAsia="zh-CN"/>
        </w:rPr>
        <w:t xml:space="preserve"> с английского языка на русский, были сделаны следующие </w:t>
      </w:r>
      <w:r w:rsidRPr="0056383E">
        <w:rPr>
          <w:b/>
          <w:lang w:val="ru-RU" w:eastAsia="zh-CN"/>
        </w:rPr>
        <w:t xml:space="preserve">выводы </w:t>
      </w:r>
      <w:r w:rsidRPr="0056383E">
        <w:rPr>
          <w:bCs/>
          <w:lang w:val="ru-RU" w:eastAsia="zh-CN"/>
        </w:rPr>
        <w:t>в разрезе поставленных задач</w:t>
      </w:r>
      <w:r>
        <w:rPr>
          <w:bCs/>
          <w:lang w:val="ru-RU" w:eastAsia="zh-CN"/>
        </w:rPr>
        <w:t>:</w:t>
      </w:r>
    </w:p>
    <w:p w:rsidR="006F4A5A" w:rsidRPr="0056383E" w:rsidRDefault="006F4A5A" w:rsidP="006F4A5A">
      <w:pPr>
        <w:numPr>
          <w:ilvl w:val="0"/>
          <w:numId w:val="1"/>
        </w:num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Заголовок фильма выполняет двойную функцию: информативную и прагматическую. В результате исследования способов и приёмов перевода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с английского языка на русский были выявлены ключевые стратегии их адаптации. </w:t>
      </w:r>
      <w:proofErr w:type="gramStart"/>
      <w:r w:rsidRPr="0056383E">
        <w:rPr>
          <w:lang w:val="ru-RU"/>
        </w:rPr>
        <w:t xml:space="preserve">Статистический анализ показал, что доминирующим приемом является дословный перевод и </w:t>
      </w:r>
      <w:r w:rsidRPr="0056383E">
        <w:rPr>
          <w:lang w:val="ru-RU"/>
        </w:rPr>
        <w:lastRenderedPageBreak/>
        <w:t>калькирование (около 55% случаев, например:</w:t>
      </w:r>
      <w:proofErr w:type="gramEnd"/>
      <w:r w:rsidRPr="0056383E">
        <w:rPr>
          <w:lang w:val="ru-RU"/>
        </w:rPr>
        <w:t xml:space="preserve"> </w:t>
      </w:r>
      <w:proofErr w:type="gramStart"/>
      <w:r w:rsidRPr="0056383E">
        <w:rPr>
          <w:lang w:val="ru-RU"/>
        </w:rPr>
        <w:t>«</w:t>
      </w:r>
      <w:r>
        <w:t>Ordinary</w:t>
      </w:r>
      <w:r w:rsidRPr="0056383E">
        <w:rPr>
          <w:lang w:val="ru-RU"/>
        </w:rPr>
        <w:t xml:space="preserve"> </w:t>
      </w:r>
      <w:r>
        <w:t>People</w:t>
      </w:r>
      <w:r>
        <w:rPr>
          <w:lang w:val="ru-RU"/>
        </w:rPr>
        <w:t xml:space="preserve">» </w:t>
      </w:r>
      <w:r w:rsidRPr="0056383E">
        <w:rPr>
          <w:lang w:val="ru-RU"/>
        </w:rPr>
        <w:t xml:space="preserve"> «Обыкновенные люди», «</w:t>
      </w:r>
      <w:r>
        <w:t>Schindler</w:t>
      </w:r>
      <w:r w:rsidRPr="0056383E">
        <w:rPr>
          <w:lang w:val="ru-RU"/>
        </w:rPr>
        <w:t>'</w:t>
      </w:r>
      <w:r>
        <w:t>s</w:t>
      </w:r>
      <w:r w:rsidRPr="0056383E">
        <w:rPr>
          <w:lang w:val="ru-RU"/>
        </w:rPr>
        <w:t xml:space="preserve"> </w:t>
      </w:r>
      <w:r>
        <w:t>List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56383E">
        <w:rPr>
          <w:lang w:val="ru-RU"/>
        </w:rPr>
        <w:t xml:space="preserve"> «Список </w:t>
      </w:r>
      <w:proofErr w:type="spellStart"/>
      <w:r w:rsidRPr="0056383E">
        <w:rPr>
          <w:lang w:val="ru-RU"/>
        </w:rPr>
        <w:t>Шиндлера</w:t>
      </w:r>
      <w:proofErr w:type="spellEnd"/>
      <w:r w:rsidRPr="0056383E">
        <w:rPr>
          <w:lang w:val="ru-RU"/>
        </w:rPr>
        <w:t>»), который применяется, когда название понятно без адаптации и не содержит скрытых идиом.</w:t>
      </w:r>
      <w:proofErr w:type="gramEnd"/>
      <w:r w:rsidRPr="0056383E">
        <w:rPr>
          <w:lang w:val="ru-RU"/>
        </w:rPr>
        <w:t xml:space="preserve"> </w:t>
      </w:r>
      <w:proofErr w:type="gramStart"/>
      <w:r w:rsidRPr="0056383E">
        <w:rPr>
          <w:lang w:val="ru-RU"/>
        </w:rPr>
        <w:t>Для передачи имен собственных и топонимов активно используются транскрипция и транслитерация (18%, например:</w:t>
      </w:r>
      <w:proofErr w:type="gramEnd"/>
      <w:r w:rsidRPr="0056383E">
        <w:rPr>
          <w:lang w:val="ru-RU"/>
        </w:rPr>
        <w:t xml:space="preserve"> </w:t>
      </w:r>
      <w:proofErr w:type="gramStart"/>
      <w:r w:rsidRPr="0056383E">
        <w:rPr>
          <w:lang w:val="ru-RU"/>
        </w:rPr>
        <w:t>«</w:t>
      </w:r>
      <w:r>
        <w:t>Fargo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 xml:space="preserve">– </w:t>
      </w:r>
      <w:r w:rsidRPr="0056383E">
        <w:rPr>
          <w:lang w:val="ru-RU"/>
        </w:rPr>
        <w:t>«</w:t>
      </w:r>
      <w:proofErr w:type="spellStart"/>
      <w:r w:rsidRPr="0056383E">
        <w:rPr>
          <w:lang w:val="ru-RU"/>
        </w:rPr>
        <w:t>Фарго</w:t>
      </w:r>
      <w:proofErr w:type="spellEnd"/>
      <w:r w:rsidRPr="0056383E">
        <w:rPr>
          <w:lang w:val="ru-RU"/>
        </w:rPr>
        <w:t>», «</w:t>
      </w:r>
      <w:r>
        <w:t>Titanic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 xml:space="preserve">– </w:t>
      </w:r>
      <w:r w:rsidRPr="0056383E">
        <w:rPr>
          <w:lang w:val="ru-RU"/>
        </w:rPr>
        <w:t>«Титаник»).</w:t>
      </w:r>
      <w:proofErr w:type="gramEnd"/>
      <w:r w:rsidRPr="0056383E">
        <w:rPr>
          <w:lang w:val="ru-RU"/>
        </w:rPr>
        <w:t xml:space="preserve"> </w:t>
      </w:r>
      <w:proofErr w:type="gramStart"/>
      <w:r w:rsidRPr="0056383E">
        <w:rPr>
          <w:lang w:val="ru-RU"/>
        </w:rPr>
        <w:t>В то же время, для сохранения прагматического эффекта и благозвучия переводчики прибегают к лексико-грамматическим трансформациям (12%, например:</w:t>
      </w:r>
      <w:proofErr w:type="gramEnd"/>
      <w:r w:rsidRPr="0056383E">
        <w:rPr>
          <w:lang w:val="ru-RU"/>
        </w:rPr>
        <w:t xml:space="preserve"> «</w:t>
      </w:r>
      <w:r>
        <w:t>A</w:t>
      </w:r>
      <w:r w:rsidRPr="0056383E">
        <w:rPr>
          <w:lang w:val="ru-RU"/>
        </w:rPr>
        <w:t xml:space="preserve"> </w:t>
      </w:r>
      <w:r>
        <w:t>Beautiful</w:t>
      </w:r>
      <w:r w:rsidRPr="0056383E">
        <w:rPr>
          <w:lang w:val="ru-RU"/>
        </w:rPr>
        <w:t xml:space="preserve"> </w:t>
      </w:r>
      <w:r>
        <w:t>Mind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 xml:space="preserve"> </w:t>
      </w:r>
      <w:r w:rsidRPr="006F4A5A">
        <w:rPr>
          <w:lang w:val="ru-RU"/>
        </w:rPr>
        <w:t>«</w:t>
      </w:r>
      <w:r w:rsidRPr="0056383E">
        <w:rPr>
          <w:lang w:val="ru-RU"/>
        </w:rPr>
        <w:t>Игры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разума</w:t>
      </w:r>
      <w:r w:rsidRPr="006F4A5A">
        <w:rPr>
          <w:lang w:val="ru-RU"/>
        </w:rPr>
        <w:t>», «</w:t>
      </w:r>
      <w:r>
        <w:t>The</w:t>
      </w:r>
      <w:r w:rsidRPr="006F4A5A">
        <w:rPr>
          <w:lang w:val="ru-RU"/>
        </w:rPr>
        <w:t xml:space="preserve"> </w:t>
      </w:r>
      <w:proofErr w:type="spellStart"/>
      <w:r>
        <w:t>Shawshank</w:t>
      </w:r>
      <w:proofErr w:type="spellEnd"/>
      <w:r w:rsidRPr="006F4A5A">
        <w:rPr>
          <w:lang w:val="ru-RU"/>
        </w:rPr>
        <w:t xml:space="preserve"> </w:t>
      </w:r>
      <w:r>
        <w:t>Redemption</w:t>
      </w:r>
      <w:r w:rsidRPr="006F4A5A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6F4A5A">
        <w:rPr>
          <w:lang w:val="ru-RU"/>
        </w:rPr>
        <w:t xml:space="preserve"> «</w:t>
      </w:r>
      <w:r w:rsidRPr="0056383E">
        <w:rPr>
          <w:lang w:val="ru-RU"/>
        </w:rPr>
        <w:t>Побег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из</w:t>
      </w:r>
      <w:r w:rsidRPr="006F4A5A">
        <w:rPr>
          <w:lang w:val="ru-RU"/>
        </w:rPr>
        <w:t xml:space="preserve"> </w:t>
      </w:r>
      <w:proofErr w:type="spellStart"/>
      <w:r w:rsidRPr="0056383E">
        <w:rPr>
          <w:lang w:val="ru-RU"/>
        </w:rPr>
        <w:t>Шоушенка</w:t>
      </w:r>
      <w:proofErr w:type="spellEnd"/>
      <w:r w:rsidRPr="006F4A5A">
        <w:rPr>
          <w:lang w:val="ru-RU"/>
        </w:rPr>
        <w:t xml:space="preserve">») </w:t>
      </w:r>
      <w:r w:rsidRPr="0056383E">
        <w:rPr>
          <w:lang w:val="ru-RU"/>
        </w:rPr>
        <w:t>и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приему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добавления</w:t>
      </w:r>
      <w:r w:rsidRPr="006F4A5A">
        <w:rPr>
          <w:lang w:val="ru-RU"/>
        </w:rPr>
        <w:t xml:space="preserve"> (7%, </w:t>
      </w:r>
      <w:r w:rsidRPr="0056383E">
        <w:rPr>
          <w:lang w:val="ru-RU"/>
        </w:rPr>
        <w:t>например</w:t>
      </w:r>
      <w:r w:rsidRPr="006F4A5A">
        <w:rPr>
          <w:lang w:val="ru-RU"/>
        </w:rPr>
        <w:t>: «</w:t>
      </w:r>
      <w:r>
        <w:t>Raiders</w:t>
      </w:r>
      <w:r w:rsidRPr="006F4A5A">
        <w:rPr>
          <w:lang w:val="ru-RU"/>
        </w:rPr>
        <w:t xml:space="preserve"> </w:t>
      </w:r>
      <w:r>
        <w:t>of</w:t>
      </w:r>
      <w:r w:rsidRPr="006F4A5A">
        <w:rPr>
          <w:lang w:val="ru-RU"/>
        </w:rPr>
        <w:t xml:space="preserve"> </w:t>
      </w:r>
      <w:r>
        <w:t>the</w:t>
      </w:r>
      <w:r w:rsidRPr="006F4A5A">
        <w:rPr>
          <w:lang w:val="ru-RU"/>
        </w:rPr>
        <w:t xml:space="preserve"> </w:t>
      </w:r>
      <w:r>
        <w:t>Lost</w:t>
      </w:r>
      <w:r w:rsidRPr="006F4A5A">
        <w:rPr>
          <w:lang w:val="ru-RU"/>
        </w:rPr>
        <w:t xml:space="preserve"> </w:t>
      </w:r>
      <w:r>
        <w:t>Ark</w:t>
      </w:r>
      <w:r w:rsidRPr="006F4A5A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6F4A5A">
        <w:rPr>
          <w:lang w:val="ru-RU"/>
        </w:rPr>
        <w:t xml:space="preserve"> «</w:t>
      </w:r>
      <w:r w:rsidRPr="0056383E">
        <w:rPr>
          <w:lang w:val="ru-RU"/>
        </w:rPr>
        <w:t>Индиана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Джонс</w:t>
      </w:r>
      <w:r w:rsidRPr="006F4A5A">
        <w:rPr>
          <w:lang w:val="ru-RU"/>
        </w:rPr>
        <w:t xml:space="preserve">: </w:t>
      </w:r>
      <w:proofErr w:type="gramStart"/>
      <w:r w:rsidRPr="0056383E">
        <w:rPr>
          <w:lang w:val="ru-RU"/>
        </w:rPr>
        <w:t>В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поисках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утраченного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ковчега</w:t>
      </w:r>
      <w:r w:rsidR="00300FC6">
        <w:rPr>
          <w:lang w:val="ru-RU"/>
        </w:rPr>
        <w:t>»</w:t>
      </w:r>
      <w:r w:rsidRPr="006F4A5A">
        <w:rPr>
          <w:lang w:val="ru-RU"/>
        </w:rPr>
        <w:t xml:space="preserve">), </w:t>
      </w:r>
      <w:r w:rsidRPr="0056383E">
        <w:rPr>
          <w:lang w:val="ru-RU"/>
        </w:rPr>
        <w:t>конкретизирующему</w:t>
      </w:r>
      <w:r w:rsidRPr="006F4A5A">
        <w:rPr>
          <w:lang w:val="ru-RU"/>
        </w:rPr>
        <w:t xml:space="preserve"> </w:t>
      </w:r>
      <w:r w:rsidRPr="0056383E">
        <w:rPr>
          <w:lang w:val="ru-RU"/>
        </w:rPr>
        <w:t>смысл</w:t>
      </w:r>
      <w:r w:rsidRPr="006F4A5A">
        <w:rPr>
          <w:lang w:val="ru-RU"/>
        </w:rPr>
        <w:t>.</w:t>
      </w:r>
      <w:proofErr w:type="gramEnd"/>
      <w:r w:rsidRPr="006F4A5A">
        <w:rPr>
          <w:lang w:val="ru-RU"/>
        </w:rPr>
        <w:t xml:space="preserve"> </w:t>
      </w:r>
      <w:proofErr w:type="gramStart"/>
      <w:r w:rsidRPr="0056383E">
        <w:rPr>
          <w:lang w:val="ru-RU"/>
        </w:rPr>
        <w:t>Особое место занимает полная</w:t>
      </w:r>
      <w:r w:rsidR="00300FC6">
        <w:rPr>
          <w:lang w:val="ru-RU"/>
        </w:rPr>
        <w:t xml:space="preserve"> </w:t>
      </w:r>
      <w:r w:rsidRPr="0056383E">
        <w:rPr>
          <w:lang w:val="ru-RU"/>
        </w:rPr>
        <w:t>замена названия (8%, например:</w:t>
      </w:r>
      <w:proofErr w:type="gramEnd"/>
      <w:r w:rsidRPr="0056383E">
        <w:rPr>
          <w:lang w:val="ru-RU"/>
        </w:rPr>
        <w:t xml:space="preserve"> </w:t>
      </w:r>
      <w:proofErr w:type="gramStart"/>
      <w:r w:rsidRPr="0056383E">
        <w:rPr>
          <w:lang w:val="ru-RU"/>
        </w:rPr>
        <w:t>«</w:t>
      </w:r>
      <w:r>
        <w:t>The</w:t>
      </w:r>
      <w:r w:rsidRPr="0056383E">
        <w:rPr>
          <w:lang w:val="ru-RU"/>
        </w:rPr>
        <w:t xml:space="preserve"> </w:t>
      </w:r>
      <w:r>
        <w:t>Right</w:t>
      </w:r>
      <w:r w:rsidRPr="0056383E">
        <w:rPr>
          <w:lang w:val="ru-RU"/>
        </w:rPr>
        <w:t xml:space="preserve"> </w:t>
      </w:r>
      <w:r>
        <w:t>Stuff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56383E">
        <w:rPr>
          <w:lang w:val="ru-RU"/>
        </w:rPr>
        <w:t xml:space="preserve"> «Парни что надо», «</w:t>
      </w:r>
      <w:r>
        <w:t>Sideways</w:t>
      </w:r>
      <w:r w:rsidRPr="0056383E">
        <w:rPr>
          <w:lang w:val="ru-RU"/>
        </w:rPr>
        <w:t xml:space="preserve">»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56383E">
        <w:rPr>
          <w:lang w:val="ru-RU"/>
        </w:rPr>
        <w:t xml:space="preserve"> «На обочине»), применяемая в случаях, когда прямой перевод не способен передать игру слов или не выполняет рекламную функцию в целевой культуре.</w:t>
      </w:r>
      <w:proofErr w:type="gramEnd"/>
      <w:r w:rsidRPr="0056383E">
        <w:rPr>
          <w:lang w:val="ru-RU"/>
        </w:rPr>
        <w:t xml:space="preserve"> Практические данные подтверждают, что выбор стратегии перевода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56383E">
        <w:rPr>
          <w:lang w:val="ru-RU"/>
        </w:rPr>
        <w:t xml:space="preserve"> это поиск баланса между точностью передачи смысла оригинала и коммерческой привлекательностью для российского зрителя.</w:t>
      </w:r>
    </w:p>
    <w:p w:rsidR="006F4A5A" w:rsidRPr="0056383E" w:rsidRDefault="006F4A5A" w:rsidP="006F4A5A">
      <w:pPr>
        <w:numPr>
          <w:ilvl w:val="0"/>
          <w:numId w:val="1"/>
        </w:num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Сравнительный анализ демонстрирует высокую степень грамматической гибкости </w:t>
      </w:r>
      <w:proofErr w:type="gramStart"/>
      <w:r w:rsidRPr="0056383E">
        <w:rPr>
          <w:lang w:val="ru-RU"/>
        </w:rPr>
        <w:t>английских</w:t>
      </w:r>
      <w:proofErr w:type="gramEnd"/>
      <w:r w:rsidRPr="0056383E">
        <w:rPr>
          <w:lang w:val="ru-RU"/>
        </w:rPr>
        <w:t xml:space="preserve">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>, где доминируют субстантивные словосочетания (около 61%). При сопоставлении с русскими локализованными названиями прослеживается тенденция к трансформации структуры оригинала ради благозвучия и прагматической адаптации. Например, предложная фраза «</w:t>
      </w:r>
      <w:r>
        <w:t>A</w:t>
      </w:r>
      <w:r w:rsidRPr="0056383E">
        <w:rPr>
          <w:lang w:val="ru-RU"/>
        </w:rPr>
        <w:t xml:space="preserve"> </w:t>
      </w:r>
      <w:r>
        <w:t>Passage</w:t>
      </w:r>
      <w:r w:rsidRPr="0056383E">
        <w:rPr>
          <w:lang w:val="ru-RU"/>
        </w:rPr>
        <w:t xml:space="preserve"> </w:t>
      </w:r>
      <w:r>
        <w:t>to</w:t>
      </w:r>
      <w:r w:rsidRPr="0056383E">
        <w:rPr>
          <w:lang w:val="ru-RU"/>
        </w:rPr>
        <w:t xml:space="preserve"> </w:t>
      </w:r>
      <w:r>
        <w:t>India</w:t>
      </w:r>
      <w:r w:rsidRPr="0056383E">
        <w:rPr>
          <w:lang w:val="ru-RU"/>
        </w:rPr>
        <w:t>» заменена на сл</w:t>
      </w:r>
      <w:r w:rsidR="00F16F23">
        <w:rPr>
          <w:lang w:val="ru-RU"/>
        </w:rPr>
        <w:t xml:space="preserve">овосочетание «Поездка в Индию». </w:t>
      </w:r>
      <w:r w:rsidRPr="0056383E">
        <w:rPr>
          <w:lang w:val="ru-RU"/>
        </w:rPr>
        <w:t xml:space="preserve"> Прагматический потенциал часто усиливается приемом добавления: оригинальный спортивный термин «</w:t>
      </w:r>
      <w:proofErr w:type="spellStart"/>
      <w:r>
        <w:t>Moneyball</w:t>
      </w:r>
      <w:proofErr w:type="spellEnd"/>
      <w:r w:rsidRPr="0056383E">
        <w:rPr>
          <w:lang w:val="ru-RU"/>
        </w:rPr>
        <w:t>» полностью трансформирован в описательную конструкцию «Человек, который изменил всё», что многократно усилило интригу и расширило аудиторию картины.</w:t>
      </w:r>
    </w:p>
    <w:p w:rsidR="006F4A5A" w:rsidRPr="0056383E" w:rsidRDefault="006F4A5A" w:rsidP="006F4A5A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bCs/>
          <w:lang w:val="ru-RU"/>
        </w:rPr>
        <w:t>3.</w:t>
      </w:r>
      <w:r w:rsidRPr="0056383E">
        <w:rPr>
          <w:lang w:val="ru-RU"/>
        </w:rPr>
        <w:t xml:space="preserve"> Наибольшую практическую сложность представляют ситуации, когда прямой перевод неизбежно ведет к прагматической неудаче </w:t>
      </w:r>
      <w:r w:rsidRPr="00093B81">
        <w:rPr>
          <w:rFonts w:eastAsia="Segoe UI"/>
          <w:snapToGrid w:val="0"/>
          <w:color w:val="0F1115"/>
          <w:szCs w:val="24"/>
          <w:shd w:val="clear" w:color="auto" w:fill="FFFFFF"/>
          <w:lang w:val="ru-RU"/>
        </w:rPr>
        <w:t>–</w:t>
      </w:r>
      <w:r w:rsidRPr="0056383E">
        <w:rPr>
          <w:lang w:val="ru-RU"/>
        </w:rPr>
        <w:t xml:space="preserve"> потере </w:t>
      </w:r>
      <w:proofErr w:type="spellStart"/>
      <w:r w:rsidRPr="0056383E">
        <w:rPr>
          <w:lang w:val="ru-RU"/>
        </w:rPr>
        <w:t>аттрактивной</w:t>
      </w:r>
      <w:proofErr w:type="spellEnd"/>
      <w:r w:rsidRPr="0056383E">
        <w:rPr>
          <w:lang w:val="ru-RU"/>
        </w:rPr>
        <w:t xml:space="preserve"> функции. Основные трудности возникают из-за культурных лакун, непереводимой игры слов или узкоспециализированного сленга. В таких случаях дословный перевод разрушает маркетинговую функцию заголовка, и переводчики идут на радикальные функциональные замены. Так, сленговое название военной драмы «</w:t>
      </w:r>
      <w:r>
        <w:t>The</w:t>
      </w:r>
      <w:r w:rsidRPr="0056383E">
        <w:rPr>
          <w:lang w:val="ru-RU"/>
        </w:rPr>
        <w:t xml:space="preserve"> </w:t>
      </w:r>
      <w:r>
        <w:t>Hurt</w:t>
      </w:r>
      <w:r w:rsidRPr="0056383E">
        <w:rPr>
          <w:lang w:val="ru-RU"/>
        </w:rPr>
        <w:t xml:space="preserve"> </w:t>
      </w:r>
      <w:r>
        <w:t>Locker</w:t>
      </w:r>
      <w:r w:rsidRPr="0056383E">
        <w:rPr>
          <w:lang w:val="ru-RU"/>
        </w:rPr>
        <w:t xml:space="preserve">» было переведено как «Повелитель бури», что позволило сохранить накал сюжета. </w:t>
      </w:r>
      <w:r>
        <w:rPr>
          <w:lang w:val="ru-RU"/>
        </w:rPr>
        <w:t xml:space="preserve"> </w:t>
      </w:r>
    </w:p>
    <w:p w:rsidR="006F4A5A" w:rsidRPr="0056383E" w:rsidRDefault="006F4A5A" w:rsidP="006F4A5A">
      <w:pPr>
        <w:spacing w:after="0" w:line="240" w:lineRule="auto"/>
        <w:ind w:firstLine="720"/>
        <w:jc w:val="both"/>
        <w:rPr>
          <w:lang w:val="ru-RU"/>
        </w:rPr>
      </w:pPr>
      <w:r w:rsidRPr="0056383E">
        <w:rPr>
          <w:lang w:val="ru-RU"/>
        </w:rPr>
        <w:t>Об</w:t>
      </w:r>
      <w:r w:rsidR="00F16F23">
        <w:rPr>
          <w:lang w:val="ru-RU"/>
        </w:rPr>
        <w:t xml:space="preserve">общая </w:t>
      </w:r>
      <w:proofErr w:type="gramStart"/>
      <w:r w:rsidR="00F16F23">
        <w:rPr>
          <w:lang w:val="ru-RU"/>
        </w:rPr>
        <w:t xml:space="preserve">результаты исследования и </w:t>
      </w:r>
      <w:r w:rsidRPr="0056383E">
        <w:rPr>
          <w:lang w:val="ru-RU"/>
        </w:rPr>
        <w:t>формулируя</w:t>
      </w:r>
      <w:proofErr w:type="gramEnd"/>
      <w:r w:rsidRPr="0056383E">
        <w:rPr>
          <w:lang w:val="ru-RU"/>
        </w:rPr>
        <w:t xml:space="preserve"> основные </w:t>
      </w:r>
      <w:r w:rsidRPr="0056383E">
        <w:rPr>
          <w:b/>
          <w:bCs/>
          <w:lang w:val="ru-RU"/>
        </w:rPr>
        <w:t>выводы</w:t>
      </w:r>
      <w:r w:rsidRPr="0056383E">
        <w:rPr>
          <w:lang w:val="ru-RU"/>
        </w:rPr>
        <w:t xml:space="preserve">, следует подчеркнуть, что перевод </w:t>
      </w:r>
      <w:proofErr w:type="spellStart"/>
      <w:r w:rsidRPr="0056383E">
        <w:rPr>
          <w:lang w:val="ru-RU"/>
        </w:rPr>
        <w:t>фильмонимов</w:t>
      </w:r>
      <w:proofErr w:type="spellEnd"/>
      <w:r w:rsidRPr="0056383E">
        <w:rPr>
          <w:lang w:val="ru-RU"/>
        </w:rPr>
        <w:t xml:space="preserve"> представляет собой сложную </w:t>
      </w:r>
      <w:proofErr w:type="spellStart"/>
      <w:r w:rsidRPr="0056383E">
        <w:rPr>
          <w:lang w:val="ru-RU"/>
        </w:rPr>
        <w:t>лингвокультурную</w:t>
      </w:r>
      <w:proofErr w:type="spellEnd"/>
      <w:r w:rsidRPr="0056383E">
        <w:rPr>
          <w:lang w:val="ru-RU"/>
        </w:rPr>
        <w:t xml:space="preserve"> задачу. Успешная реализация прагматического потенциала </w:t>
      </w:r>
      <w:proofErr w:type="spellStart"/>
      <w:r w:rsidRPr="0056383E">
        <w:rPr>
          <w:lang w:val="ru-RU"/>
        </w:rPr>
        <w:t>кинозаголовка</w:t>
      </w:r>
      <w:proofErr w:type="spellEnd"/>
      <w:r w:rsidRPr="0056383E">
        <w:rPr>
          <w:lang w:val="ru-RU"/>
        </w:rPr>
        <w:t xml:space="preserve"> требует компромисса между смысловой точностью оригинала и нормами принимающей культуры. Анализ доказывает, что в нестандартных ситуациях прямое калькирование ведет к потере воздействующей функции. Именно осознанный отказ от дословного перевода в пользу трансформаций и функциональных замен позволяет преодолеть смысловые барьеры восприятия, адекватно передать авторский замысел</w:t>
      </w:r>
      <w:r>
        <w:rPr>
          <w:lang w:val="ru-RU"/>
        </w:rPr>
        <w:t>.</w:t>
      </w:r>
      <w:r w:rsidRPr="0056383E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6F4A5A" w:rsidRPr="0056383E" w:rsidRDefault="006F4A5A" w:rsidP="006F4A5A">
      <w:pPr>
        <w:spacing w:after="0" w:line="240" w:lineRule="auto"/>
        <w:jc w:val="center"/>
        <w:rPr>
          <w:b/>
          <w:bCs/>
          <w:lang w:val="ru-RU"/>
        </w:rPr>
      </w:pPr>
    </w:p>
    <w:p w:rsidR="006F4A5A" w:rsidRDefault="006F4A5A" w:rsidP="006F4A5A">
      <w:pPr>
        <w:spacing w:after="0" w:line="240" w:lineRule="auto"/>
        <w:jc w:val="center"/>
        <w:rPr>
          <w:b/>
          <w:bCs/>
          <w:lang w:val="ru-RU"/>
        </w:rPr>
      </w:pPr>
      <w:bookmarkStart w:id="0" w:name="_GoBack"/>
      <w:bookmarkEnd w:id="0"/>
      <w:r w:rsidRPr="0056383E">
        <w:rPr>
          <w:b/>
          <w:bCs/>
          <w:lang w:val="ru-RU"/>
        </w:rPr>
        <w:t>Список литературы:</w:t>
      </w:r>
    </w:p>
    <w:p w:rsidR="006F4A5A" w:rsidRPr="0056383E" w:rsidRDefault="006F4A5A" w:rsidP="00F16F23">
      <w:pPr>
        <w:spacing w:after="0" w:line="240" w:lineRule="auto"/>
        <w:ind w:firstLine="709"/>
        <w:jc w:val="both"/>
        <w:rPr>
          <w:lang w:val="ru-RU"/>
        </w:rPr>
      </w:pPr>
      <w:r w:rsidRPr="0056383E">
        <w:rPr>
          <w:lang w:val="ru-RU"/>
        </w:rPr>
        <w:t xml:space="preserve">1. </w:t>
      </w:r>
      <w:proofErr w:type="spellStart"/>
      <w:r w:rsidRPr="0056383E">
        <w:rPr>
          <w:lang w:val="ru-RU"/>
        </w:rPr>
        <w:t>Кныш</w:t>
      </w:r>
      <w:proofErr w:type="spellEnd"/>
      <w:r w:rsidRPr="0056383E">
        <w:rPr>
          <w:lang w:val="ru-RU"/>
        </w:rPr>
        <w:t xml:space="preserve"> Е. В. Лингвистический анализ наименова</w:t>
      </w:r>
      <w:r>
        <w:rPr>
          <w:lang w:val="ru-RU"/>
        </w:rPr>
        <w:t>ний кинофильмов в русском языке</w:t>
      </w:r>
      <w:r w:rsidRPr="0056383E">
        <w:rPr>
          <w:lang w:val="ru-RU"/>
        </w:rPr>
        <w:t xml:space="preserve">: </w:t>
      </w:r>
      <w:proofErr w:type="spellStart"/>
      <w:r w:rsidRPr="0056383E">
        <w:rPr>
          <w:lang w:val="ru-RU"/>
        </w:rPr>
        <w:t>дис</w:t>
      </w:r>
      <w:proofErr w:type="spellEnd"/>
      <w:r w:rsidRPr="0056383E">
        <w:rPr>
          <w:lang w:val="ru-RU"/>
        </w:rPr>
        <w:t xml:space="preserve">. ... канд. </w:t>
      </w:r>
      <w:proofErr w:type="spellStart"/>
      <w:r w:rsidRPr="0056383E">
        <w:rPr>
          <w:lang w:val="ru-RU"/>
        </w:rPr>
        <w:t>филол</w:t>
      </w:r>
      <w:proofErr w:type="spellEnd"/>
      <w:r w:rsidRPr="0056383E">
        <w:rPr>
          <w:lang w:val="ru-RU"/>
        </w:rPr>
        <w:t xml:space="preserve">. наук. Одесса, 1992. 19 </w:t>
      </w:r>
      <w:proofErr w:type="gramStart"/>
      <w:r w:rsidRPr="0056383E">
        <w:rPr>
          <w:lang w:val="ru-RU"/>
        </w:rPr>
        <w:t>с</w:t>
      </w:r>
      <w:proofErr w:type="gramEnd"/>
      <w:r w:rsidRPr="0056383E">
        <w:rPr>
          <w:lang w:val="ru-RU"/>
        </w:rPr>
        <w:t>.</w:t>
      </w:r>
    </w:p>
    <w:p w:rsidR="006F4A5A" w:rsidRPr="0056383E" w:rsidRDefault="006F4A5A" w:rsidP="00F16F2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56383E">
        <w:rPr>
          <w:lang w:val="ru-RU"/>
        </w:rPr>
        <w:t>Подымова</w:t>
      </w:r>
      <w:proofErr w:type="spellEnd"/>
      <w:r w:rsidRPr="0056383E">
        <w:rPr>
          <w:lang w:val="ru-RU"/>
        </w:rPr>
        <w:t xml:space="preserve"> Ю. Н. Названия фильмов в структурно-семантическом и функци</w:t>
      </w:r>
      <w:r>
        <w:rPr>
          <w:lang w:val="ru-RU"/>
        </w:rPr>
        <w:t>онально-прагматическом аспектах</w:t>
      </w:r>
      <w:r w:rsidRPr="0056383E">
        <w:rPr>
          <w:lang w:val="ru-RU"/>
        </w:rPr>
        <w:t xml:space="preserve">: </w:t>
      </w:r>
      <w:proofErr w:type="spellStart"/>
      <w:r w:rsidRPr="0056383E">
        <w:rPr>
          <w:lang w:val="ru-RU"/>
        </w:rPr>
        <w:t>дис</w:t>
      </w:r>
      <w:proofErr w:type="spellEnd"/>
      <w:r w:rsidRPr="0056383E">
        <w:rPr>
          <w:lang w:val="ru-RU"/>
        </w:rPr>
        <w:t xml:space="preserve">. ... канд. </w:t>
      </w:r>
      <w:proofErr w:type="spellStart"/>
      <w:r w:rsidRPr="0056383E">
        <w:rPr>
          <w:lang w:val="ru-RU"/>
        </w:rPr>
        <w:t>филол</w:t>
      </w:r>
      <w:proofErr w:type="spellEnd"/>
      <w:r w:rsidRPr="0056383E">
        <w:rPr>
          <w:lang w:val="ru-RU"/>
        </w:rPr>
        <w:t xml:space="preserve">. наук. Майкоп, 2006. 205 </w:t>
      </w:r>
      <w:proofErr w:type="gramStart"/>
      <w:r w:rsidRPr="0056383E">
        <w:rPr>
          <w:lang w:val="ru-RU"/>
        </w:rPr>
        <w:t>с</w:t>
      </w:r>
      <w:proofErr w:type="gramEnd"/>
      <w:r w:rsidRPr="0056383E">
        <w:rPr>
          <w:lang w:val="ru-RU"/>
        </w:rPr>
        <w:t>.</w:t>
      </w:r>
    </w:p>
    <w:p w:rsidR="006F4A5A" w:rsidRDefault="006F4A5A" w:rsidP="00F16F23">
      <w:pPr>
        <w:spacing w:after="0" w:line="240" w:lineRule="auto"/>
        <w:ind w:firstLine="709"/>
        <w:jc w:val="both"/>
      </w:pPr>
      <w:r w:rsidRPr="0056383E">
        <w:rPr>
          <w:lang w:val="ru-RU"/>
        </w:rPr>
        <w:t>3. Суперанская А. В. Обща</w:t>
      </w:r>
      <w:r>
        <w:rPr>
          <w:lang w:val="ru-RU"/>
        </w:rPr>
        <w:t>я теория имени собственного. М.</w:t>
      </w:r>
      <w:r w:rsidRPr="0056383E">
        <w:rPr>
          <w:lang w:val="ru-RU"/>
        </w:rPr>
        <w:t xml:space="preserve">: Наука, 1973. </w:t>
      </w:r>
      <w:r>
        <w:t xml:space="preserve">366 </w:t>
      </w:r>
      <w:proofErr w:type="gramStart"/>
      <w:r>
        <w:t>с</w:t>
      </w:r>
      <w:proofErr w:type="gramEnd"/>
      <w:r>
        <w:t>.</w:t>
      </w:r>
    </w:p>
    <w:p w:rsidR="006F4A5A" w:rsidRDefault="006F4A5A" w:rsidP="00F16F23">
      <w:pPr>
        <w:spacing w:after="0" w:line="240" w:lineRule="auto"/>
        <w:ind w:firstLine="709"/>
        <w:jc w:val="both"/>
      </w:pPr>
      <w:r>
        <w:t xml:space="preserve">4. </w:t>
      </w:r>
      <w:proofErr w:type="spellStart"/>
      <w:r>
        <w:t>Genette</w:t>
      </w:r>
      <w:proofErr w:type="spellEnd"/>
      <w:r>
        <w:t xml:space="preserve"> G. </w:t>
      </w:r>
      <w:proofErr w:type="spellStart"/>
      <w:r>
        <w:t>Paratexts</w:t>
      </w:r>
      <w:proofErr w:type="spellEnd"/>
      <w:r>
        <w:t xml:space="preserve">: Thresholds of Interpretation. Cambridge: Cambridge University Press, 1997. </w:t>
      </w:r>
      <w:proofErr w:type="gramStart"/>
      <w:r>
        <w:t>427 p.</w:t>
      </w:r>
      <w:proofErr w:type="gramEnd"/>
    </w:p>
    <w:p w:rsidR="006F4A5A" w:rsidRDefault="006F4A5A" w:rsidP="00F16F23">
      <w:pPr>
        <w:spacing w:after="0" w:line="240" w:lineRule="auto"/>
        <w:ind w:firstLine="709"/>
        <w:jc w:val="both"/>
      </w:pPr>
      <w:r>
        <w:t xml:space="preserve">5. Nord C. Paving the way to the text: forms and functions of book titles in translation // Russian Journal of Linguistics. 2019. Vol. 23. </w:t>
      </w:r>
      <w:proofErr w:type="gramStart"/>
      <w:r>
        <w:t>No. 2.</w:t>
      </w:r>
      <w:proofErr w:type="gramEnd"/>
      <w:r>
        <w:t xml:space="preserve"> P. 328–343.</w:t>
      </w:r>
    </w:p>
    <w:p w:rsidR="00EF7D11" w:rsidRDefault="006F4A5A" w:rsidP="00F16F23">
      <w:pPr>
        <w:spacing w:after="0" w:line="240" w:lineRule="auto"/>
        <w:ind w:firstLine="709"/>
        <w:jc w:val="both"/>
      </w:pPr>
      <w:r>
        <w:t xml:space="preserve">6. </w:t>
      </w:r>
      <w:proofErr w:type="spellStart"/>
      <w:r>
        <w:t>Viezzi</w:t>
      </w:r>
      <w:proofErr w:type="spellEnd"/>
      <w:r>
        <w:t xml:space="preserve"> M. The translation of book titles: theoretical and practical aspects. Berlin: Frank and </w:t>
      </w:r>
      <w:proofErr w:type="spellStart"/>
      <w:r>
        <w:t>Timme</w:t>
      </w:r>
      <w:proofErr w:type="spellEnd"/>
      <w:r>
        <w:t>, 2011. P. 183–195.</w:t>
      </w:r>
    </w:p>
    <w:sectPr w:rsidR="00EF7D11" w:rsidSect="005B18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B901"/>
    <w:multiLevelType w:val="singleLevel"/>
    <w:tmpl w:val="6F29B90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4A5A"/>
    <w:rsid w:val="00073F45"/>
    <w:rsid w:val="000A7B5A"/>
    <w:rsid w:val="000C329F"/>
    <w:rsid w:val="000C5532"/>
    <w:rsid w:val="00103076"/>
    <w:rsid w:val="001606EF"/>
    <w:rsid w:val="002312A7"/>
    <w:rsid w:val="00276BD4"/>
    <w:rsid w:val="002E4072"/>
    <w:rsid w:val="00300FC6"/>
    <w:rsid w:val="00341439"/>
    <w:rsid w:val="00362CCC"/>
    <w:rsid w:val="003952A7"/>
    <w:rsid w:val="003B5AF9"/>
    <w:rsid w:val="003F60A9"/>
    <w:rsid w:val="00485250"/>
    <w:rsid w:val="004A5C3E"/>
    <w:rsid w:val="00643C26"/>
    <w:rsid w:val="006A0CF5"/>
    <w:rsid w:val="006E6BE8"/>
    <w:rsid w:val="006E7941"/>
    <w:rsid w:val="006F4A5A"/>
    <w:rsid w:val="006F7FC9"/>
    <w:rsid w:val="00750409"/>
    <w:rsid w:val="00754D96"/>
    <w:rsid w:val="00816DE3"/>
    <w:rsid w:val="008D3ACC"/>
    <w:rsid w:val="009476D1"/>
    <w:rsid w:val="009C4A7A"/>
    <w:rsid w:val="009D3480"/>
    <w:rsid w:val="009E2D25"/>
    <w:rsid w:val="009F2C83"/>
    <w:rsid w:val="00B04C77"/>
    <w:rsid w:val="00C67771"/>
    <w:rsid w:val="00C82829"/>
    <w:rsid w:val="00D04071"/>
    <w:rsid w:val="00D411DC"/>
    <w:rsid w:val="00D6274F"/>
    <w:rsid w:val="00E407A7"/>
    <w:rsid w:val="00E40851"/>
    <w:rsid w:val="00E63CBF"/>
    <w:rsid w:val="00E74395"/>
    <w:rsid w:val="00EF7D11"/>
    <w:rsid w:val="00F16F23"/>
    <w:rsid w:val="00F21034"/>
    <w:rsid w:val="00F23D45"/>
    <w:rsid w:val="00F63A48"/>
    <w:rsid w:val="00F80625"/>
    <w:rsid w:val="00F8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5A"/>
    <w:rPr>
      <w:rFonts w:ascii="Times New Roman" w:eastAsiaTheme="minorEastAsia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6F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2026-04-06T16:58:00Z</dcterms:created>
  <dcterms:modified xsi:type="dcterms:W3CDTF">2026-04-06T17:25:00Z</dcterms:modified>
</cp:coreProperties>
</file>