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58" w:rsidRPr="00D32C9B" w:rsidRDefault="005913E2" w:rsidP="005913E2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УГОЛОВНО-ПРАВОВАЯ БОРЬБА С СЕКТАНТСТВОМ В РОССИИ</w:t>
      </w:r>
      <w:r w:rsidR="00D32C9B">
        <w:rPr>
          <w:rFonts w:ascii="Times New Roman" w:hAnsi="Times New Roman" w:cs="Times New Roman"/>
          <w:sz w:val="24"/>
          <w:szCs w:val="24"/>
        </w:rPr>
        <w:t xml:space="preserve"> (С </w:t>
      </w:r>
      <w:r w:rsidR="00D32C9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32C9B">
        <w:rPr>
          <w:rFonts w:ascii="Times New Roman" w:hAnsi="Times New Roman" w:cs="Times New Roman"/>
          <w:sz w:val="24"/>
          <w:szCs w:val="24"/>
        </w:rPr>
        <w:t xml:space="preserve"> ВЕКА ПО НАСТОЯЩЕЕ ВРЕМЯ)</w:t>
      </w:r>
    </w:p>
    <w:p w:rsidR="005913E2" w:rsidRDefault="005913E2" w:rsidP="005913E2">
      <w:pPr>
        <w:spacing w:after="0" w:line="240" w:lineRule="auto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Вальков Геннадий Геннадьевич,</w:t>
      </w:r>
    </w:p>
    <w:p w:rsidR="005913E2" w:rsidRDefault="005913E2" w:rsidP="005913E2">
      <w:pPr>
        <w:spacing w:after="0" w:line="240" w:lineRule="auto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Майкоп.</w:t>
      </w:r>
    </w:p>
    <w:p w:rsidR="005913E2" w:rsidRDefault="005913E2" w:rsidP="005913E2">
      <w:pPr>
        <w:spacing w:after="0" w:line="240" w:lineRule="auto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</w:t>
      </w:r>
    </w:p>
    <w:p w:rsidR="005913E2" w:rsidRDefault="005913E2" w:rsidP="005913E2">
      <w:pPr>
        <w:spacing w:after="0" w:line="240" w:lineRule="auto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Хачак Бэла Нальбиевна</w:t>
      </w:r>
    </w:p>
    <w:p w:rsidR="005913E2" w:rsidRDefault="005913E2" w:rsidP="005913E2">
      <w:pPr>
        <w:spacing w:after="0" w:line="240" w:lineRule="auto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Кандидат юридических наук, доцент</w:t>
      </w:r>
    </w:p>
    <w:p w:rsidR="005913E2" w:rsidRDefault="005913E2" w:rsidP="005913E2">
      <w:pPr>
        <w:spacing w:after="0" w:line="240" w:lineRule="auto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Майкоп.</w:t>
      </w:r>
    </w:p>
    <w:p w:rsidR="00BA4ABF" w:rsidRDefault="00DC3068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сектантства возникла в России с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 и остается актуальной до сих пор. Сектантство продолжает угрожать правам человека и общественной безопасности государства. Степень разработанности основывается на нормативной базе, которая, в свою очередь, </w:t>
      </w:r>
      <w:r w:rsidR="00176839">
        <w:rPr>
          <w:rFonts w:ascii="Times New Roman" w:hAnsi="Times New Roman" w:cs="Times New Roman"/>
          <w:sz w:val="24"/>
          <w:szCs w:val="24"/>
        </w:rPr>
        <w:t>подразделяется на</w:t>
      </w:r>
      <w:r>
        <w:rPr>
          <w:rFonts w:ascii="Times New Roman" w:hAnsi="Times New Roman" w:cs="Times New Roman"/>
          <w:sz w:val="24"/>
          <w:szCs w:val="24"/>
        </w:rPr>
        <w:t xml:space="preserve"> нормативно-правовы</w:t>
      </w:r>
      <w:r w:rsidR="0017683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акт</w:t>
      </w:r>
      <w:r w:rsidR="0017683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регулирующи</w:t>
      </w:r>
      <w:r w:rsidR="0017683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положение религиозных сект, уголовно</w:t>
      </w:r>
      <w:r w:rsidR="0017683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1768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а также мер</w:t>
      </w:r>
      <w:r w:rsidR="0017683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административно-правового характера в поздней Российской Империи, Советской и современной России. </w:t>
      </w:r>
      <w:r w:rsidR="00176839">
        <w:rPr>
          <w:rFonts w:ascii="Times New Roman" w:hAnsi="Times New Roman" w:cs="Times New Roman"/>
          <w:sz w:val="24"/>
          <w:szCs w:val="24"/>
        </w:rPr>
        <w:t xml:space="preserve">Цель исследования – дать комплексную оценку уголовно-правовых средств борьбы с сектантством в России с </w:t>
      </w:r>
      <w:r w:rsidR="0017683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176839">
        <w:rPr>
          <w:rFonts w:ascii="Times New Roman" w:hAnsi="Times New Roman" w:cs="Times New Roman"/>
          <w:sz w:val="24"/>
          <w:szCs w:val="24"/>
        </w:rPr>
        <w:t xml:space="preserve"> века по настоящее время, определить изменение подходов к уголовно-правовой охране религиозных прав.</w:t>
      </w:r>
      <w:r w:rsidR="00BA4ABF">
        <w:rPr>
          <w:rFonts w:ascii="Times New Roman" w:hAnsi="Times New Roman" w:cs="Times New Roman"/>
          <w:sz w:val="24"/>
          <w:szCs w:val="24"/>
        </w:rPr>
        <w:t xml:space="preserve"> Задачами исследования являются: анализ норм, направленных на противодействие сектам</w:t>
      </w:r>
      <w:r w:rsidR="00D32C9B">
        <w:rPr>
          <w:rFonts w:ascii="Times New Roman" w:hAnsi="Times New Roman" w:cs="Times New Roman"/>
          <w:sz w:val="24"/>
          <w:szCs w:val="24"/>
        </w:rPr>
        <w:t>;</w:t>
      </w:r>
      <w:r w:rsidR="00BA4ABF">
        <w:rPr>
          <w:rFonts w:ascii="Times New Roman" w:hAnsi="Times New Roman" w:cs="Times New Roman"/>
          <w:sz w:val="24"/>
          <w:szCs w:val="24"/>
        </w:rPr>
        <w:t xml:space="preserve"> выяв</w:t>
      </w:r>
      <w:r w:rsidR="00F7725F">
        <w:rPr>
          <w:rFonts w:ascii="Times New Roman" w:hAnsi="Times New Roman" w:cs="Times New Roman"/>
          <w:sz w:val="24"/>
          <w:szCs w:val="24"/>
        </w:rPr>
        <w:t>ление</w:t>
      </w:r>
      <w:r w:rsidR="00BA4ABF">
        <w:rPr>
          <w:rFonts w:ascii="Times New Roman" w:hAnsi="Times New Roman" w:cs="Times New Roman"/>
          <w:sz w:val="24"/>
          <w:szCs w:val="24"/>
        </w:rPr>
        <w:t xml:space="preserve"> проблем, существовавши</w:t>
      </w:r>
      <w:r w:rsidR="00F7725F">
        <w:rPr>
          <w:rFonts w:ascii="Times New Roman" w:hAnsi="Times New Roman" w:cs="Times New Roman"/>
          <w:sz w:val="24"/>
          <w:szCs w:val="24"/>
        </w:rPr>
        <w:t>х</w:t>
      </w:r>
      <w:r w:rsidR="00BA4ABF">
        <w:rPr>
          <w:rFonts w:ascii="Times New Roman" w:hAnsi="Times New Roman" w:cs="Times New Roman"/>
          <w:sz w:val="24"/>
          <w:szCs w:val="24"/>
        </w:rPr>
        <w:t xml:space="preserve"> в истории России с </w:t>
      </w:r>
      <w:r w:rsidR="00BA4AB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BA4ABF">
        <w:rPr>
          <w:rFonts w:ascii="Times New Roman" w:hAnsi="Times New Roman" w:cs="Times New Roman"/>
          <w:sz w:val="24"/>
          <w:szCs w:val="24"/>
        </w:rPr>
        <w:t xml:space="preserve"> века и существующие на сегодняшний день</w:t>
      </w:r>
      <w:r w:rsidR="00F7725F">
        <w:rPr>
          <w:rFonts w:ascii="Times New Roman" w:hAnsi="Times New Roman" w:cs="Times New Roman"/>
          <w:sz w:val="24"/>
          <w:szCs w:val="24"/>
        </w:rPr>
        <w:t>, связанных с противодействием сектантству</w:t>
      </w:r>
      <w:r w:rsidR="00D32C9B">
        <w:rPr>
          <w:rFonts w:ascii="Times New Roman" w:hAnsi="Times New Roman" w:cs="Times New Roman"/>
          <w:sz w:val="24"/>
          <w:szCs w:val="24"/>
        </w:rPr>
        <w:t>; предложить возможные способы борьбы с распространением сектантства в современной России.</w:t>
      </w:r>
    </w:p>
    <w:p w:rsidR="00BA4ABF" w:rsidRPr="00176839" w:rsidRDefault="00BA4ABF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методам исследования можно отнести </w:t>
      </w:r>
      <w:r w:rsidRPr="00BA4ABF">
        <w:rPr>
          <w:rFonts w:ascii="Times New Roman" w:hAnsi="Times New Roman" w:cs="Times New Roman"/>
          <w:sz w:val="24"/>
          <w:szCs w:val="24"/>
        </w:rPr>
        <w:t>сравнительный анализ, описание, синтез и обобщение литературы по теме исследования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177A" w:rsidRDefault="00BC2543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Полноценно сектантство в России появлялось в начале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века. </w:t>
      </w:r>
      <w:r w:rsidR="0055177A">
        <w:rPr>
          <w:rFonts w:ascii="Times New Roman" w:hAnsi="Times New Roman" w:cs="Times New Roman"/>
          <w:sz w:val="24"/>
          <w:szCs w:val="24"/>
        </w:rPr>
        <w:t>Правовой статус</w:t>
      </w:r>
      <w:r>
        <w:rPr>
          <w:rFonts w:ascii="Times New Roman" w:hAnsi="Times New Roman" w:cs="Times New Roman"/>
          <w:sz w:val="24"/>
          <w:szCs w:val="24"/>
        </w:rPr>
        <w:t xml:space="preserve"> сект </w:t>
      </w:r>
      <w:r w:rsidR="00F7725F">
        <w:rPr>
          <w:rFonts w:ascii="Times New Roman" w:hAnsi="Times New Roman" w:cs="Times New Roman"/>
          <w:sz w:val="24"/>
          <w:szCs w:val="24"/>
        </w:rPr>
        <w:t>устанавливался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F7725F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Императорского Указа </w:t>
      </w:r>
      <w:r w:rsidRPr="00BC2543">
        <w:rPr>
          <w:rFonts w:ascii="Times New Roman" w:hAnsi="Times New Roman" w:cs="Times New Roman"/>
          <w:sz w:val="24"/>
          <w:szCs w:val="24"/>
        </w:rPr>
        <w:t>от 17 апреля 1905 г. «Об укреплении начал веротерпимости» и принятом в соответствии с ним одноименном Положении Комитета Министров</w:t>
      </w:r>
      <w:r w:rsidR="0055177A">
        <w:rPr>
          <w:rFonts w:ascii="Times New Roman" w:hAnsi="Times New Roman" w:cs="Times New Roman"/>
          <w:sz w:val="24"/>
          <w:szCs w:val="24"/>
        </w:rPr>
        <w:t>, где присутствовал перечень вероучений, которые подпадали под понятие «раскол»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177A">
        <w:rPr>
          <w:rFonts w:ascii="Times New Roman" w:hAnsi="Times New Roman" w:cs="Times New Roman"/>
          <w:sz w:val="24"/>
          <w:szCs w:val="24"/>
        </w:rPr>
        <w:t xml:space="preserve">Несмотря на то, что в соответствии с действующим законодательством, у населения появилась возможность менять свою православную веру на иную, переход в </w:t>
      </w:r>
      <w:r w:rsidR="00F7725F">
        <w:rPr>
          <w:rFonts w:ascii="Times New Roman" w:hAnsi="Times New Roman" w:cs="Times New Roman"/>
          <w:sz w:val="24"/>
          <w:szCs w:val="24"/>
        </w:rPr>
        <w:t xml:space="preserve">иные вероисповедания </w:t>
      </w:r>
      <w:r w:rsidR="0055177A">
        <w:rPr>
          <w:rFonts w:ascii="Times New Roman" w:hAnsi="Times New Roman" w:cs="Times New Roman"/>
          <w:sz w:val="24"/>
          <w:szCs w:val="24"/>
        </w:rPr>
        <w:t xml:space="preserve">такого рода, как и сами секты, были под административным и полицейским контролем.  </w:t>
      </w:r>
    </w:p>
    <w:p w:rsidR="00067EDE" w:rsidRDefault="0055177A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</w:t>
      </w:r>
      <w:r w:rsidR="00BC2543">
        <w:rPr>
          <w:rFonts w:ascii="Times New Roman" w:hAnsi="Times New Roman" w:cs="Times New Roman"/>
          <w:sz w:val="24"/>
          <w:szCs w:val="24"/>
        </w:rPr>
        <w:t>новерны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2543">
        <w:rPr>
          <w:rFonts w:ascii="Times New Roman" w:hAnsi="Times New Roman" w:cs="Times New Roman"/>
          <w:sz w:val="24"/>
          <w:szCs w:val="24"/>
        </w:rPr>
        <w:t xml:space="preserve"> исповедания</w:t>
      </w:r>
      <w:r>
        <w:rPr>
          <w:rFonts w:ascii="Times New Roman" w:hAnsi="Times New Roman" w:cs="Times New Roman"/>
          <w:sz w:val="24"/>
          <w:szCs w:val="24"/>
        </w:rPr>
        <w:t>ми велась государственная борьба, однако, несмотря на существование уголовной ответственности за ряд составов преступлений</w:t>
      </w:r>
      <w:r w:rsidR="00D54916">
        <w:rPr>
          <w:rFonts w:ascii="Times New Roman" w:hAnsi="Times New Roman" w:cs="Times New Roman"/>
          <w:sz w:val="24"/>
          <w:szCs w:val="24"/>
        </w:rPr>
        <w:t xml:space="preserve"> в отношении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представителей сект, проблема их развития и причинения вреда государству и церкви обретала всё большие </w:t>
      </w:r>
      <w:r w:rsidR="00F7725F">
        <w:rPr>
          <w:rFonts w:ascii="Times New Roman" w:hAnsi="Times New Roman" w:cs="Times New Roman"/>
          <w:sz w:val="24"/>
          <w:szCs w:val="24"/>
        </w:rPr>
        <w:t>объемы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4916">
        <w:rPr>
          <w:rFonts w:ascii="Times New Roman" w:hAnsi="Times New Roman" w:cs="Times New Roman"/>
          <w:sz w:val="24"/>
          <w:szCs w:val="24"/>
        </w:rPr>
        <w:t xml:space="preserve"> При этом, на ряду с сектантством, существовали иные вероисповедания, находившиеся под особым контролем. К такому роду вероисповеданий относились те, учения которых предполагали возможное посягательство на жизнь человека, а также безнравственность.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916">
        <w:rPr>
          <w:rFonts w:ascii="Times New Roman" w:hAnsi="Times New Roman" w:cs="Times New Roman"/>
          <w:sz w:val="24"/>
          <w:szCs w:val="24"/>
        </w:rPr>
        <w:t>В данном контексте можно привести мнение С.В. Познышева о том, что «д</w:t>
      </w:r>
      <w:r w:rsidR="00D54916" w:rsidRPr="00D54916">
        <w:rPr>
          <w:rFonts w:ascii="Times New Roman" w:hAnsi="Times New Roman" w:cs="Times New Roman"/>
          <w:sz w:val="24"/>
          <w:szCs w:val="24"/>
        </w:rPr>
        <w:t>ругие вероисповедания разделяются на терпимые и нетерпимые</w:t>
      </w:r>
      <w:r w:rsidR="00D54916">
        <w:rPr>
          <w:rFonts w:ascii="Times New Roman" w:hAnsi="Times New Roman" w:cs="Times New Roman"/>
          <w:sz w:val="24"/>
          <w:szCs w:val="24"/>
        </w:rPr>
        <w:t>, к</w:t>
      </w:r>
      <w:r w:rsidR="00D54916" w:rsidRPr="00D54916">
        <w:rPr>
          <w:rFonts w:ascii="Times New Roman" w:hAnsi="Times New Roman" w:cs="Times New Roman"/>
          <w:sz w:val="24"/>
          <w:szCs w:val="24"/>
        </w:rPr>
        <w:t xml:space="preserve"> нетерпимым принадлежат разные изуверные учения</w:t>
      </w:r>
      <w:r w:rsidR="00D54916">
        <w:rPr>
          <w:rFonts w:ascii="Times New Roman" w:hAnsi="Times New Roman" w:cs="Times New Roman"/>
          <w:sz w:val="24"/>
          <w:szCs w:val="24"/>
        </w:rPr>
        <w:t>»</w:t>
      </w:r>
      <w:r w:rsidR="009F727B" w:rsidRPr="009F727B">
        <w:rPr>
          <w:rFonts w:ascii="Times New Roman" w:hAnsi="Times New Roman" w:cs="Times New Roman"/>
          <w:sz w:val="24"/>
          <w:szCs w:val="24"/>
        </w:rPr>
        <w:t>[</w:t>
      </w:r>
      <w:r w:rsidR="00CD5016">
        <w:rPr>
          <w:rFonts w:ascii="Times New Roman" w:hAnsi="Times New Roman" w:cs="Times New Roman"/>
          <w:sz w:val="24"/>
          <w:szCs w:val="24"/>
        </w:rPr>
        <w:t>3</w:t>
      </w:r>
      <w:r w:rsidR="009F727B" w:rsidRPr="009F727B">
        <w:rPr>
          <w:rFonts w:ascii="Times New Roman" w:hAnsi="Times New Roman" w:cs="Times New Roman"/>
          <w:sz w:val="24"/>
          <w:szCs w:val="24"/>
        </w:rPr>
        <w:t>]</w:t>
      </w:r>
      <w:r w:rsidR="00D549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916" w:rsidRDefault="009F7176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Остро проблема сект существовала в периоды революций, однако после прихода к власти большевиков, суть религиозных преступлений сместилась в сторону политических репрессий. Уголовный закон защищал государственные интересы, а ответственность за религиозные преступления </w:t>
      </w:r>
      <w:r w:rsidR="00F7725F">
        <w:rPr>
          <w:rFonts w:ascii="Times New Roman" w:hAnsi="Times New Roman" w:cs="Times New Roman"/>
          <w:sz w:val="24"/>
          <w:szCs w:val="24"/>
        </w:rPr>
        <w:t xml:space="preserve">имел </w:t>
      </w:r>
      <w:r>
        <w:rPr>
          <w:rFonts w:ascii="Times New Roman" w:hAnsi="Times New Roman" w:cs="Times New Roman"/>
          <w:sz w:val="24"/>
          <w:szCs w:val="24"/>
        </w:rPr>
        <w:t xml:space="preserve">атеистический и политический характер. Атеистический характер был связан с равнозначным отношениям к представителям не только православных, иных христианских учений, но и к сектам. </w:t>
      </w:r>
      <w:r w:rsidR="00D353A8">
        <w:rPr>
          <w:rFonts w:ascii="Times New Roman" w:hAnsi="Times New Roman" w:cs="Times New Roman"/>
          <w:sz w:val="24"/>
          <w:szCs w:val="24"/>
        </w:rPr>
        <w:t>Предусмотренная статьей 121 УК РСФСР 1922 года уголовная ответственность за преподавание м</w:t>
      </w:r>
      <w:r w:rsidR="00D353A8" w:rsidRPr="00D353A8">
        <w:rPr>
          <w:rFonts w:ascii="Times New Roman" w:hAnsi="Times New Roman" w:cs="Times New Roman"/>
          <w:sz w:val="24"/>
          <w:szCs w:val="24"/>
        </w:rPr>
        <w:t>алолетним и несовершеннолетним религиозных вероучений, играла важную роль в борьбе с религией</w:t>
      </w:r>
      <w:r w:rsidR="00F7725F">
        <w:rPr>
          <w:rFonts w:ascii="Times New Roman" w:hAnsi="Times New Roman" w:cs="Times New Roman"/>
          <w:sz w:val="24"/>
          <w:szCs w:val="24"/>
        </w:rPr>
        <w:t>, так как способствовала снижению пропаганды среди уязвимого слоя населения</w:t>
      </w:r>
      <w:r w:rsidR="00D353A8" w:rsidRPr="00D353A8">
        <w:rPr>
          <w:rFonts w:ascii="Times New Roman" w:hAnsi="Times New Roman" w:cs="Times New Roman"/>
          <w:sz w:val="24"/>
          <w:szCs w:val="24"/>
        </w:rPr>
        <w:t xml:space="preserve">. </w:t>
      </w:r>
      <w:r w:rsidR="00F7725F">
        <w:rPr>
          <w:rFonts w:ascii="Times New Roman" w:hAnsi="Times New Roman" w:cs="Times New Roman"/>
          <w:sz w:val="24"/>
          <w:szCs w:val="24"/>
        </w:rPr>
        <w:t>Однако м</w:t>
      </w:r>
      <w:r w:rsidR="00D353A8" w:rsidRPr="00D353A8">
        <w:rPr>
          <w:rFonts w:ascii="Times New Roman" w:hAnsi="Times New Roman" w:cs="Times New Roman"/>
          <w:sz w:val="24"/>
          <w:szCs w:val="24"/>
        </w:rPr>
        <w:t>ожно привести мнение А.Р. Исмагилов</w:t>
      </w:r>
      <w:r w:rsidR="002C459B">
        <w:rPr>
          <w:rFonts w:ascii="Times New Roman" w:hAnsi="Times New Roman" w:cs="Times New Roman"/>
          <w:sz w:val="24"/>
          <w:szCs w:val="24"/>
        </w:rPr>
        <w:t>ой</w:t>
      </w:r>
      <w:r w:rsidR="00D353A8" w:rsidRPr="00D353A8">
        <w:rPr>
          <w:rFonts w:ascii="Times New Roman" w:hAnsi="Times New Roman" w:cs="Times New Roman"/>
          <w:sz w:val="24"/>
          <w:szCs w:val="24"/>
        </w:rPr>
        <w:t xml:space="preserve">, согласно которому: </w:t>
      </w:r>
      <w:r w:rsidR="00D353A8">
        <w:rPr>
          <w:rFonts w:ascii="Times New Roman" w:hAnsi="Times New Roman" w:cs="Times New Roman"/>
          <w:sz w:val="24"/>
          <w:szCs w:val="24"/>
        </w:rPr>
        <w:t>«</w:t>
      </w:r>
      <w:r w:rsidR="00D353A8" w:rsidRPr="00D353A8">
        <w:rPr>
          <w:rFonts w:ascii="Times New Roman" w:hAnsi="Times New Roman" w:cs="Times New Roman"/>
          <w:sz w:val="24"/>
          <w:szCs w:val="24"/>
        </w:rPr>
        <w:t>для квалификации деяния не имело значения, какое религиозное вероучение преподается - православное или любое христианское, ислам, иудаизм. Также не имели значения вид, формы, методы и характер преподавания[2]»</w:t>
      </w:r>
      <w:r w:rsidR="00D353A8">
        <w:rPr>
          <w:rFonts w:ascii="Times New Roman" w:hAnsi="Times New Roman" w:cs="Times New Roman"/>
          <w:sz w:val="24"/>
          <w:szCs w:val="24"/>
        </w:rPr>
        <w:t>.</w:t>
      </w:r>
    </w:p>
    <w:p w:rsidR="00D353A8" w:rsidRDefault="00FD4EC3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Позднее, 8 апреля 1929 года было издано </w:t>
      </w:r>
      <w:r w:rsidRPr="00FD4EC3">
        <w:rPr>
          <w:rFonts w:ascii="Times New Roman" w:hAnsi="Times New Roman" w:cs="Times New Roman"/>
          <w:sz w:val="24"/>
          <w:szCs w:val="24"/>
        </w:rPr>
        <w:t>постановление ВЦИК и СНК РСФСР «О религиозных объединениях»</w:t>
      </w:r>
      <w:r>
        <w:rPr>
          <w:rFonts w:ascii="Times New Roman" w:hAnsi="Times New Roman" w:cs="Times New Roman"/>
          <w:sz w:val="24"/>
          <w:szCs w:val="24"/>
        </w:rPr>
        <w:t xml:space="preserve">, который позволял осуществлять религиозные проявления </w:t>
      </w:r>
      <w:r w:rsidR="00C942A4">
        <w:rPr>
          <w:rFonts w:ascii="Times New Roman" w:hAnsi="Times New Roman" w:cs="Times New Roman"/>
          <w:sz w:val="24"/>
          <w:szCs w:val="24"/>
        </w:rPr>
        <w:t xml:space="preserve">в виде обрядов и молитв </w:t>
      </w:r>
      <w:r>
        <w:rPr>
          <w:rFonts w:ascii="Times New Roman" w:hAnsi="Times New Roman" w:cs="Times New Roman"/>
          <w:sz w:val="24"/>
          <w:szCs w:val="24"/>
        </w:rPr>
        <w:t>только в «молитвенных домах», что ослабляло возможность пропаганды сектантских учений. Помимо этого, им не предоставлялись права юридического лица, что сильно ограничивало их пр</w:t>
      </w:r>
      <w:r w:rsidR="00C942A4">
        <w:rPr>
          <w:rFonts w:ascii="Times New Roman" w:hAnsi="Times New Roman" w:cs="Times New Roman"/>
          <w:sz w:val="24"/>
          <w:szCs w:val="24"/>
        </w:rPr>
        <w:t xml:space="preserve">авосубъектность. Не допускалось, а также </w:t>
      </w:r>
      <w:r>
        <w:rPr>
          <w:rFonts w:ascii="Times New Roman" w:hAnsi="Times New Roman" w:cs="Times New Roman"/>
          <w:sz w:val="24"/>
          <w:szCs w:val="24"/>
        </w:rPr>
        <w:t xml:space="preserve">было уголовно наказуемым осуществление всякой магии, пророчества, обещаний воскрешения и подобного, совершаемых за материальное вознаграждение. </w:t>
      </w:r>
    </w:p>
    <w:p w:rsidR="00FD4EC3" w:rsidRPr="00E30823" w:rsidRDefault="00FD4EC3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заметить, что отношение законодателя к сектантству</w:t>
      </w:r>
      <w:r w:rsidR="00E30823">
        <w:rPr>
          <w:rFonts w:ascii="Times New Roman" w:hAnsi="Times New Roman" w:cs="Times New Roman"/>
          <w:sz w:val="24"/>
          <w:szCs w:val="24"/>
        </w:rPr>
        <w:t xml:space="preserve"> изменилось. Если до </w:t>
      </w:r>
      <w:r w:rsidR="00E3082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E30823">
        <w:rPr>
          <w:rFonts w:ascii="Times New Roman" w:hAnsi="Times New Roman" w:cs="Times New Roman"/>
          <w:sz w:val="24"/>
          <w:szCs w:val="24"/>
        </w:rPr>
        <w:t xml:space="preserve"> </w:t>
      </w:r>
      <w:r w:rsidR="00BA4ABF">
        <w:rPr>
          <w:rFonts w:ascii="Times New Roman" w:hAnsi="Times New Roman" w:cs="Times New Roman"/>
          <w:sz w:val="24"/>
          <w:szCs w:val="24"/>
        </w:rPr>
        <w:t>сектантство</w:t>
      </w:r>
      <w:r w:rsidR="00E30823">
        <w:rPr>
          <w:rFonts w:ascii="Times New Roman" w:hAnsi="Times New Roman" w:cs="Times New Roman"/>
          <w:sz w:val="24"/>
          <w:szCs w:val="24"/>
        </w:rPr>
        <w:t xml:space="preserve"> не допускалось вовсе, а </w:t>
      </w:r>
      <w:r w:rsidR="00BA4ABF">
        <w:rPr>
          <w:rFonts w:ascii="Times New Roman" w:hAnsi="Times New Roman" w:cs="Times New Roman"/>
          <w:sz w:val="24"/>
          <w:szCs w:val="24"/>
        </w:rPr>
        <w:t>в период</w:t>
      </w:r>
      <w:r w:rsidR="00E30823">
        <w:rPr>
          <w:rFonts w:ascii="Times New Roman" w:hAnsi="Times New Roman" w:cs="Times New Roman"/>
          <w:sz w:val="24"/>
          <w:szCs w:val="24"/>
        </w:rPr>
        <w:t xml:space="preserve"> </w:t>
      </w:r>
      <w:r w:rsidR="00BA4ABF">
        <w:rPr>
          <w:rFonts w:ascii="Times New Roman" w:hAnsi="Times New Roman" w:cs="Times New Roman"/>
          <w:sz w:val="24"/>
          <w:szCs w:val="24"/>
        </w:rPr>
        <w:t xml:space="preserve">поздней Российской Империи </w:t>
      </w:r>
      <w:r w:rsidR="00E30823">
        <w:rPr>
          <w:rFonts w:ascii="Times New Roman" w:hAnsi="Times New Roman" w:cs="Times New Roman"/>
          <w:sz w:val="24"/>
          <w:szCs w:val="24"/>
        </w:rPr>
        <w:t>борьбу с</w:t>
      </w:r>
      <w:r w:rsidR="00BA4ABF">
        <w:rPr>
          <w:rFonts w:ascii="Times New Roman" w:hAnsi="Times New Roman" w:cs="Times New Roman"/>
          <w:sz w:val="24"/>
          <w:szCs w:val="24"/>
        </w:rPr>
        <w:t xml:space="preserve"> сектами</w:t>
      </w:r>
      <w:r w:rsidR="00E30823">
        <w:rPr>
          <w:rFonts w:ascii="Times New Roman" w:hAnsi="Times New Roman" w:cs="Times New Roman"/>
          <w:sz w:val="24"/>
          <w:szCs w:val="24"/>
        </w:rPr>
        <w:t>, то в Советский период сектантство было допустимым лишь при условии отсутствия причиняемого вреда человеку и без осуществления активной пропаганды.</w:t>
      </w:r>
    </w:p>
    <w:p w:rsidR="00D353A8" w:rsidRPr="001F3ADC" w:rsidRDefault="0093179B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современной России правовое пол</w:t>
      </w:r>
      <w:r w:rsidR="00432F4E">
        <w:rPr>
          <w:rFonts w:ascii="Times New Roman" w:hAnsi="Times New Roman" w:cs="Times New Roman"/>
          <w:sz w:val="24"/>
          <w:szCs w:val="24"/>
        </w:rPr>
        <w:t xml:space="preserve">ожение религиозных объединений </w:t>
      </w:r>
      <w:r>
        <w:rPr>
          <w:rFonts w:ascii="Times New Roman" w:hAnsi="Times New Roman" w:cs="Times New Roman"/>
          <w:sz w:val="24"/>
          <w:szCs w:val="24"/>
        </w:rPr>
        <w:t xml:space="preserve">регулируется </w:t>
      </w:r>
      <w:r w:rsidR="00DE0DA5">
        <w:rPr>
          <w:rFonts w:ascii="Times New Roman" w:hAnsi="Times New Roman" w:cs="Times New Roman"/>
          <w:sz w:val="24"/>
          <w:szCs w:val="24"/>
        </w:rPr>
        <w:t xml:space="preserve">Федеральным законом № 125 от 26.09.1997 </w:t>
      </w:r>
      <w:r w:rsidR="00DE0DA5" w:rsidRPr="00DE0DA5">
        <w:rPr>
          <w:rFonts w:ascii="Times New Roman" w:hAnsi="Times New Roman" w:cs="Times New Roman"/>
          <w:sz w:val="24"/>
          <w:szCs w:val="24"/>
        </w:rPr>
        <w:t>«О свободе совести и о религиозных объединениях»</w:t>
      </w:r>
      <w:r w:rsidR="00DE0DA5">
        <w:rPr>
          <w:rFonts w:ascii="Times New Roman" w:hAnsi="Times New Roman" w:cs="Times New Roman"/>
          <w:sz w:val="24"/>
          <w:szCs w:val="24"/>
        </w:rPr>
        <w:t xml:space="preserve">. В соответствии с законом </w:t>
      </w:r>
      <w:r w:rsidR="00DE0DA5" w:rsidRPr="00DE0DA5">
        <w:rPr>
          <w:rFonts w:ascii="Times New Roman" w:hAnsi="Times New Roman" w:cs="Times New Roman"/>
          <w:sz w:val="24"/>
          <w:szCs w:val="24"/>
        </w:rPr>
        <w:t>запрещаются создание и деятельность религиозных объединений, цели и дейст</w:t>
      </w:r>
      <w:r w:rsidR="00E53487">
        <w:rPr>
          <w:rFonts w:ascii="Times New Roman" w:hAnsi="Times New Roman" w:cs="Times New Roman"/>
          <w:sz w:val="24"/>
          <w:szCs w:val="24"/>
        </w:rPr>
        <w:t>вия которых противоречат закону</w:t>
      </w:r>
      <w:r w:rsidR="00DE0DA5" w:rsidRPr="00DE0DA5">
        <w:rPr>
          <w:rFonts w:ascii="Times New Roman" w:hAnsi="Times New Roman" w:cs="Times New Roman"/>
          <w:sz w:val="24"/>
          <w:szCs w:val="24"/>
        </w:rPr>
        <w:t>.</w:t>
      </w:r>
      <w:r w:rsidR="00DE0DA5">
        <w:rPr>
          <w:rFonts w:ascii="Times New Roman" w:hAnsi="Times New Roman" w:cs="Times New Roman"/>
          <w:sz w:val="24"/>
          <w:szCs w:val="24"/>
        </w:rPr>
        <w:t xml:space="preserve"> Судами общей юрисдикции проделана значительная работа в признании запрещенной деятельности </w:t>
      </w:r>
      <w:r w:rsidR="005C1FBE">
        <w:rPr>
          <w:rFonts w:ascii="Times New Roman" w:hAnsi="Times New Roman" w:cs="Times New Roman"/>
          <w:sz w:val="24"/>
          <w:szCs w:val="24"/>
        </w:rPr>
        <w:t xml:space="preserve">различных религиозных объединений, </w:t>
      </w:r>
      <w:r w:rsidR="00C942A4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5C1FBE">
        <w:rPr>
          <w:rFonts w:ascii="Times New Roman" w:hAnsi="Times New Roman" w:cs="Times New Roman"/>
          <w:sz w:val="24"/>
          <w:szCs w:val="24"/>
        </w:rPr>
        <w:t>таких</w:t>
      </w:r>
      <w:r w:rsidR="00D43B58">
        <w:rPr>
          <w:rFonts w:ascii="Times New Roman" w:hAnsi="Times New Roman" w:cs="Times New Roman"/>
          <w:sz w:val="24"/>
          <w:szCs w:val="24"/>
        </w:rPr>
        <w:t>,</w:t>
      </w:r>
      <w:r w:rsidR="005C1FBE">
        <w:rPr>
          <w:rFonts w:ascii="Times New Roman" w:hAnsi="Times New Roman" w:cs="Times New Roman"/>
          <w:sz w:val="24"/>
          <w:szCs w:val="24"/>
        </w:rPr>
        <w:t xml:space="preserve"> как </w:t>
      </w:r>
      <w:r w:rsidR="005C1FBE" w:rsidRPr="001F3ADC">
        <w:rPr>
          <w:rFonts w:ascii="Times New Roman" w:hAnsi="Times New Roman" w:cs="Times New Roman"/>
          <w:sz w:val="24"/>
          <w:szCs w:val="24"/>
        </w:rPr>
        <w:t>«Каракольская инициативная группа», «Алля-Аят» [</w:t>
      </w:r>
      <w:r w:rsidR="00CD5016">
        <w:rPr>
          <w:rFonts w:ascii="Times New Roman" w:hAnsi="Times New Roman" w:cs="Times New Roman"/>
          <w:sz w:val="24"/>
          <w:szCs w:val="24"/>
        </w:rPr>
        <w:t>1</w:t>
      </w:r>
      <w:r w:rsidR="005C1FBE" w:rsidRPr="001F3ADC">
        <w:rPr>
          <w:rFonts w:ascii="Times New Roman" w:hAnsi="Times New Roman" w:cs="Times New Roman"/>
          <w:sz w:val="24"/>
          <w:szCs w:val="24"/>
        </w:rPr>
        <w:t>], в основе которых стояли религиозно-националистические идеи.</w:t>
      </w:r>
    </w:p>
    <w:p w:rsidR="005C1FBE" w:rsidRPr="005C1FBE" w:rsidRDefault="005C1FBE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ADC">
        <w:rPr>
          <w:rFonts w:ascii="Times New Roman" w:hAnsi="Times New Roman" w:cs="Times New Roman"/>
          <w:sz w:val="24"/>
          <w:szCs w:val="24"/>
        </w:rPr>
        <w:t>В наст</w:t>
      </w:r>
      <w:bookmarkStart w:id="0" w:name="_GoBack"/>
      <w:bookmarkEnd w:id="0"/>
      <w:r w:rsidRPr="001F3ADC">
        <w:rPr>
          <w:rFonts w:ascii="Times New Roman" w:hAnsi="Times New Roman" w:cs="Times New Roman"/>
          <w:sz w:val="24"/>
          <w:szCs w:val="24"/>
        </w:rPr>
        <w:t>оящее время угроза сектантства набирает всё большие обороты. Во-первых, это связано с распространением в сети Интернет и</w:t>
      </w:r>
      <w:r w:rsidR="001F3ADC" w:rsidRPr="001F3ADC">
        <w:rPr>
          <w:rFonts w:ascii="Times New Roman" w:hAnsi="Times New Roman" w:cs="Times New Roman"/>
          <w:sz w:val="24"/>
          <w:szCs w:val="24"/>
        </w:rPr>
        <w:t>нформации, способствующей вовлечению в незаконные секты, а также агитацией её представителей через социальные сети. Для борьбы с этой проблемой необходимо вести постоянную работу по выявлению подобного деструктивного контента и его блокировк</w:t>
      </w:r>
      <w:r w:rsidR="00C942A4">
        <w:rPr>
          <w:rFonts w:ascii="Times New Roman" w:hAnsi="Times New Roman" w:cs="Times New Roman"/>
          <w:sz w:val="24"/>
          <w:szCs w:val="24"/>
        </w:rPr>
        <w:t>у</w:t>
      </w:r>
      <w:r w:rsidR="001F3ADC" w:rsidRPr="001F3ADC">
        <w:rPr>
          <w:rFonts w:ascii="Times New Roman" w:hAnsi="Times New Roman" w:cs="Times New Roman"/>
          <w:sz w:val="24"/>
          <w:szCs w:val="24"/>
        </w:rPr>
        <w:t xml:space="preserve">, а также проводить профилактическую работу по недопущению вовлечения новых людей в секты. Во-вторых, проблема заключается в распространении сектантские литературные произведения, которые распространяются как по средствам сети Интернет, так и лично представителями сект. </w:t>
      </w:r>
    </w:p>
    <w:p w:rsidR="00D353A8" w:rsidRDefault="001F3ADC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актуальных проблемных сект является «</w:t>
      </w:r>
      <w:r w:rsidRPr="001F3ADC">
        <w:rPr>
          <w:rFonts w:ascii="Times New Roman" w:hAnsi="Times New Roman" w:cs="Times New Roman"/>
          <w:sz w:val="24"/>
          <w:szCs w:val="24"/>
        </w:rPr>
        <w:t>Свидетели Иеговы»</w:t>
      </w:r>
      <w:r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945B43">
        <w:rPr>
          <w:rFonts w:ascii="Times New Roman" w:hAnsi="Times New Roman" w:cs="Times New Roman"/>
          <w:sz w:val="24"/>
          <w:szCs w:val="24"/>
        </w:rPr>
        <w:t xml:space="preserve">распространяют учения о разрыве отношений с родственниками, друзьями, а также совершения противоправных действий в отношении людей. Учения призывают подчиняться лидерам, которые также могут направлять людей на совершение противоправных деяний. </w:t>
      </w:r>
    </w:p>
    <w:p w:rsidR="00D353A8" w:rsidRDefault="00D32C9B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Уголовно-правовая борьба с сектантством в России развивалась и менялась постепенно, а также зависела от политического режима, который существовал в России. В Российской Империи борьба обосновывалась на защите Русской православной церкви от влияния иных опасных вероисповеданий. В Советской России борьба с сектантством </w:t>
      </w:r>
      <w:r w:rsidR="00415599">
        <w:rPr>
          <w:rFonts w:ascii="Times New Roman" w:hAnsi="Times New Roman" w:cs="Times New Roman"/>
          <w:sz w:val="24"/>
          <w:szCs w:val="24"/>
        </w:rPr>
        <w:t>выражалась</w:t>
      </w:r>
      <w:r>
        <w:rPr>
          <w:rFonts w:ascii="Times New Roman" w:hAnsi="Times New Roman" w:cs="Times New Roman"/>
          <w:sz w:val="24"/>
          <w:szCs w:val="24"/>
        </w:rPr>
        <w:t xml:space="preserve"> как защита общественной безопасности </w:t>
      </w:r>
      <w:r w:rsidR="00415599">
        <w:rPr>
          <w:rFonts w:ascii="Times New Roman" w:hAnsi="Times New Roman" w:cs="Times New Roman"/>
          <w:sz w:val="24"/>
          <w:szCs w:val="24"/>
        </w:rPr>
        <w:t>от деструктивного влияния религиозных объединений и религиозной антисоветской пропаганды. В свою очередь, в современной России борьба приобрела чисто правовой характер, направленный на защиту прав и свобод человека и гражданина, не допуская унижения прав какой-либо категории населения. Однако с учетом развития сети Интернет, сектантская пропаганда приобрела массовый и скрытный характер, из-за чего борьба с данной проблема приобрела актуальность. В целях защиты общественной безопасности и прав граждан, борьбу с сектантством необходимо усилить.</w:t>
      </w:r>
    </w:p>
    <w:p w:rsidR="00D353A8" w:rsidRDefault="00D353A8" w:rsidP="0006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3A8" w:rsidRDefault="00415599" w:rsidP="00415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CD5016" w:rsidRPr="00432F4E" w:rsidRDefault="00CD5016" w:rsidP="00CD5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32F4E">
        <w:rPr>
          <w:rFonts w:ascii="Times New Roman" w:hAnsi="Times New Roman" w:cs="Times New Roman"/>
          <w:sz w:val="24"/>
          <w:szCs w:val="24"/>
        </w:rPr>
        <w:t xml:space="preserve"> Волков Е.Н. Преступный вызов практической психологии: феномен деструктивных культов и контроля сознания (введение в проблему) // Журнал</w:t>
      </w:r>
      <w:r w:rsidRPr="00432F4E">
        <w:rPr>
          <w:rFonts w:ascii="Times New Roman" w:hAnsi="Times New Roman" w:cs="Times New Roman"/>
          <w:sz w:val="22"/>
          <w:szCs w:val="24"/>
        </w:rPr>
        <w:t xml:space="preserve"> </w:t>
      </w:r>
      <w:r w:rsidRPr="00432F4E">
        <w:rPr>
          <w:rFonts w:ascii="Times New Roman" w:hAnsi="Times New Roman" w:cs="Times New Roman"/>
          <w:sz w:val="24"/>
          <w:szCs w:val="24"/>
        </w:rPr>
        <w:t xml:space="preserve">практического психолога. </w:t>
      </w:r>
      <w:r>
        <w:rPr>
          <w:rFonts w:ascii="Times New Roman" w:hAnsi="Times New Roman" w:cs="Times New Roman"/>
          <w:sz w:val="24"/>
          <w:szCs w:val="24"/>
        </w:rPr>
        <w:t xml:space="preserve">Москва. </w:t>
      </w:r>
      <w:r w:rsidRPr="00432F4E">
        <w:rPr>
          <w:rFonts w:ascii="Times New Roman" w:hAnsi="Times New Roman" w:cs="Times New Roman"/>
          <w:sz w:val="24"/>
          <w:szCs w:val="24"/>
        </w:rPr>
        <w:t>1996. № 2. С. 87-93.</w:t>
      </w:r>
    </w:p>
    <w:p w:rsidR="002C459B" w:rsidRDefault="00D353A8" w:rsidP="009F7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4E">
        <w:rPr>
          <w:rFonts w:ascii="Times New Roman" w:hAnsi="Times New Roman" w:cs="Times New Roman"/>
          <w:sz w:val="24"/>
          <w:szCs w:val="24"/>
        </w:rPr>
        <w:t>2</w:t>
      </w:r>
      <w:r w:rsidR="002C459B">
        <w:rPr>
          <w:rFonts w:ascii="Times New Roman" w:hAnsi="Times New Roman" w:cs="Times New Roman"/>
          <w:sz w:val="24"/>
          <w:szCs w:val="24"/>
        </w:rPr>
        <w:t>.</w:t>
      </w:r>
      <w:r w:rsidRPr="00432F4E">
        <w:rPr>
          <w:rFonts w:ascii="Times New Roman" w:hAnsi="Times New Roman" w:cs="Times New Roman"/>
          <w:sz w:val="24"/>
          <w:szCs w:val="24"/>
        </w:rPr>
        <w:t xml:space="preserve"> </w:t>
      </w:r>
      <w:r w:rsidR="002C459B">
        <w:rPr>
          <w:rFonts w:ascii="Times New Roman" w:hAnsi="Times New Roman" w:cs="Times New Roman"/>
          <w:sz w:val="24"/>
          <w:szCs w:val="24"/>
        </w:rPr>
        <w:t>Исмагилова А.Р., Противодействие деятельности сект и иных нетрадиционных религиозных объединений деструктивного характера в 1905-1930 годы // Вестник Уфимского юридического института МВД России. Уфа. 2018. № 5.</w:t>
      </w:r>
    </w:p>
    <w:p w:rsidR="00CD5016" w:rsidRPr="00432F4E" w:rsidRDefault="00CD5016" w:rsidP="00CD50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32F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F4E">
        <w:rPr>
          <w:rFonts w:ascii="Times New Roman" w:hAnsi="Times New Roman" w:cs="Times New Roman"/>
          <w:sz w:val="24"/>
          <w:szCs w:val="24"/>
        </w:rPr>
        <w:t>Познышев С. В. Особенная часть русского уголовного права. Сравнительный очерк важнейших отделов Особенной части старого и нового Уложений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F4E">
        <w:rPr>
          <w:rFonts w:ascii="Times New Roman" w:hAnsi="Times New Roman" w:cs="Times New Roman"/>
          <w:sz w:val="24"/>
          <w:szCs w:val="24"/>
        </w:rPr>
        <w:t>2-е изд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432F4E">
        <w:rPr>
          <w:rFonts w:ascii="Times New Roman" w:hAnsi="Times New Roman" w:cs="Times New Roman"/>
          <w:sz w:val="24"/>
          <w:szCs w:val="24"/>
        </w:rPr>
        <w:t xml:space="preserve"> испр. и доп</w:t>
      </w:r>
      <w:r>
        <w:rPr>
          <w:rFonts w:ascii="Times New Roman" w:hAnsi="Times New Roman" w:cs="Times New Roman"/>
          <w:sz w:val="24"/>
          <w:szCs w:val="24"/>
        </w:rPr>
        <w:t>. Москва, 1909.</w:t>
      </w:r>
    </w:p>
    <w:sectPr w:rsidR="00CD5016" w:rsidRPr="00432F4E" w:rsidSect="005913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39" w:rsidRDefault="00402B39" w:rsidP="00D54916">
      <w:pPr>
        <w:spacing w:after="0" w:line="240" w:lineRule="auto"/>
      </w:pPr>
      <w:r>
        <w:separator/>
      </w:r>
    </w:p>
  </w:endnote>
  <w:endnote w:type="continuationSeparator" w:id="0">
    <w:p w:rsidR="00402B39" w:rsidRDefault="00402B39" w:rsidP="00D5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39" w:rsidRDefault="00402B39" w:rsidP="00D54916">
      <w:pPr>
        <w:spacing w:after="0" w:line="240" w:lineRule="auto"/>
      </w:pPr>
      <w:r>
        <w:separator/>
      </w:r>
    </w:p>
  </w:footnote>
  <w:footnote w:type="continuationSeparator" w:id="0">
    <w:p w:rsidR="00402B39" w:rsidRDefault="00402B39" w:rsidP="00D5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183D"/>
    <w:multiLevelType w:val="hybridMultilevel"/>
    <w:tmpl w:val="37A2CC7A"/>
    <w:lvl w:ilvl="0" w:tplc="7B04C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5A2"/>
    <w:rsid w:val="00052D4C"/>
    <w:rsid w:val="00067EDE"/>
    <w:rsid w:val="00126B10"/>
    <w:rsid w:val="00176839"/>
    <w:rsid w:val="001F3ADC"/>
    <w:rsid w:val="002C459B"/>
    <w:rsid w:val="00344F02"/>
    <w:rsid w:val="003B7352"/>
    <w:rsid w:val="00402B39"/>
    <w:rsid w:val="00415599"/>
    <w:rsid w:val="00424558"/>
    <w:rsid w:val="00432F4E"/>
    <w:rsid w:val="004C54B1"/>
    <w:rsid w:val="00525239"/>
    <w:rsid w:val="0055177A"/>
    <w:rsid w:val="005913E2"/>
    <w:rsid w:val="005B0FC3"/>
    <w:rsid w:val="005C1FBE"/>
    <w:rsid w:val="00664414"/>
    <w:rsid w:val="00771D6B"/>
    <w:rsid w:val="00820366"/>
    <w:rsid w:val="008A2462"/>
    <w:rsid w:val="0093179B"/>
    <w:rsid w:val="00945B43"/>
    <w:rsid w:val="009F7176"/>
    <w:rsid w:val="009F727B"/>
    <w:rsid w:val="00A32ECA"/>
    <w:rsid w:val="00AF45A2"/>
    <w:rsid w:val="00BA4ABF"/>
    <w:rsid w:val="00BC2543"/>
    <w:rsid w:val="00C942A4"/>
    <w:rsid w:val="00CD5016"/>
    <w:rsid w:val="00D32C9B"/>
    <w:rsid w:val="00D353A8"/>
    <w:rsid w:val="00D43B58"/>
    <w:rsid w:val="00D54916"/>
    <w:rsid w:val="00DC3068"/>
    <w:rsid w:val="00DE0DA5"/>
    <w:rsid w:val="00E30823"/>
    <w:rsid w:val="00E53487"/>
    <w:rsid w:val="00E66859"/>
    <w:rsid w:val="00ED3F00"/>
    <w:rsid w:val="00F7725F"/>
    <w:rsid w:val="00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C53B1-A46D-40CA-995A-646C5DB3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549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549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54916"/>
    <w:rPr>
      <w:vertAlign w:val="superscript"/>
    </w:rPr>
  </w:style>
  <w:style w:type="character" w:styleId="a6">
    <w:name w:val="Hyperlink"/>
    <w:basedOn w:val="a0"/>
    <w:uiPriority w:val="99"/>
    <w:unhideWhenUsed/>
    <w:rsid w:val="00DE0DA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32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D68A7-9923-4EFC-96BB-FC97C0D3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2</cp:revision>
  <dcterms:created xsi:type="dcterms:W3CDTF">2026-04-09T17:07:00Z</dcterms:created>
  <dcterms:modified xsi:type="dcterms:W3CDTF">2026-04-09T17:07:00Z</dcterms:modified>
</cp:coreProperties>
</file>