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43DC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Интегрированные кейс-технологии как современное средство обучения биологии в МБОУ «Лицей № 19»</w:t>
      </w:r>
    </w:p>
    <w:p w14:paraId="23907A7E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629485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Шестопалова Диана Игоревна, АГУ, Майкоп</w:t>
      </w:r>
    </w:p>
    <w:p w14:paraId="0666885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Научный руководитель: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Кабаян</w:t>
      </w:r>
      <w:r>
        <w:rPr>
          <w:rFonts w:hint="default" w:ascii="Times New Roman" w:hAnsi="Times New Roman" w:cs="Times New Roman"/>
          <w:i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Ольга Сергеевна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</w:p>
    <w:p w14:paraId="6FEDBDF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канд. пед. наук, доцент, </w:t>
      </w:r>
    </w:p>
    <w:p w14:paraId="3E6C3C62">
      <w:pPr>
        <w:spacing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АГУ, Майкоп</w:t>
      </w:r>
    </w:p>
    <w:p w14:paraId="2F990E42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FCEDC0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условиях модернизации системы общего образования одной из приоритетных задач является внедрение технологий, обеспечивающих реализацию системно-деятельностного подхода. Биология, как фундаментальная естественная наука, обладает значительным потенциалом для формирования у школьников навыков научного мышления и исследовательской деятельности. Однако традиционные методы обучения не всегда в полной мере позволяют реализовать этот потенциал, что обусловливает необходимость поиска и адаптации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совреме</w:t>
      </w:r>
      <w:r>
        <w:rPr>
          <w:rFonts w:hint="default" w:ascii="Times New Roman" w:hAnsi="Times New Roman" w:cs="Times New Roman"/>
          <w:sz w:val="24"/>
          <w:szCs w:val="24"/>
        </w:rPr>
        <w:t>нных технологий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обучения биологии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5C42274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Требования Федерального государственного образовательного стандарта (ФГОС) ориентируют педагогов на формирование у обучающихся не просто предметных знаний, а способов деятельности, применимых как в рамках образовательного процесса, так и при решении проблем в реальных жизненных ситуациях.</w:t>
      </w:r>
    </w:p>
    <w:p w14:paraId="6423B9D9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Одной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современных технологий обучения биологии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позволяющих </w:t>
      </w:r>
      <w:r>
        <w:rPr>
          <w:rFonts w:hint="default" w:ascii="Times New Roman" w:hAnsi="Times New Roman" w:cs="Times New Roman"/>
          <w:sz w:val="24"/>
          <w:szCs w:val="24"/>
        </w:rPr>
        <w:t>максимально приблизить процесс обучения к реальной практике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является кейс-технология (метод ситуационного анализа)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Особую дидактическую ценность представляет интегрированный кейс, построенный на материале нескольких учебных дисциплин, что способствует формированию целостной картины мира у обучающихся.</w:t>
      </w:r>
    </w:p>
    <w:p w14:paraId="2E6127A2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данной работы заключается в описании опыта применения интегрированных кейс-технологий при обучении биологии в 8-х классах МБОУ «Лицей № 19».</w:t>
      </w:r>
    </w:p>
    <w:p w14:paraId="35F24B73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современной педагогической науке понятие «кейс-технология» рассматривается как сложная, открытая, многоуровневая система дидактических средств, методов и приемов, объединенных единым сюжетом и направленных на решение конкретной проблемной ситуации. </w:t>
      </w:r>
    </w:p>
    <w:p w14:paraId="64328C35">
      <w:pPr>
        <w:spacing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eastAsia="SimSun" w:cs="Times New Roman"/>
          <w:sz w:val="24"/>
          <w:szCs w:val="24"/>
        </w:rPr>
        <w:t>о мнению О. Г. Толочиной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кейсовая технология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</w:rPr>
        <w:t>это обучение действием. Суть кейс-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технологии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состоит в том, что усвоение знаний и формирование умений есть результат активной самостоятельной деятельности учащихся по разрешению противоречий, в результате чего и происходит творческое овладение профессиональными знаниями, навыками, умениями и развитие мыслительных способностей. Кейс представляет собой описание конкретной реальной ситуации, подготовленное по определенному формату и предназначенное для обучения учащихся анализу разных видов информации, ее обобщению, навыкам формулирования проблемы и выработки возможных вариантов ее решения в соответстии с установленными критериями [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]. </w:t>
      </w:r>
    </w:p>
    <w:p w14:paraId="3D7B390B">
      <w:pPr>
        <w:spacing w:line="240" w:lineRule="auto"/>
        <w:ind w:firstLine="708" w:firstLineChars="0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Л. Н. Харченко считает, что «суть кейс-технологии заключается в комплектации специально разработанных учебно-методических материалов в определенный набор “кейс” и их передаче обучающимся». Кейс является набором необходимого материала, который может быть как в текстовом, так и в электронном виде [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]. </w:t>
      </w:r>
    </w:p>
    <w:p w14:paraId="4CB95DEA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 интегрированной кейс-технологией при обучении биологии понима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ют </w:t>
      </w:r>
      <w:r>
        <w:rPr>
          <w:rFonts w:hint="default" w:ascii="Times New Roman" w:hAnsi="Times New Roman" w:cs="Times New Roman"/>
          <w:sz w:val="24"/>
          <w:szCs w:val="24"/>
        </w:rPr>
        <w:t xml:space="preserve"> совокупность методов и приемов организации учебного процесса, основанных на анализе междисциплинарной ситуации. Такая ситуация моделируется с использованием знаний из биологии и смежных дисциплин (химии, географии, физики), что позволяет обучающимся увидеть взаимосвязь явлений и применить знания из разных областей для решения единой задачи. Интеграция содержания в данном случае выступает инструментом создания объемного, многомерного представления об объекте изучения.</w:t>
      </w:r>
    </w:p>
    <w:p w14:paraId="02AB4472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зучение раздела «Животные» в 8 классе предполагает опору на межпредметные связи с химией (состав веществ, входящих в организм, процессы дыхания и питания), физикой (гидростатика, оптика, механика движения), географией (распространение животных). Интегрированный кейс является оптимальным дидактическим средством для реализации этих связей, поскольку он изначально ориентирован на синтез знаний из различных предметных областей.</w:t>
      </w:r>
    </w:p>
    <w:p w14:paraId="462318D9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Разработка и внедрение кейс-технологий в МБОУ «Лицей № 19» осуществлял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сь в 8 класс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в процессе изучения зоологии, в частности тем «Класс Рыбы» и «Класс Земноводные». Выбор данных тем обусловлен их высоким иллюстративным потенциалом для демонстрации адаптаций организмов к среде обитания, которые могут быть объяснены с привлечением знаний из физики и химии.</w:t>
      </w:r>
    </w:p>
    <w:p w14:paraId="41C0E00E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Структура разработанных кейсов включает следующие компоненты:</w:t>
      </w:r>
    </w:p>
    <w:p w14:paraId="21620DB9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 Ситуационное поле (проблема)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описание реальной или правдоподобной жизненной ситуации, содержащей проблему биологического характера.</w:t>
      </w:r>
    </w:p>
    <w:p w14:paraId="1A80558E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 Контекст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дополнительные сведения, необходимые для анализа ситуации (таблицы, графики, выдержки из научно-популярных статей, справочные данные).</w:t>
      </w:r>
    </w:p>
    <w:p w14:paraId="57FBACD5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 Серия заданий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вопросы и задачи, направленные на анализ ситуации, поиск информации, проведение мини-исследования. Задания структурированы таким образом, чтобы для их выполнения обучающимся необходимо было привлечь знания из биологии и других дисциплин.</w:t>
      </w:r>
    </w:p>
    <w:p w14:paraId="511CB17E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 Форма представления результата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требования к итоговому продукту (письменный отчет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или </w:t>
      </w:r>
      <w:r>
        <w:rPr>
          <w:rFonts w:hint="default" w:ascii="Times New Roman" w:hAnsi="Times New Roman" w:cs="Times New Roman"/>
          <w:sz w:val="24"/>
          <w:szCs w:val="24"/>
        </w:rPr>
        <w:t>устное выступление).</w:t>
      </w:r>
    </w:p>
    <w:p w14:paraId="20AFC9AF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Приведем примеры интегрированных кейсов, апробированных в 8 класс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МБОУ «Лицей № 19».</w:t>
      </w:r>
    </w:p>
    <w:p w14:paraId="1000B0A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Кейс № 1. «Дыхание рыб: почему вода "кипит"»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интеграция биологии и химии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 w14:paraId="0BC64B47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На уроке биологии при изучении земноводных учитель рассказал, что лягушки могут дышать не только легкими, но и кожей. Более того, в холодное время года или под водой они дышат исключительно кожей. Один из учеников усомнился: «Разве через кожу может проходить воздух?»</w:t>
      </w:r>
    </w:p>
    <w:p w14:paraId="0451E5C2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Задания:</w:t>
      </w:r>
    </w:p>
    <w:p w14:paraId="0F03CCC9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 Вспомните строение кожи земноводных. Какие особенности позволяют ей участвовать в газообмене?</w:t>
      </w:r>
    </w:p>
    <w:p w14:paraId="65C99994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 Обратимся к химии. Вспомните свойства воды как растворителя. В воде всегда растворены газы, в том числе кислород. Почему концентрация кислорода в воде ниже, чем в воздухе, и от каких факторов она зависит?</w:t>
      </w:r>
    </w:p>
    <w:p w14:paraId="7F09728C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3.  Кожное дыхание лягушки возможно только тогда, когда кожа влажная. Почему сухая кожа не может выполнять дыхательную функцию? Какую роль здесь играет вода как среда для диффузии газов?</w:t>
      </w:r>
    </w:p>
    <w:p w14:paraId="41889214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 Представьте, что в водоем попали промышленные стоки, содержащие соли тяжелых металлов. Как это повлияет на способность лягушек дышать кожей? Ответ обоснуйте с точки зрения химии и биологии.</w:t>
      </w:r>
    </w:p>
    <w:p w14:paraId="5D576CF2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Дидактическ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цель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данного интегрированного кейса заключается в ф</w:t>
      </w:r>
      <w:r>
        <w:rPr>
          <w:rFonts w:hint="default" w:ascii="Times New Roman" w:hAnsi="Times New Roman" w:cs="Times New Roman"/>
          <w:sz w:val="24"/>
          <w:szCs w:val="24"/>
        </w:rPr>
        <w:t>ормирова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нии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о механизмах кожного и легочного дыхания земноводных во взаимосвязи со свойствами веществ.</w:t>
      </w:r>
    </w:p>
    <w:p w14:paraId="1B21B20A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Кейс № 2. «Почему рыбы не тонут?» (биология + физика)</w:t>
      </w:r>
    </w:p>
    <w:p w14:paraId="22D107B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Юный аквариумист заметил, что его золотая рыбка может неподвижно висеть в толще воды, не прилагая для этого никаких видимых усилий. Он задумался: «Почему другие предметы (камешки, корм) тонут, а рыба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нет? Ведь ее тело тяжелее воды».</w:t>
      </w:r>
    </w:p>
    <w:p w14:paraId="097A31C9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Задания:</w:t>
      </w:r>
    </w:p>
    <w:p w14:paraId="682938B5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 Вспомните из курса физики 7 класса, что такое сила Архимеда, плотность тела, условие плавания тел. Запишите формулу условия плавания.</w:t>
      </w:r>
    </w:p>
    <w:p w14:paraId="5BDDCF94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 Изучите по учебнику биологии строение плавательного пузыря костистой рыбы. Как он устроен? Как изменяется его объем?</w:t>
      </w:r>
    </w:p>
    <w:p w14:paraId="475F07E2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3.  Объясните, как изменение объема плавательного пузыря влияет на общую плотность тела рыбы. При каком условии (плотность тела рыбы больше, меньше или равна плотности воды) рыба будет: а) всплывать; б) тонуть; в) находиться в состоянии безразличного равновесия?</w:t>
      </w:r>
    </w:p>
    <w:p w14:paraId="2A65EBB0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4.  У акул (хрящевые рыбы) плавательного пузыря нет. Как вы думаете, за счет чего они регулируют глубину погружения? (Подсказка: вспомните про форму тела, работу плавников и состав тела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у акул очень жирная печень). Какой физический параметр тела меняет жир?</w:t>
      </w:r>
    </w:p>
    <w:p w14:paraId="76F085C9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Дидактическ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цель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данного кейса заключается в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раскрытии</w:t>
      </w:r>
      <w:r>
        <w:rPr>
          <w:rFonts w:hint="default" w:ascii="Times New Roman" w:hAnsi="Times New Roman" w:cs="Times New Roman"/>
          <w:sz w:val="24"/>
          <w:szCs w:val="24"/>
        </w:rPr>
        <w:t xml:space="preserve"> физически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 xml:space="preserve"> принцип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ов</w:t>
      </w:r>
      <w:r>
        <w:rPr>
          <w:rFonts w:hint="default" w:ascii="Times New Roman" w:hAnsi="Times New Roman" w:cs="Times New Roman"/>
          <w:sz w:val="24"/>
          <w:szCs w:val="24"/>
        </w:rPr>
        <w:t>, лежащи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</w:t>
      </w:r>
      <w:r>
        <w:rPr>
          <w:rFonts w:hint="default" w:ascii="Times New Roman" w:hAnsi="Times New Roman" w:cs="Times New Roman"/>
          <w:sz w:val="24"/>
          <w:szCs w:val="24"/>
        </w:rPr>
        <w:t xml:space="preserve"> в основе гидростатики рыб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hint="default" w:ascii="Times New Roman" w:hAnsi="Times New Roman" w:cs="Times New Roman"/>
          <w:sz w:val="24"/>
          <w:szCs w:val="24"/>
        </w:rPr>
        <w:t xml:space="preserve"> рол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плавательного пузыря как адаптации к жизни в водной среде.</w:t>
      </w:r>
    </w:p>
    <w:p w14:paraId="0394932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Применение данных кейсов показало, что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несмотря на затруднения, возникающие у некоторых обучающихся, восьмиклассники</w:t>
      </w:r>
      <w:r>
        <w:rPr>
          <w:rFonts w:hint="default" w:ascii="Times New Roman" w:hAnsi="Times New Roman" w:cs="Times New Roman"/>
          <w:sz w:val="24"/>
          <w:szCs w:val="24"/>
        </w:rPr>
        <w:t xml:space="preserve"> успешно справляются с заданиями, требующими актуализации знаний по химии (классы неорганических соединений, свойства воды, растворимость) и физике (плотность, давление). Интеграция биологического материала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другими учебными дисциплинами</w:t>
      </w:r>
      <w:r>
        <w:rPr>
          <w:rFonts w:hint="default" w:ascii="Times New Roman" w:hAnsi="Times New Roman" w:cs="Times New Roman"/>
          <w:sz w:val="24"/>
          <w:szCs w:val="24"/>
        </w:rPr>
        <w:t xml:space="preserve"> позволяет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обучающимся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просто заучивать факты о строении рыб и земноводных, но и понимать глубинные причины тех или иных адаптаций,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связывать учебный материал с жизнью и применять знания на практике, </w:t>
      </w:r>
      <w:r>
        <w:rPr>
          <w:rFonts w:hint="default" w:ascii="Times New Roman" w:hAnsi="Times New Roman" w:cs="Times New Roman"/>
          <w:sz w:val="24"/>
          <w:szCs w:val="24"/>
        </w:rPr>
        <w:t xml:space="preserve"> что соответствует требованиям ФГОС к реализаци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системно-деятельностного подхода.</w:t>
      </w:r>
    </w:p>
    <w:p w14:paraId="3A8D69CC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интегрированные кейс-технологии являются эффективн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современн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технологией</w:t>
      </w:r>
      <w:r>
        <w:rPr>
          <w:rFonts w:hint="default" w:ascii="Times New Roman" w:hAnsi="Times New Roman" w:cs="Times New Roman"/>
          <w:sz w:val="24"/>
          <w:szCs w:val="24"/>
        </w:rPr>
        <w:t xml:space="preserve"> обучения биологии. Интеграция биологии с химией и физикой в рамках решения реальных или смоделированных ситуаций на примере зоологического материала обогащает учебный процесс, способствует формированию целостного представления о мире. Использование кейс-технологий позволяет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обучающимся</w:t>
      </w:r>
      <w:r>
        <w:rPr>
          <w:rFonts w:hint="default" w:ascii="Times New Roman" w:hAnsi="Times New Roman" w:cs="Times New Roman"/>
          <w:sz w:val="24"/>
          <w:szCs w:val="24"/>
        </w:rPr>
        <w:t xml:space="preserve"> не просто усваивать готовые знания, а самостоятельно их добывать, анализировать и применять для решения практических задач, что является ключевым условием реализации системно-деятельностного подхода в современной школе.</w:t>
      </w:r>
    </w:p>
    <w:p w14:paraId="22DE503E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01BD912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5A70342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F264AF2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Толочина (Демьянчук) О. Г. Кейс-технологии как один из инновационных методов образовательной среды [Элек тронный ресурс] // Социальная сеть работников образования nsportal.ru. — 2013. — URL: http://nsportal.ru/ vuz/pedagogicheskie-nauki/library/keys-tehnologii-kak-odin-iz-innovacionnyh-metodov-obrazovatelnoy (дата обращения: 1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.0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sz w:val="24"/>
          <w:szCs w:val="24"/>
        </w:rPr>
        <w:t>.20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eastAsia="SimSun" w:cs="Times New Roman"/>
          <w:sz w:val="24"/>
          <w:szCs w:val="24"/>
        </w:rPr>
        <w:t>).</w:t>
      </w:r>
    </w:p>
    <w:p w14:paraId="17DE2C55">
      <w:pPr>
        <w:numPr>
          <w:ilvl w:val="0"/>
          <w:numId w:val="1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Панина Т. С. Современные способы активизации обучения: учеб. пособие для высш. учеб. завед. — М.: Академия, 2006. — 176 с.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tka Text Semibold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C7B8C"/>
    <w:multiLevelType w:val="singleLevel"/>
    <w:tmpl w:val="E1DC7B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536DB"/>
    <w:rsid w:val="3A5E381C"/>
    <w:rsid w:val="62F66C6B"/>
    <w:rsid w:val="63B24B4A"/>
    <w:rsid w:val="6BB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2026-03-12T11:49:00Z</dcterms:created>
  <dc:creator>1</dc:creator>
  <cp:lastModifiedBy>Диана Шестопало�</cp:lastModifiedBy>
  <dcterms:modified xsi:type="dcterms:W3CDTF">2026-03-13T12:50:01Z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A4F829E773F641B1B4619907D03BE5EE_12</vt:lpwstr>
  </property>
</Properties>
</file>