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A7AB" w14:textId="01B52A0B" w:rsidR="00666021" w:rsidRPr="00632EB1" w:rsidRDefault="0042219B" w:rsidP="008F6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БИОКЛИМАТИЧЕСКИЕ ИНДЕКСЫ ТЕРМИЧЕСКОГО КОНТРОЛЯ</w:t>
      </w:r>
    </w:p>
    <w:p w14:paraId="1F1CF043" w14:textId="77777777" w:rsidR="008F61C4" w:rsidRDefault="008F61C4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B43E8B1" w14:textId="0DDA2875" w:rsidR="005503FB" w:rsidRPr="005503FB" w:rsidRDefault="00632EB1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32EB1">
        <w:rPr>
          <w:rFonts w:ascii="Times New Roman" w:hAnsi="Times New Roman"/>
          <w:i/>
          <w:iCs/>
          <w:sz w:val="24"/>
          <w:szCs w:val="24"/>
        </w:rPr>
        <w:t>Калачева Раиса Романовна</w:t>
      </w:r>
      <w:r w:rsidR="00666021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73771E05" w14:textId="1E72200A" w:rsidR="00666021" w:rsidRPr="005503FB" w:rsidRDefault="00666021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ФГБОУ ВО Адыгейский государственный университет, </w:t>
      </w:r>
      <w:r w:rsidR="008F61C4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5503FB">
        <w:rPr>
          <w:rFonts w:ascii="Times New Roman" w:hAnsi="Times New Roman" w:cs="Times New Roman"/>
          <w:i/>
          <w:iCs/>
          <w:sz w:val="24"/>
          <w:szCs w:val="24"/>
        </w:rPr>
        <w:t>Майкоп</w:t>
      </w:r>
    </w:p>
    <w:p w14:paraId="62C0F145" w14:textId="77777777" w:rsidR="008F61C4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Теучеж Фатима Даутовна, </w:t>
      </w:r>
    </w:p>
    <w:p w14:paraId="25BA6323" w14:textId="4DB32E6B" w:rsidR="00666021" w:rsidRPr="00666021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>кандидат географических наук, доцент кафедры географии ФГБОУ ВО Адыгейский государственный университет</w:t>
      </w:r>
      <w:r w:rsidR="008F61C4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3D9364E0" w14:textId="77777777" w:rsidR="00666021" w:rsidRDefault="00666021" w:rsidP="006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898ED5" w14:textId="05D2B02A" w:rsidR="00032A57" w:rsidRDefault="00032A57" w:rsidP="0042219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4685">
        <w:rPr>
          <w:rFonts w:ascii="Times New Roman" w:hAnsi="Times New Roman" w:cs="Times New Roman"/>
          <w:i/>
          <w:iCs/>
          <w:sz w:val="24"/>
          <w:szCs w:val="24"/>
        </w:rPr>
        <w:t xml:space="preserve">Актуальность </w:t>
      </w:r>
      <w:r w:rsidR="00774685">
        <w:rPr>
          <w:rFonts w:ascii="Times New Roman" w:hAnsi="Times New Roman" w:cs="Times New Roman"/>
          <w:i/>
          <w:iCs/>
          <w:sz w:val="24"/>
          <w:szCs w:val="24"/>
        </w:rPr>
        <w:t>статьи</w:t>
      </w:r>
      <w:r>
        <w:rPr>
          <w:rFonts w:ascii="Times New Roman" w:hAnsi="Times New Roman" w:cs="Times New Roman"/>
          <w:iCs/>
          <w:sz w:val="24"/>
          <w:szCs w:val="24"/>
        </w:rPr>
        <w:t xml:space="preserve">. Почему биоклиматические индексы, десятилетиями оставшиеся сугубо академическим инструментом, сегодня оказались на переднем крае науки и практики? Причин несколько, и все они связаны с глобальными изменениями, затрагивающими каждого. </w:t>
      </w:r>
    </w:p>
    <w:p w14:paraId="21D96CE5" w14:textId="5CB72EC1" w:rsidR="00032A57" w:rsidRDefault="0042219B" w:rsidP="0042219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219B">
        <w:rPr>
          <w:rFonts w:ascii="Times New Roman" w:hAnsi="Times New Roman" w:cs="Times New Roman"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iCs/>
          <w:sz w:val="24"/>
          <w:szCs w:val="24"/>
        </w:rPr>
        <w:t>контексте стремительных изменений климата, урбанизации и развития медицины актуальность биоклиматических индексов термического комфорта сегодня находится на пике. Глобальное потепление – это не просто «стало теплее на 1,5</w:t>
      </w:r>
      <w:r w:rsidRPr="0042219B">
        <w:rPr>
          <w:rFonts w:ascii="Times New Roman" w:hAnsi="Times New Roman" w:cs="Times New Roman"/>
          <w:i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Cs/>
          <w:sz w:val="24"/>
          <w:szCs w:val="24"/>
        </w:rPr>
        <w:t>С». Это рост частоты, интенсивности и длительности волн жары. Например, европейская жара 2003 года унесла около 70000 жизней, а жара 2010 года в России – около 55000.</w:t>
      </w:r>
      <w:r w:rsidR="00032A57">
        <w:rPr>
          <w:rFonts w:ascii="Times New Roman" w:hAnsi="Times New Roman" w:cs="Times New Roman"/>
          <w:iCs/>
          <w:sz w:val="24"/>
          <w:szCs w:val="24"/>
        </w:rPr>
        <w:t xml:space="preserve"> Глобальное потепление убивает не жарой как таковой, а сочетанием жары, влажности и ветра, которое организм уже не в состоянии компенсировать. Биоклиматические индексы – это единственный научно обоснованный инструмент, который позволяет: </w:t>
      </w:r>
    </w:p>
    <w:p w14:paraId="385EF7A9" w14:textId="77777777" w:rsidR="00032A57" w:rsidRPr="00032A57" w:rsidRDefault="00032A57" w:rsidP="003E0DE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A57">
        <w:rPr>
          <w:rFonts w:ascii="Times New Roman" w:hAnsi="Times New Roman" w:cs="Times New Roman"/>
          <w:iCs/>
          <w:sz w:val="24"/>
          <w:szCs w:val="24"/>
        </w:rPr>
        <w:t>Предсказывать катастрофы (волны жары).</w:t>
      </w:r>
    </w:p>
    <w:p w14:paraId="67B6E139" w14:textId="2E4FDFD8" w:rsidR="00032A57" w:rsidRPr="00032A57" w:rsidRDefault="00032A57" w:rsidP="003E0DE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A57">
        <w:rPr>
          <w:rFonts w:ascii="Times New Roman" w:hAnsi="Times New Roman" w:cs="Times New Roman"/>
          <w:iCs/>
          <w:sz w:val="24"/>
          <w:szCs w:val="24"/>
        </w:rPr>
        <w:t>Адаптировать города.</w:t>
      </w:r>
    </w:p>
    <w:p w14:paraId="494B25F4" w14:textId="35A0A9BD" w:rsidR="00032A57" w:rsidRPr="00032A57" w:rsidRDefault="00032A57" w:rsidP="003E0DE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Лечить людей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биометеорология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).</w:t>
      </w:r>
    </w:p>
    <w:p w14:paraId="6F9C7673" w14:textId="4F41852D" w:rsidR="00032A57" w:rsidRPr="00032A57" w:rsidRDefault="00032A57" w:rsidP="003E0DEE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Экономить энергию.</w:t>
      </w:r>
      <w:r w:rsidR="00D2071A" w:rsidRPr="00D2071A">
        <w:t xml:space="preserve"> </w:t>
      </w:r>
      <w:r w:rsidR="00D2071A" w:rsidRPr="00D2071A">
        <w:t>[</w:t>
      </w:r>
      <w:r w:rsidR="00D2071A">
        <w:rPr>
          <w:lang w:val="en-US"/>
        </w:rPr>
        <w:t>1</w:t>
      </w:r>
      <w:r w:rsidR="00D2071A">
        <w:rPr>
          <w:lang w:val="en-US"/>
        </w:rPr>
        <w:t>]</w:t>
      </w:r>
    </w:p>
    <w:p w14:paraId="1AC6B3C8" w14:textId="262FBD3F" w:rsidR="00032A57" w:rsidRDefault="00032A57" w:rsidP="00032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них мы продолжаем ориентироваться на «градусник за окном», который ничего не говорит о реальной угрозе жизни.</w:t>
      </w:r>
    </w:p>
    <w:p w14:paraId="107BDA67" w14:textId="31121027" w:rsidR="00032A57" w:rsidRDefault="00032A57" w:rsidP="00032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A57">
        <w:rPr>
          <w:rFonts w:ascii="Times New Roman" w:hAnsi="Times New Roman" w:cs="Times New Roman"/>
          <w:i/>
          <w:sz w:val="24"/>
          <w:szCs w:val="24"/>
        </w:rPr>
        <w:t>Степень разработанности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4685">
        <w:rPr>
          <w:rFonts w:ascii="Times New Roman" w:hAnsi="Times New Roman" w:cs="Times New Roman"/>
          <w:sz w:val="24"/>
          <w:szCs w:val="24"/>
        </w:rPr>
        <w:t>Исследования в области биоклиматических индексов термического комфорта имеют почти вековую историю, однако систематический научный анализ начался лишь во второй половине 20 века.</w:t>
      </w:r>
    </w:p>
    <w:p w14:paraId="20D9EFD5" w14:textId="31E2EB2D" w:rsidR="00032A57" w:rsidRDefault="00774685" w:rsidP="00774685">
      <w:pPr>
        <w:pStyle w:val="Default"/>
        <w:ind w:firstLine="709"/>
        <w:jc w:val="both"/>
      </w:pPr>
      <w:r>
        <w:t xml:space="preserve">Основная </w:t>
      </w:r>
      <w:r w:rsidRPr="00774685">
        <w:rPr>
          <w:i/>
        </w:rPr>
        <w:t>цель</w:t>
      </w:r>
      <w:r>
        <w:t xml:space="preserve"> нашей статьи – систематизировать современные знания о биоклиматических индексах термического комфорта, классифицировать их по принципам построения, выявить сильные и слабые стороны основных индексов, а также обосновать их практическую значимость в условиях меняющегося климата и урбанизации. Для реализации поставленной цели, необходимо решить ряд </w:t>
      </w:r>
      <w:r w:rsidRPr="00774685">
        <w:rPr>
          <w:i/>
        </w:rPr>
        <w:t>задач</w:t>
      </w:r>
      <w:r>
        <w:t>:</w:t>
      </w:r>
    </w:p>
    <w:p w14:paraId="706104EB" w14:textId="348C5719" w:rsidR="00774685" w:rsidRDefault="00774685" w:rsidP="00774685">
      <w:pPr>
        <w:pStyle w:val="Default"/>
        <w:numPr>
          <w:ilvl w:val="0"/>
          <w:numId w:val="4"/>
        </w:numPr>
        <w:jc w:val="both"/>
      </w:pPr>
      <w:r>
        <w:t>Определить понятие «биоклиматический индекс термического комфорта» и его место в системе биометеорологии.</w:t>
      </w:r>
    </w:p>
    <w:p w14:paraId="06F6240A" w14:textId="50F4A07B" w:rsidR="00774685" w:rsidRDefault="00774685" w:rsidP="00774685">
      <w:pPr>
        <w:pStyle w:val="Default"/>
        <w:numPr>
          <w:ilvl w:val="0"/>
          <w:numId w:val="4"/>
        </w:numPr>
        <w:jc w:val="both"/>
      </w:pPr>
      <w:r>
        <w:t>Провести сравнительный анализ трех поколений</w:t>
      </w:r>
      <w:r w:rsidR="0086421D">
        <w:t xml:space="preserve"> индексов (эмпирические, индексы теплового баланса, многоузловые модели).</w:t>
      </w:r>
    </w:p>
    <w:p w14:paraId="53BD715D" w14:textId="4D510FF2" w:rsidR="00231DA1" w:rsidRDefault="00231DA1" w:rsidP="00774685">
      <w:pPr>
        <w:pStyle w:val="Default"/>
        <w:numPr>
          <w:ilvl w:val="0"/>
          <w:numId w:val="4"/>
        </w:numPr>
        <w:jc w:val="both"/>
      </w:pPr>
      <w:r>
        <w:t>Рассмотреть основные сферы применения биоклиматических индексов (медицина, градостроительство, энергетика, туризм).</w:t>
      </w:r>
    </w:p>
    <w:p w14:paraId="39DD9480" w14:textId="5AEA80F7" w:rsidR="00231DA1" w:rsidRDefault="00231DA1" w:rsidP="00774685">
      <w:pPr>
        <w:pStyle w:val="Default"/>
        <w:numPr>
          <w:ilvl w:val="0"/>
          <w:numId w:val="4"/>
        </w:numPr>
        <w:jc w:val="both"/>
      </w:pPr>
      <w:r>
        <w:t>Обозначит существующие научные пробелы и направления для будущих исследований.</w:t>
      </w:r>
      <w:r w:rsidR="00D2071A">
        <w:t xml:space="preserve"> </w:t>
      </w:r>
      <w:r w:rsidR="00D2071A" w:rsidRPr="00D2071A">
        <w:t>[</w:t>
      </w:r>
      <w:r w:rsidR="00D2071A">
        <w:rPr>
          <w:lang w:val="en-US"/>
        </w:rPr>
        <w:t>2]</w:t>
      </w:r>
    </w:p>
    <w:p w14:paraId="29C3BA17" w14:textId="6814C7BF" w:rsidR="00231DA1" w:rsidRPr="00774685" w:rsidRDefault="00231DA1" w:rsidP="00231DA1">
      <w:pPr>
        <w:pStyle w:val="Default"/>
        <w:ind w:firstLine="709"/>
        <w:jc w:val="both"/>
      </w:pPr>
      <w:r>
        <w:t>Новизна представленного обзора заключается в комплексном рассмотрении биоклиматических индексов не только как метеорологического инструмента, но и как междисциплинарного моста между климатологией, физиологией, медициной и урбанистикой. В отличие от многих предшествующих обзоров, акцент сделан на практической применимости индексов в условиях современных климатических вызовов и на сравнительной оценке простых и сложных моделей для разных широт.</w:t>
      </w:r>
    </w:p>
    <w:p w14:paraId="63D28376" w14:textId="5A83E697" w:rsidR="00032A57" w:rsidRPr="00774685" w:rsidRDefault="00032A57" w:rsidP="001D142C">
      <w:pPr>
        <w:pStyle w:val="Default"/>
        <w:ind w:firstLine="709"/>
        <w:jc w:val="both"/>
        <w:rPr>
          <w:i/>
        </w:rPr>
      </w:pPr>
      <w:r w:rsidRPr="00774685">
        <w:rPr>
          <w:i/>
        </w:rPr>
        <w:t>Методы</w:t>
      </w:r>
      <w:r w:rsidR="001D142C">
        <w:rPr>
          <w:i/>
        </w:rPr>
        <w:t xml:space="preserve"> оценки биоклиматического комфорта</w:t>
      </w:r>
      <w:r w:rsidRPr="00774685">
        <w:rPr>
          <w:i/>
        </w:rPr>
        <w:t>.</w:t>
      </w:r>
      <w:r w:rsidR="001D142C">
        <w:rPr>
          <w:i/>
        </w:rPr>
        <w:t xml:space="preserve"> </w:t>
      </w:r>
      <w:r w:rsidR="001D142C">
        <w:t xml:space="preserve">Методология расчета биоклиматических индексов прошла путь от простых эмпирических формул до сложных компьютерных моделей, имитирующих физиологию человека. Эти методы основаны на прямых измерениях ощущений добровольцев в климатических камерах. Испытуемые </w:t>
      </w:r>
      <w:r w:rsidR="001D142C">
        <w:lastRenderedPageBreak/>
        <w:t>находились в контролируемых условиях (разные сочетания температуры, влажности и ветра) и описывали свои ощущения по шкале от «очень холодно» до «очень жарко». Затем методом регрессионного анализа выводились формулы, связывающие метеопараметры с субъективным комфортом.</w:t>
      </w:r>
      <w:r w:rsidRPr="00774685">
        <w:rPr>
          <w:i/>
        </w:rPr>
        <w:t xml:space="preserve"> </w:t>
      </w:r>
    </w:p>
    <w:p w14:paraId="3BE54D35" w14:textId="681285DC" w:rsidR="00BA719C" w:rsidRDefault="00032A57" w:rsidP="00BA7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85">
        <w:rPr>
          <w:rFonts w:ascii="Times New Roman" w:hAnsi="Times New Roman" w:cs="Times New Roman"/>
          <w:i/>
          <w:sz w:val="24"/>
          <w:szCs w:val="24"/>
        </w:rPr>
        <w:t>Научные результаты</w:t>
      </w:r>
      <w:r w:rsidR="00BA719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E4A9C">
        <w:rPr>
          <w:rFonts w:ascii="Times New Roman" w:hAnsi="Times New Roman" w:cs="Times New Roman"/>
          <w:sz w:val="24"/>
          <w:szCs w:val="24"/>
        </w:rPr>
        <w:t>В результате систематизации и анализа биоклиматических индексов термического комфорта были получены следующие основные результаты.</w:t>
      </w:r>
    </w:p>
    <w:p w14:paraId="4A64C04A" w14:textId="71625819" w:rsidR="003E4A9C" w:rsidRDefault="003E4A9C" w:rsidP="00CF2E4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9C">
        <w:rPr>
          <w:rFonts w:ascii="Times New Roman" w:hAnsi="Times New Roman" w:cs="Times New Roman"/>
          <w:sz w:val="24"/>
          <w:szCs w:val="24"/>
        </w:rPr>
        <w:t xml:space="preserve">Установлено, что все многообразие индексов может быть разделено на три поколения, последовательно сменявших друг друга по мере углубления физиологических знаний. Выявлено, что переход от поколения к поколению сопровождался: ростом числа учитываемых параметров; усложнением вычислительных алгоритмов (от линейных формул до итерационных моделей);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E4A9C">
        <w:rPr>
          <w:rFonts w:ascii="Times New Roman" w:hAnsi="Times New Roman" w:cs="Times New Roman"/>
          <w:sz w:val="24"/>
          <w:szCs w:val="24"/>
        </w:rPr>
        <w:t>овышением точности, особенно в экстремальных условиях (жара выше +35</w:t>
      </w:r>
      <w:r w:rsidRPr="003E4A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E4A9C">
        <w:rPr>
          <w:rFonts w:ascii="Times New Roman" w:hAnsi="Times New Roman" w:cs="Times New Roman"/>
          <w:sz w:val="24"/>
          <w:szCs w:val="24"/>
        </w:rPr>
        <w:t>С, холод ниже -20</w:t>
      </w:r>
      <w:r w:rsidRPr="003E4A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E4A9C">
        <w:rPr>
          <w:rFonts w:ascii="Times New Roman" w:hAnsi="Times New Roman" w:cs="Times New Roman"/>
          <w:sz w:val="24"/>
          <w:szCs w:val="24"/>
        </w:rPr>
        <w:t>С).</w:t>
      </w:r>
      <w:r w:rsidR="00D2071A" w:rsidRPr="00D2071A">
        <w:t xml:space="preserve"> </w:t>
      </w:r>
      <w:r w:rsidR="00D2071A" w:rsidRPr="00D2071A">
        <w:rPr>
          <w:rFonts w:ascii="Times New Roman" w:hAnsi="Times New Roman" w:cs="Times New Roman"/>
          <w:sz w:val="24"/>
          <w:szCs w:val="24"/>
        </w:rPr>
        <w:t>[</w:t>
      </w:r>
      <w:r w:rsidR="00D2071A" w:rsidRPr="00D207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2071A" w:rsidRPr="00D2071A">
        <w:rPr>
          <w:rFonts w:ascii="Times New Roman" w:hAnsi="Times New Roman" w:cs="Times New Roman"/>
          <w:sz w:val="24"/>
          <w:szCs w:val="24"/>
          <w:lang w:val="en-US"/>
        </w:rPr>
        <w:t>]</w:t>
      </w:r>
      <w:bookmarkStart w:id="0" w:name="_GoBack"/>
      <w:bookmarkEnd w:id="0"/>
    </w:p>
    <w:p w14:paraId="17B301B8" w14:textId="22FC74AE" w:rsidR="003E4A9C" w:rsidRDefault="003E4A9C" w:rsidP="00CF2E4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Количественное сравнение индексов в разных климатических зонах.</w:t>
      </w:r>
    </w:p>
    <w:p w14:paraId="4A150330" w14:textId="3C0789F8" w:rsidR="003E4A9C" w:rsidRDefault="003E4A9C" w:rsidP="00CF2E4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 отдельных метеопараметров в термический комфорт. Методом анализа чувствительности</w:t>
      </w:r>
      <w:r w:rsidR="00895AE4">
        <w:rPr>
          <w:rFonts w:ascii="Times New Roman" w:hAnsi="Times New Roman" w:cs="Times New Roman"/>
          <w:sz w:val="24"/>
          <w:szCs w:val="24"/>
        </w:rPr>
        <w:t xml:space="preserve"> (пошаговое варьирование каждого параметра при фиксации остальных) установлены следующие весовые коэффициенты для индекса </w:t>
      </w:r>
      <w:r w:rsidR="00895AE4">
        <w:rPr>
          <w:rFonts w:ascii="Times New Roman" w:hAnsi="Times New Roman" w:cs="Times New Roman"/>
          <w:sz w:val="24"/>
          <w:szCs w:val="24"/>
          <w:lang w:val="en-US"/>
        </w:rPr>
        <w:t>UTCI</w:t>
      </w:r>
      <w:r w:rsidR="00895AE4">
        <w:rPr>
          <w:rFonts w:ascii="Times New Roman" w:hAnsi="Times New Roman" w:cs="Times New Roman"/>
          <w:sz w:val="24"/>
          <w:szCs w:val="24"/>
        </w:rPr>
        <w:t xml:space="preserve"> в условиях умеренного климата. В жаркую погоду влажность и радиация (солнце) вносят сопоставимый вклад с температурой воздуха, а в холодную – ветер становится критическим фактором, удваивая свою значимость.</w:t>
      </w:r>
    </w:p>
    <w:p w14:paraId="357B1089" w14:textId="63EAA5EC" w:rsidR="00032A57" w:rsidRDefault="00BA719C" w:rsidP="00BA7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032A57" w:rsidRPr="00774685">
        <w:rPr>
          <w:rFonts w:ascii="Times New Roman" w:hAnsi="Times New Roman" w:cs="Times New Roman"/>
          <w:i/>
          <w:sz w:val="24"/>
          <w:szCs w:val="24"/>
        </w:rPr>
        <w:t>ыводы.</w:t>
      </w:r>
      <w:r>
        <w:rPr>
          <w:rFonts w:ascii="Times New Roman" w:hAnsi="Times New Roman" w:cs="Times New Roman"/>
          <w:sz w:val="24"/>
          <w:szCs w:val="24"/>
        </w:rPr>
        <w:t xml:space="preserve"> Биоклиматические индексы термического комфорта – от простой эффективно-эквивалентной температуры до универсального </w:t>
      </w:r>
      <w:r>
        <w:rPr>
          <w:rFonts w:ascii="Times New Roman" w:hAnsi="Times New Roman" w:cs="Times New Roman"/>
          <w:sz w:val="24"/>
          <w:szCs w:val="24"/>
          <w:lang w:val="en-US"/>
        </w:rPr>
        <w:t>UTCI</w:t>
      </w:r>
      <w:r>
        <w:rPr>
          <w:rFonts w:ascii="Times New Roman" w:hAnsi="Times New Roman" w:cs="Times New Roman"/>
          <w:sz w:val="24"/>
          <w:szCs w:val="24"/>
        </w:rPr>
        <w:t xml:space="preserve"> – представляют собой эволюционирующий инструментарий, который переводит объективные метеорологические данные в субъективно значимую оценку теплового самочувствия человека. В эпоху глобального изменения климата, урбанизации и старения населения эти индексы становятся не просто академическим интересом, а практическим средством снижения смертности от экстремальных температур, оптимизации городской среды и повышения энергоэффективности. Дальнейшее развитие этой области требует междисциплинарного сотрудничества</w:t>
      </w:r>
      <w:r w:rsidR="003E4A9C">
        <w:rPr>
          <w:rFonts w:ascii="Times New Roman" w:hAnsi="Times New Roman" w:cs="Times New Roman"/>
          <w:sz w:val="24"/>
          <w:szCs w:val="24"/>
        </w:rPr>
        <w:t xml:space="preserve"> климатологов, физиологов, медиков, архитекторов и специалистов по обработке данных.</w:t>
      </w:r>
    </w:p>
    <w:p w14:paraId="3BEC2C2C" w14:textId="6E675ADD" w:rsidR="00B1739F" w:rsidRDefault="00B1739F" w:rsidP="00BA7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15CA0C" w14:textId="6309BBF5" w:rsidR="00B1739F" w:rsidRDefault="00B1739F" w:rsidP="00B17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01FDE63C" w14:textId="2C9AB2BD" w:rsidR="00DD271A" w:rsidRDefault="00DD271A" w:rsidP="00D2071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Белова И.Н., Докукин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Биоклиматические характеристики как оценки энергопотребления крупных </w:t>
      </w:r>
      <w:r w:rsidR="00D2071A">
        <w:rPr>
          <w:rFonts w:ascii="Times New Roman" w:hAnsi="Times New Roman" w:cs="Times New Roman"/>
          <w:sz w:val="24"/>
          <w:szCs w:val="24"/>
        </w:rPr>
        <w:t>российских городов. М., 2020г. 117 с.</w:t>
      </w:r>
    </w:p>
    <w:p w14:paraId="077C992C" w14:textId="64B728A5" w:rsidR="00B1739F" w:rsidRDefault="00DD271A" w:rsidP="00D2071A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Головина Е.Г., Трубина М.А. Методика расчетов биометеорологических параметров (индексов). СПб., РГГМУ. 1997. 132 с.</w:t>
      </w:r>
    </w:p>
    <w:p w14:paraId="1C6264E5" w14:textId="77777777" w:rsidR="00DD271A" w:rsidRPr="00B1739F" w:rsidRDefault="00DD271A" w:rsidP="00D2071A">
      <w:pPr>
        <w:pStyle w:val="a3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D271A" w:rsidRPr="00B1739F" w:rsidSect="00B173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4273"/>
    <w:multiLevelType w:val="hybridMultilevel"/>
    <w:tmpl w:val="D90E8D00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CE1151"/>
    <w:multiLevelType w:val="hybridMultilevel"/>
    <w:tmpl w:val="F000C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7D05B4"/>
    <w:multiLevelType w:val="hybridMultilevel"/>
    <w:tmpl w:val="D974C1BC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0C5416"/>
    <w:multiLevelType w:val="hybridMultilevel"/>
    <w:tmpl w:val="328C7788"/>
    <w:lvl w:ilvl="0" w:tplc="533C93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29F7104"/>
    <w:multiLevelType w:val="multilevel"/>
    <w:tmpl w:val="E35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463E3"/>
    <w:multiLevelType w:val="hybridMultilevel"/>
    <w:tmpl w:val="2CFE5496"/>
    <w:lvl w:ilvl="0" w:tplc="533C9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49"/>
    <w:rsid w:val="00015EA4"/>
    <w:rsid w:val="00032A57"/>
    <w:rsid w:val="00097BD3"/>
    <w:rsid w:val="001D142C"/>
    <w:rsid w:val="00231DA1"/>
    <w:rsid w:val="002A33F9"/>
    <w:rsid w:val="002D5F95"/>
    <w:rsid w:val="003E4A9C"/>
    <w:rsid w:val="0042219B"/>
    <w:rsid w:val="004B39C2"/>
    <w:rsid w:val="004B7486"/>
    <w:rsid w:val="005024F3"/>
    <w:rsid w:val="005503FB"/>
    <w:rsid w:val="00605325"/>
    <w:rsid w:val="00632EB1"/>
    <w:rsid w:val="00666021"/>
    <w:rsid w:val="00774685"/>
    <w:rsid w:val="007955E3"/>
    <w:rsid w:val="00797522"/>
    <w:rsid w:val="0086421D"/>
    <w:rsid w:val="00895AE4"/>
    <w:rsid w:val="008D7649"/>
    <w:rsid w:val="008F61C4"/>
    <w:rsid w:val="009E5330"/>
    <w:rsid w:val="00A7031C"/>
    <w:rsid w:val="00AC7146"/>
    <w:rsid w:val="00B1739F"/>
    <w:rsid w:val="00BA719C"/>
    <w:rsid w:val="00CA2338"/>
    <w:rsid w:val="00CF14E6"/>
    <w:rsid w:val="00D2071A"/>
    <w:rsid w:val="00D27227"/>
    <w:rsid w:val="00DD271A"/>
    <w:rsid w:val="00F6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F976"/>
  <w15:chartTrackingRefBased/>
  <w15:docId w15:val="{0AAA7881-AB5B-4411-A817-AFEEAFE7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3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3FB"/>
    <w:rPr>
      <w:color w:val="605E5C"/>
      <w:shd w:val="clear" w:color="auto" w:fill="E1DFDD"/>
    </w:rPr>
  </w:style>
  <w:style w:type="paragraph" w:customStyle="1" w:styleId="Default">
    <w:name w:val="Default"/>
    <w:rsid w:val="00032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14</cp:revision>
  <dcterms:created xsi:type="dcterms:W3CDTF">2025-05-12T17:04:00Z</dcterms:created>
  <dcterms:modified xsi:type="dcterms:W3CDTF">2026-04-08T19:24:00Z</dcterms:modified>
</cp:coreProperties>
</file>