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E53" w:rsidRDefault="004A49D0">
      <w:bookmarkStart w:id="0" w:name="_GoBack"/>
      <w:bookmarkEnd w:id="0"/>
      <w:r>
        <w:t>ПСИХОЛОГИЧЕСКИЕ АСПЕКТЫ ВОСПРИЯТИЯ ИНФОРМАЦИИ</w:t>
      </w:r>
      <w:r>
        <w:t xml:space="preserve"> </w:t>
      </w:r>
    </w:p>
    <w:p w:rsidR="006A5E53" w:rsidRDefault="004A49D0">
      <w:pPr>
        <w:spacing w:after="0" w:line="259" w:lineRule="auto"/>
        <w:ind w:left="0" w:right="10" w:firstLine="0"/>
        <w:jc w:val="center"/>
      </w:pPr>
      <w:r>
        <w:t xml:space="preserve"> </w:t>
      </w:r>
      <w:r>
        <w:t>В ЖУРНАЛИСТИКЕ</w:t>
      </w:r>
      <w:r>
        <w:t xml:space="preserve"> </w:t>
      </w:r>
    </w:p>
    <w:p w:rsidR="006A5E53" w:rsidRDefault="004A49D0">
      <w:pPr>
        <w:spacing w:after="10" w:line="251" w:lineRule="auto"/>
        <w:ind w:left="3497" w:right="-6"/>
        <w:jc w:val="right"/>
      </w:pPr>
      <w:r>
        <w:rPr>
          <w:i/>
        </w:rPr>
        <w:t xml:space="preserve">Саенко Кристина Алексеевна, АГУ, город Майкоп,                   </w:t>
      </w:r>
    </w:p>
    <w:p w:rsidR="006A5E53" w:rsidRDefault="004A49D0">
      <w:pPr>
        <w:spacing w:after="10" w:line="251" w:lineRule="auto"/>
        <w:ind w:left="3497" w:right="-6"/>
        <w:jc w:val="right"/>
      </w:pPr>
      <w:r>
        <w:rPr>
          <w:i/>
        </w:rPr>
        <w:t xml:space="preserve">Мамышева Зуриет Зулькариновна,                   кандидат педагогических наук, доцент, АГУ, город Майкоп </w:t>
      </w:r>
    </w:p>
    <w:p w:rsidR="006A5E53" w:rsidRDefault="004A49D0">
      <w:pPr>
        <w:spacing w:after="4" w:line="259" w:lineRule="auto"/>
        <w:ind w:left="0" w:firstLine="0"/>
        <w:jc w:val="left"/>
      </w:pPr>
      <w:r>
        <w:rPr>
          <w:b/>
        </w:rPr>
        <w:t xml:space="preserve"> </w:t>
      </w:r>
    </w:p>
    <w:p w:rsidR="006A5E53" w:rsidRDefault="004A49D0">
      <w:pPr>
        <w:spacing w:after="16"/>
        <w:ind w:left="-5"/>
        <w:jc w:val="left"/>
      </w:pPr>
      <w:r>
        <w:rPr>
          <w:b/>
        </w:rPr>
        <w:t>Актуальность исследования обусловлена следующими факторами:</w:t>
      </w:r>
      <w:r>
        <w:t xml:space="preserve"> </w:t>
      </w:r>
    </w:p>
    <w:p w:rsidR="006A5E53" w:rsidRDefault="004A49D0">
      <w:pPr>
        <w:spacing w:after="7" w:line="259" w:lineRule="auto"/>
        <w:ind w:left="0" w:firstLine="0"/>
        <w:jc w:val="left"/>
      </w:pPr>
      <w:r>
        <w:rPr>
          <w:b/>
        </w:rPr>
        <w:t xml:space="preserve"> </w:t>
      </w:r>
    </w:p>
    <w:p w:rsidR="006A5E53" w:rsidRDefault="004A49D0">
      <w:pPr>
        <w:numPr>
          <w:ilvl w:val="0"/>
          <w:numId w:val="1"/>
        </w:numPr>
        <w:ind w:hanging="361"/>
      </w:pPr>
      <w:r>
        <w:t>Информационным перенасыщением</w:t>
      </w:r>
      <w:r>
        <w:t xml:space="preserve"> </w:t>
      </w:r>
    </w:p>
    <w:p w:rsidR="006A5E53" w:rsidRDefault="004A49D0">
      <w:pPr>
        <w:numPr>
          <w:ilvl w:val="0"/>
          <w:numId w:val="1"/>
        </w:numPr>
        <w:ind w:hanging="361"/>
      </w:pPr>
      <w:r>
        <w:t>Распространением</w:t>
      </w:r>
      <w:r>
        <w:t xml:space="preserve"> </w:t>
      </w:r>
      <w:r>
        <w:t>фейковых новостей</w:t>
      </w:r>
      <w:r>
        <w:t xml:space="preserve"> </w:t>
      </w:r>
    </w:p>
    <w:p w:rsidR="006A5E53" w:rsidRDefault="004A49D0">
      <w:pPr>
        <w:numPr>
          <w:ilvl w:val="0"/>
          <w:numId w:val="1"/>
        </w:numPr>
        <w:ind w:hanging="361"/>
      </w:pPr>
      <w:r>
        <w:t>Трансформацией</w:t>
      </w:r>
      <w:r>
        <w:t xml:space="preserve"> </w:t>
      </w:r>
      <w:r>
        <w:t>медиапотребления</w:t>
      </w:r>
      <w:r>
        <w:t xml:space="preserve"> </w:t>
      </w:r>
    </w:p>
    <w:p w:rsidR="006A5E53" w:rsidRDefault="004A49D0">
      <w:pPr>
        <w:numPr>
          <w:ilvl w:val="0"/>
          <w:numId w:val="1"/>
        </w:numPr>
        <w:ind w:hanging="361"/>
      </w:pPr>
      <w:r>
        <w:t>Манипулятивным</w:t>
      </w:r>
      <w:r>
        <w:t xml:space="preserve"> </w:t>
      </w:r>
      <w:r>
        <w:t>потенциалом</w:t>
      </w:r>
      <w:r>
        <w:t xml:space="preserve"> </w:t>
      </w:r>
      <w:r>
        <w:t>СМИ</w:t>
      </w:r>
      <w:r>
        <w:t xml:space="preserve"> </w:t>
      </w:r>
    </w:p>
    <w:p w:rsidR="006A5E53" w:rsidRDefault="004A49D0">
      <w:pPr>
        <w:numPr>
          <w:ilvl w:val="0"/>
          <w:numId w:val="1"/>
        </w:numPr>
        <w:ind w:hanging="361"/>
      </w:pPr>
      <w:r>
        <w:t>Развитием</w:t>
      </w:r>
      <w:r>
        <w:t xml:space="preserve"> </w:t>
      </w:r>
      <w:r>
        <w:t>персонализированных алгоритмов</w:t>
      </w:r>
      <w:r>
        <w:t xml:space="preserve"> </w:t>
      </w:r>
    </w:p>
    <w:p w:rsidR="006A5E53" w:rsidRDefault="004A49D0">
      <w:pPr>
        <w:spacing w:after="5" w:line="259" w:lineRule="auto"/>
        <w:ind w:left="711" w:firstLine="0"/>
        <w:jc w:val="left"/>
      </w:pPr>
      <w:r>
        <w:t xml:space="preserve"> </w:t>
      </w:r>
    </w:p>
    <w:p w:rsidR="006A5E53" w:rsidRDefault="004A49D0">
      <w:pPr>
        <w:ind w:left="-5"/>
      </w:pPr>
      <w:r>
        <w:t xml:space="preserve">       </w:t>
      </w:r>
      <w:r>
        <w:t>В</w:t>
      </w:r>
      <w:r>
        <w:t xml:space="preserve"> </w:t>
      </w:r>
      <w:r>
        <w:t>исследов</w:t>
      </w:r>
      <w:r>
        <w:t>ании будем использовать литературу из области</w:t>
      </w:r>
      <w:r>
        <w:t xml:space="preserve"> </w:t>
      </w:r>
      <w:r>
        <w:t>медиапсихологии</w:t>
      </w:r>
      <w:r>
        <w:t xml:space="preserve"> </w:t>
      </w:r>
      <w:r>
        <w:t xml:space="preserve">(П. Винтерхофф‑Шпурка), психологии социального познания (Г. М. Андреева), </w:t>
      </w:r>
      <w:r>
        <w:t xml:space="preserve"> </w:t>
      </w:r>
      <w:r>
        <w:t>психологии журналистики (Е. И. Пронина, Г. Г. Почепцова), которая доказывает, что восприятие информации зависит от множ</w:t>
      </w:r>
      <w:r>
        <w:t>ества факторов: когнитивных процессов, эмоционального состояния, социального контекста и особенностей подачи материала.</w:t>
      </w:r>
      <w:r>
        <w:t xml:space="preserve"> </w:t>
      </w:r>
    </w:p>
    <w:p w:rsidR="006A5E53" w:rsidRDefault="004A49D0">
      <w:pPr>
        <w:spacing w:after="0" w:line="259" w:lineRule="auto"/>
        <w:ind w:left="0" w:firstLine="0"/>
        <w:jc w:val="left"/>
      </w:pPr>
      <w:r>
        <w:t xml:space="preserve"> </w:t>
      </w:r>
    </w:p>
    <w:p w:rsidR="006A5E53" w:rsidRDefault="004A49D0">
      <w:pPr>
        <w:ind w:left="-5"/>
      </w:pPr>
      <w:r>
        <w:rPr>
          <w:b/>
        </w:rPr>
        <w:t xml:space="preserve">       Цель:</w:t>
      </w:r>
      <w:r>
        <w:t xml:space="preserve"> </w:t>
      </w:r>
      <w:r>
        <w:t>выявить психологические механизмы восприятия журналистской ин</w:t>
      </w:r>
      <w:r>
        <w:t>-</w:t>
      </w:r>
      <w:r>
        <w:t>формации и факторы, влияющие на её интерпретацию аудиторией.</w:t>
      </w:r>
      <w:r>
        <w:t xml:space="preserve"> </w:t>
      </w:r>
    </w:p>
    <w:p w:rsidR="006A5E53" w:rsidRDefault="004A49D0">
      <w:pPr>
        <w:spacing w:after="3" w:line="259" w:lineRule="auto"/>
        <w:ind w:left="0" w:firstLine="0"/>
        <w:jc w:val="left"/>
      </w:pPr>
      <w:r>
        <w:t xml:space="preserve"> </w:t>
      </w:r>
    </w:p>
    <w:p w:rsidR="006A5E53" w:rsidRDefault="004A49D0">
      <w:pPr>
        <w:spacing w:after="16"/>
        <w:ind w:left="-5"/>
        <w:jc w:val="left"/>
      </w:pPr>
      <w:r>
        <w:rPr>
          <w:b/>
        </w:rPr>
        <w:t xml:space="preserve">        Задачи:</w:t>
      </w:r>
      <w:r>
        <w:t xml:space="preserve"> </w:t>
      </w:r>
    </w:p>
    <w:p w:rsidR="006A5E53" w:rsidRDefault="004A49D0">
      <w:pPr>
        <w:ind w:left="-5"/>
      </w:pPr>
      <w:r>
        <w:t>1)Изучить теоретические основы восприятия информации с точки зрения психологии.</w:t>
      </w:r>
      <w:r>
        <w:t xml:space="preserve"> </w:t>
      </w:r>
    </w:p>
    <w:p w:rsidR="006A5E53" w:rsidRDefault="004A49D0">
      <w:pPr>
        <w:ind w:left="-5"/>
      </w:pPr>
      <w:r>
        <w:t>2) Рассмотреть функции и форматы журналистики в контексте восприятия.</w:t>
      </w:r>
      <w:r>
        <w:t xml:space="preserve"> </w:t>
      </w:r>
    </w:p>
    <w:p w:rsidR="006A5E53" w:rsidRDefault="004A49D0">
      <w:pPr>
        <w:ind w:left="-5"/>
      </w:pPr>
      <w:r>
        <w:t>3)Проанализировать влия</w:t>
      </w:r>
      <w:r>
        <w:t>ние психологических факторов на восприятие</w:t>
      </w:r>
      <w:r>
        <w:t xml:space="preserve"> </w:t>
      </w:r>
      <w:r>
        <w:t>текстов</w:t>
      </w:r>
      <w:r>
        <w:t xml:space="preserve">. </w:t>
      </w:r>
    </w:p>
    <w:p w:rsidR="006A5E53" w:rsidRDefault="004A49D0">
      <w:pPr>
        <w:numPr>
          <w:ilvl w:val="0"/>
          <w:numId w:val="2"/>
        </w:numPr>
        <w:ind w:hanging="260"/>
      </w:pPr>
      <w:r>
        <w:t>Провести эмпирическое исследование восприятия информации.</w:t>
      </w:r>
      <w:r>
        <w:t xml:space="preserve"> </w:t>
      </w:r>
    </w:p>
    <w:p w:rsidR="006A5E53" w:rsidRDefault="004A49D0">
      <w:pPr>
        <w:numPr>
          <w:ilvl w:val="0"/>
          <w:numId w:val="2"/>
        </w:numPr>
        <w:ind w:hanging="260"/>
      </w:pPr>
      <w:r>
        <w:t>Разработать практические рекомендации для журналистов и читателей.</w:t>
      </w:r>
      <w:r>
        <w:t xml:space="preserve"> </w:t>
      </w:r>
    </w:p>
    <w:p w:rsidR="006A5E53" w:rsidRDefault="004A49D0">
      <w:pPr>
        <w:spacing w:after="3" w:line="259" w:lineRule="auto"/>
        <w:ind w:left="0" w:firstLine="0"/>
        <w:jc w:val="left"/>
      </w:pPr>
      <w:r>
        <w:t xml:space="preserve"> </w:t>
      </w:r>
    </w:p>
    <w:p w:rsidR="006A5E53" w:rsidRDefault="004A49D0">
      <w:pPr>
        <w:spacing w:after="16"/>
        <w:ind w:left="-5"/>
        <w:jc w:val="left"/>
      </w:pPr>
      <w:r>
        <w:rPr>
          <w:b/>
        </w:rPr>
        <w:t xml:space="preserve">             Методы сбора данных:</w:t>
      </w:r>
      <w:r>
        <w:t xml:space="preserve"> </w:t>
      </w:r>
    </w:p>
    <w:p w:rsidR="006A5E53" w:rsidRDefault="004A49D0">
      <w:pPr>
        <w:ind w:left="-5"/>
      </w:pPr>
      <w:r>
        <w:t>Опросы (анкетирование) —</w:t>
      </w:r>
      <w:r>
        <w:t xml:space="preserve"> </w:t>
      </w:r>
      <w:r>
        <w:t>оценка восприятия разных типов материалов; эксперименты (A/B‑тестирование заголовков, форматов);</w:t>
      </w:r>
      <w:r>
        <w:t xml:space="preserve"> </w:t>
      </w:r>
    </w:p>
    <w:p w:rsidR="006A5E53" w:rsidRDefault="004A49D0">
      <w:pPr>
        <w:spacing w:after="16"/>
        <w:ind w:left="-5"/>
        <w:jc w:val="left"/>
      </w:pPr>
      <w:r>
        <w:rPr>
          <w:b/>
        </w:rPr>
        <w:t xml:space="preserve">             Анализ полученных данных мы будем проводить с помощью количественного и качественного анализа. </w:t>
      </w:r>
    </w:p>
    <w:p w:rsidR="006A5E53" w:rsidRDefault="004A49D0">
      <w:pPr>
        <w:ind w:left="-5"/>
      </w:pPr>
      <w:r>
        <w:rPr>
          <w:b/>
        </w:rPr>
        <w:t xml:space="preserve">            Качественный анализ:</w:t>
      </w:r>
      <w:r>
        <w:t xml:space="preserve"> </w:t>
      </w:r>
      <w:r>
        <w:t>интерпретация от</w:t>
      </w:r>
      <w:r>
        <w:t>крытых ответов, выявление повторяю</w:t>
      </w:r>
      <w:r>
        <w:t>-</w:t>
      </w:r>
      <w:r>
        <w:t>щихся тематических ответов, анализ результатов.</w:t>
      </w:r>
      <w:r>
        <w:t xml:space="preserve"> </w:t>
      </w:r>
    </w:p>
    <w:p w:rsidR="006A5E53" w:rsidRDefault="004A49D0">
      <w:pPr>
        <w:ind w:left="-5"/>
      </w:pPr>
      <w:r>
        <w:rPr>
          <w:b/>
        </w:rPr>
        <w:t xml:space="preserve">            Количественный анализ:</w:t>
      </w:r>
      <w:r>
        <w:t xml:space="preserve"> </w:t>
      </w:r>
      <w:r>
        <w:t>статистическая обработка данных, обработка результатов (мнение молодого и старшего поколения)</w:t>
      </w:r>
      <w:r>
        <w:t xml:space="preserve"> </w:t>
      </w:r>
    </w:p>
    <w:p w:rsidR="006A5E53" w:rsidRDefault="004A49D0">
      <w:pPr>
        <w:ind w:left="-5"/>
      </w:pPr>
      <w:r>
        <w:rPr>
          <w:b/>
        </w:rPr>
        <w:t xml:space="preserve">              Результаты исследования: </w:t>
      </w:r>
      <w:r>
        <w:t>по</w:t>
      </w:r>
      <w:r>
        <w:t xml:space="preserve"> </w:t>
      </w:r>
      <w:r>
        <w:t>результатам опроса мы сделали вывод, что заголовки и первые абзацы  критически важны для привлечения внимания; эмоциональная окраска усиливает вовлечённость, но может снижать объективность; эффект фрейминга существенно влияет на интерпретацию фактов; довер</w:t>
      </w:r>
      <w:r>
        <w:t>ие к источнику —</w:t>
      </w:r>
      <w:r>
        <w:t xml:space="preserve"> </w:t>
      </w:r>
      <w:r>
        <w:t xml:space="preserve">ключевой фактор восприятия </w:t>
      </w:r>
      <w:r>
        <w:t xml:space="preserve"> </w:t>
      </w:r>
      <w:r>
        <w:t>(официальным</w:t>
      </w:r>
      <w:r>
        <w:t xml:space="preserve"> </w:t>
      </w:r>
      <w:r>
        <w:t>информагентствам,</w:t>
      </w:r>
      <w:r>
        <w:t xml:space="preserve"> </w:t>
      </w:r>
      <w:r>
        <w:t>РИА</w:t>
      </w:r>
      <w:r>
        <w:t>-</w:t>
      </w:r>
      <w:r>
        <w:t>новости, RT, РБК, люди доверяют больше); короткие форматы (новости,  посты) лучше усваиваются, но менее запоминаемы; визуальные элементы   (инфографика, серия карточек, графики</w:t>
      </w:r>
      <w:r>
        <w:t>) усиливают восприятие текста.</w:t>
      </w:r>
      <w:r>
        <w:t xml:space="preserve">  </w:t>
      </w:r>
    </w:p>
    <w:p w:rsidR="006A5E53" w:rsidRDefault="004A49D0">
      <w:pPr>
        <w:spacing w:after="25" w:line="237" w:lineRule="auto"/>
        <w:ind w:left="0" w:firstLine="0"/>
        <w:jc w:val="left"/>
      </w:pPr>
      <w:r>
        <w:t xml:space="preserve">             </w:t>
      </w:r>
      <w:r>
        <w:rPr>
          <w:b/>
        </w:rPr>
        <w:t xml:space="preserve">Влияние различных факторов на восприятие: </w:t>
      </w:r>
      <w:r>
        <w:t>возраст (молодёжь лучше воспринимает визуальную информацию, старшее поколение —</w:t>
      </w:r>
      <w:r>
        <w:t xml:space="preserve"> </w:t>
      </w:r>
      <w:r>
        <w:t>текстовые форматы); уровень образования (более образованные читатели подвергают любую ин</w:t>
      </w:r>
      <w:r>
        <w:t xml:space="preserve">формацию критическому </w:t>
      </w:r>
      <w:r>
        <w:lastRenderedPageBreak/>
        <w:t>анализу); политические и социальные установки (склонность к подтверждению своих</w:t>
      </w:r>
      <w:r>
        <w:t xml:space="preserve"> </w:t>
      </w:r>
      <w:r>
        <w:t>убеждений); платформа потребления (мобильные устройства</w:t>
      </w:r>
      <w:r>
        <w:t xml:space="preserve">, </w:t>
      </w:r>
      <w:r>
        <w:t>ноутбуки, соцсети, сайты СМИ); время суток и контекст потребления (утренние новости и вечерний ко</w:t>
      </w:r>
      <w:r>
        <w:t>нтент).</w:t>
      </w:r>
      <w:r>
        <w:t xml:space="preserve"> </w:t>
      </w:r>
    </w:p>
    <w:p w:rsidR="006A5E53" w:rsidRDefault="004A49D0">
      <w:pPr>
        <w:ind w:left="-5"/>
      </w:pPr>
      <w:r>
        <w:rPr>
          <w:b/>
        </w:rPr>
        <w:t xml:space="preserve">             В ходе исследования мы выявили некоторые закономерности улучшения восприятия информации: </w:t>
      </w:r>
      <w:r>
        <w:t>чтобы повысить доверие аудитории и улучшить восприятие</w:t>
      </w:r>
      <w:r>
        <w:t xml:space="preserve"> </w:t>
      </w:r>
      <w:r>
        <w:t>материалов, важно придерживаться комплексного подхода к их</w:t>
      </w:r>
      <w:r>
        <w:t xml:space="preserve"> </w:t>
      </w:r>
      <w:r>
        <w:t xml:space="preserve">созданию. Следует использовать </w:t>
      </w:r>
      <w:r>
        <w:t>чёткие и информативные заголовки без кликбейта: такой заголовок точно отражает суть материала и не вводит читателя в заблуждение, что сразу формирует основу</w:t>
      </w:r>
      <w:r>
        <w:t xml:space="preserve"> </w:t>
      </w:r>
      <w:r>
        <w:t xml:space="preserve">доверия. Не менее значима грамотная структура текста: вместо сплошного массива информации материал </w:t>
      </w:r>
      <w:r>
        <w:t>должен быть разделён на небольшие</w:t>
      </w:r>
      <w:r>
        <w:t xml:space="preserve"> </w:t>
      </w:r>
      <w:r>
        <w:t>абзацы, снабжён подзаголовками, а ключевые тезисы —</w:t>
      </w:r>
      <w:r>
        <w:t xml:space="preserve"> </w:t>
      </w:r>
      <w:r>
        <w:t>выделены жирным шрифтом или курсивом, что облегчает навигацию и усвоение содержания. Достоверность информации подкрепляется ссылками на авторитетные источники, исследован</w:t>
      </w:r>
      <w:r>
        <w:t>ия и экспертные мнения —</w:t>
      </w:r>
      <w:r>
        <w:t xml:space="preserve"> </w:t>
      </w:r>
      <w:r>
        <w:t>это повышает убедительность публикации и демонстрирует читателю опору на факты, а не на субъективные оценки. При этом важно</w:t>
      </w:r>
      <w:r>
        <w:t xml:space="preserve"> </w:t>
      </w:r>
      <w:r>
        <w:t>придавать тексту эмоциональную окрашенность, вызывая у аудитории сопереживание или интерес, но важно избега</w:t>
      </w:r>
      <w:r>
        <w:t>ть манипуляций и не злоупотреблять эмоциональными приёмами, сохраняя баланс между вовлечённостью</w:t>
      </w:r>
      <w:r>
        <w:t xml:space="preserve"> </w:t>
      </w:r>
      <w:r>
        <w:t>и объективностью. Для максимального эффекта материал необходимо адаптировать под платформу публикации (соцсети, сайт) и целевую аудиторию, а также дополнить</w:t>
      </w:r>
      <w:r>
        <w:t xml:space="preserve"> </w:t>
      </w:r>
      <w:r>
        <w:t>ви</w:t>
      </w:r>
      <w:r>
        <w:t>зуальными элементами —</w:t>
      </w:r>
      <w:r>
        <w:t xml:space="preserve"> </w:t>
      </w:r>
      <w:r>
        <w:t>инфографикой, фотографиями,</w:t>
      </w:r>
      <w:r>
        <w:t xml:space="preserve"> </w:t>
      </w:r>
      <w:r>
        <w:t>видео, которые усиливают восприятие и запоминаемость данных. Перед публикацией текст стоит проверить на наличие когнитивных искажений (эффекта подтверждения, стереотипов, необоснованных обобщений), чтобы о</w:t>
      </w:r>
      <w:r>
        <w:t>беспечить взвешенность и объективность подачи информации.</w:t>
      </w:r>
      <w:r>
        <w:t xml:space="preserve"> </w:t>
      </w:r>
    </w:p>
    <w:p w:rsidR="006A5E53" w:rsidRDefault="004A49D0">
      <w:pPr>
        <w:ind w:left="-5" w:right="732"/>
      </w:pPr>
      <w:r>
        <w:t xml:space="preserve">         </w:t>
      </w:r>
      <w:r>
        <w:t>Читателям важно критически воспринимать</w:t>
      </w:r>
      <w:r>
        <w:t xml:space="preserve"> </w:t>
      </w:r>
      <w:r>
        <w:t>информацию.</w:t>
      </w:r>
      <w:r>
        <w:t xml:space="preserve"> </w:t>
      </w:r>
      <w:r>
        <w:t>Проверять источники и авторство, не верить всему слепо, а искать альтернативные точки зрения, обращать внимание на эмоциональную окрашен</w:t>
      </w:r>
      <w:r>
        <w:t>ность</w:t>
      </w:r>
      <w:r>
        <w:t>,</w:t>
      </w:r>
      <w:r>
        <w:t>возможные манипуляции, отделять факты от мнений, развивать уровень</w:t>
      </w:r>
      <w:r>
        <w:t xml:space="preserve"> </w:t>
      </w:r>
      <w:r>
        <w:t xml:space="preserve">критического мышления. Перед распространением информации изучить текст и подумать, какие последствия будут после этого. </w:t>
      </w:r>
      <w:r>
        <w:t xml:space="preserve"> </w:t>
      </w:r>
    </w:p>
    <w:p w:rsidR="006A5E53" w:rsidRDefault="004A49D0">
      <w:pPr>
        <w:ind w:left="-5"/>
      </w:pPr>
      <w:r>
        <w:rPr>
          <w:b/>
        </w:rPr>
        <w:t xml:space="preserve">            Обобщение результатов исследования:</w:t>
      </w:r>
      <w:r>
        <w:t xml:space="preserve"> </w:t>
      </w:r>
      <w:r>
        <w:t>восприятие журналистской информации —</w:t>
      </w:r>
      <w:r>
        <w:t xml:space="preserve"> </w:t>
      </w:r>
      <w:r>
        <w:t>сложный психологический процесс, зависящий от когнитивных,</w:t>
      </w:r>
      <w:r>
        <w:t xml:space="preserve"> </w:t>
      </w:r>
      <w:r>
        <w:t>эмоциональных и социальных факторов. Понимание этих механизмов позволяет повысить качество журналистики и медиаграмотность аудитории.</w:t>
      </w:r>
      <w:r>
        <w:t xml:space="preserve"> </w:t>
      </w:r>
    </w:p>
    <w:p w:rsidR="006A5E53" w:rsidRDefault="004A49D0">
      <w:pPr>
        <w:spacing w:after="3" w:line="259" w:lineRule="auto"/>
        <w:ind w:left="0" w:firstLine="0"/>
        <w:jc w:val="left"/>
      </w:pPr>
      <w:r>
        <w:t xml:space="preserve"> </w:t>
      </w:r>
    </w:p>
    <w:p w:rsidR="006A5E53" w:rsidRDefault="004A49D0">
      <w:pPr>
        <w:spacing w:after="16"/>
        <w:ind w:left="-5"/>
        <w:jc w:val="left"/>
      </w:pPr>
      <w:r>
        <w:rPr>
          <w:b/>
        </w:rPr>
        <w:t>Список литературы</w:t>
      </w:r>
      <w:r>
        <w:t xml:space="preserve">: </w:t>
      </w:r>
    </w:p>
    <w:p w:rsidR="006A5E53" w:rsidRDefault="004A49D0">
      <w:pPr>
        <w:ind w:left="-5"/>
      </w:pPr>
      <w:r>
        <w:t>Андреева Г. М. «Психология социального познания» —</w:t>
      </w:r>
      <w:r>
        <w:t xml:space="preserve"> </w:t>
      </w:r>
      <w:r>
        <w:t>о механизмах социа</w:t>
      </w:r>
      <w:r>
        <w:t>-</w:t>
      </w:r>
      <w:r>
        <w:t>льного восприятия, Москва</w:t>
      </w:r>
      <w:r>
        <w:t xml:space="preserve">, 2024. </w:t>
      </w:r>
    </w:p>
    <w:p w:rsidR="006A5E53" w:rsidRDefault="004A49D0">
      <w:pPr>
        <w:spacing w:after="27" w:line="238" w:lineRule="auto"/>
        <w:ind w:left="-5" w:right="-4"/>
      </w:pPr>
      <w:r>
        <w:rPr>
          <w:color w:val="333333"/>
        </w:rPr>
        <w:t xml:space="preserve">Бабына А.Д., Дунас Д.В., Салихова Е.А.Установка повестки дня и </w:t>
      </w:r>
      <w:r>
        <w:rPr>
          <w:color w:val="333333"/>
        </w:rPr>
        <w:t xml:space="preserve"> </w:t>
      </w:r>
      <w:r>
        <w:rPr>
          <w:color w:val="333333"/>
        </w:rPr>
        <w:t>эффект фрейминга: о необходимости концептуального</w:t>
      </w:r>
      <w:r>
        <w:rPr>
          <w:color w:val="333333"/>
        </w:rPr>
        <w:t xml:space="preserve"> </w:t>
      </w:r>
      <w:r>
        <w:rPr>
          <w:color w:val="333333"/>
        </w:rPr>
        <w:t>единства в</w:t>
      </w:r>
      <w:r>
        <w:rPr>
          <w:color w:val="333333"/>
        </w:rPr>
        <w:t xml:space="preserve">  </w:t>
      </w:r>
      <w:r>
        <w:rPr>
          <w:color w:val="333333"/>
        </w:rPr>
        <w:t>медиаисследованиях „цифров</w:t>
      </w:r>
      <w:r>
        <w:rPr>
          <w:color w:val="333333"/>
        </w:rPr>
        <w:t>ой молодёжи“»//Вестник Московского ун</w:t>
      </w:r>
      <w:r>
        <w:rPr>
          <w:color w:val="333333"/>
        </w:rPr>
        <w:t>-</w:t>
      </w:r>
      <w:r>
        <w:rPr>
          <w:color w:val="333333"/>
        </w:rPr>
        <w:t>та, Сер.9. Журналистика.2024. №4. С.47</w:t>
      </w:r>
      <w:r>
        <w:rPr>
          <w:color w:val="333333"/>
        </w:rPr>
        <w:t xml:space="preserve">-78  </w:t>
      </w:r>
    </w:p>
    <w:p w:rsidR="006A5E53" w:rsidRDefault="004A49D0">
      <w:pPr>
        <w:spacing w:after="27" w:line="238" w:lineRule="auto"/>
        <w:ind w:left="-5" w:right="-4"/>
      </w:pPr>
      <w:r>
        <w:rPr>
          <w:color w:val="333333"/>
        </w:rPr>
        <w:t xml:space="preserve">Валиуллина Е.В. Когнитивные искажения: эффект Барнума // Вестник </w:t>
      </w:r>
      <w:r>
        <w:rPr>
          <w:color w:val="333333"/>
        </w:rPr>
        <w:t xml:space="preserve"> </w:t>
      </w:r>
      <w:r>
        <w:rPr>
          <w:color w:val="333333"/>
        </w:rPr>
        <w:t>общественных</w:t>
      </w:r>
      <w:r>
        <w:rPr>
          <w:color w:val="333333"/>
        </w:rPr>
        <w:t xml:space="preserve"> </w:t>
      </w:r>
      <w:r>
        <w:rPr>
          <w:color w:val="333333"/>
        </w:rPr>
        <w:t>и гуманитарных наук».2024. №5(4). С. 20–</w:t>
      </w:r>
      <w:r>
        <w:rPr>
          <w:color w:val="333333"/>
        </w:rPr>
        <w:t xml:space="preserve">23.  </w:t>
      </w:r>
    </w:p>
    <w:p w:rsidR="006A5E53" w:rsidRDefault="004A49D0">
      <w:pPr>
        <w:spacing w:after="27" w:line="238" w:lineRule="auto"/>
        <w:ind w:left="-5" w:right="-4"/>
      </w:pPr>
      <w:r>
        <w:rPr>
          <w:color w:val="333333"/>
        </w:rPr>
        <w:t>Васильева, Л. В.</w:t>
      </w:r>
      <w:r>
        <w:rPr>
          <w:color w:val="333333"/>
        </w:rPr>
        <w:t xml:space="preserve"> </w:t>
      </w:r>
      <w:r>
        <w:rPr>
          <w:color w:val="333333"/>
        </w:rPr>
        <w:t>Роль и функции СМИ в современном</w:t>
      </w:r>
      <w:r>
        <w:rPr>
          <w:color w:val="333333"/>
        </w:rPr>
        <w:t xml:space="preserve"> обществе//Вестник Амурского государственного ун</w:t>
      </w:r>
      <w:r>
        <w:rPr>
          <w:color w:val="333333"/>
        </w:rPr>
        <w:t>-</w:t>
      </w:r>
      <w:r>
        <w:rPr>
          <w:color w:val="333333"/>
        </w:rPr>
        <w:t>та, Сер.Гуманитарные науки. 2010, №5</w:t>
      </w:r>
      <w:r>
        <w:rPr>
          <w:color w:val="333333"/>
        </w:rPr>
        <w:t>0</w:t>
      </w:r>
      <w:r>
        <w:rPr>
          <w:color w:val="333333"/>
        </w:rPr>
        <w:t>. С.</w:t>
      </w:r>
      <w:r>
        <w:rPr>
          <w:color w:val="333333"/>
        </w:rPr>
        <w:t xml:space="preserve">1109-112 </w:t>
      </w:r>
    </w:p>
    <w:p w:rsidR="006A5E53" w:rsidRDefault="004A49D0">
      <w:pPr>
        <w:ind w:left="-5"/>
      </w:pPr>
      <w:r>
        <w:t>Пронин Е. И. Психологические проблемы современной журналистики» —</w:t>
      </w:r>
      <w:r>
        <w:t xml:space="preserve"> </w:t>
      </w:r>
      <w:r>
        <w:t>о взаимодействии СМИ и аудитории</w:t>
      </w:r>
      <w:r>
        <w:t>//</w:t>
      </w:r>
      <w:r>
        <w:rPr>
          <w:color w:val="333333"/>
        </w:rPr>
        <w:t xml:space="preserve"> </w:t>
      </w:r>
      <w:r>
        <w:rPr>
          <w:color w:val="333333"/>
        </w:rPr>
        <w:t>Вестник Московского ун</w:t>
      </w:r>
      <w:r>
        <w:rPr>
          <w:color w:val="333333"/>
        </w:rPr>
        <w:t>-</w:t>
      </w:r>
      <w:r>
        <w:rPr>
          <w:color w:val="333333"/>
        </w:rPr>
        <w:t>та, Сер.10. Журналистика.2001. №</w:t>
      </w:r>
      <w:r>
        <w:rPr>
          <w:color w:val="333333"/>
        </w:rPr>
        <w:t xml:space="preserve">3. </w:t>
      </w:r>
      <w:r>
        <w:rPr>
          <w:color w:val="333333"/>
        </w:rPr>
        <w:t xml:space="preserve"> </w:t>
      </w:r>
    </w:p>
    <w:sectPr w:rsidR="006A5E53">
      <w:pgSz w:w="11905" w:h="16840"/>
      <w:pgMar w:top="1194" w:right="1121" w:bottom="1149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0304D"/>
    <w:multiLevelType w:val="hybridMultilevel"/>
    <w:tmpl w:val="774E8248"/>
    <w:lvl w:ilvl="0" w:tplc="95AA39DA">
      <w:start w:val="4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88B5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DC46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72B5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E22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4264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67A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A26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5467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943F4F"/>
    <w:multiLevelType w:val="hybridMultilevel"/>
    <w:tmpl w:val="ECB8EF80"/>
    <w:lvl w:ilvl="0" w:tplc="97A875F0">
      <w:start w:val="1"/>
      <w:numFmt w:val="decimal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D4C1D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23B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44AEA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F0FA4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86E68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1CA98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8ECF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D6DE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53"/>
    <w:rsid w:val="004A49D0"/>
    <w:rsid w:val="006A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DD127FD-448F-440E-ABA4-53BCEEFA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8" w:lineRule="auto"/>
      <w:ind w:left="125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5142</Characters>
  <Application>Microsoft Office Word</Application>
  <DocSecurity>4</DocSecurity>
  <Lines>42</Lines>
  <Paragraphs>12</Paragraphs>
  <ScaleCrop>false</ScaleCrop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Саенко</dc:creator>
  <cp:keywords/>
  <cp:lastModifiedBy>word</cp:lastModifiedBy>
  <cp:revision>2</cp:revision>
  <dcterms:created xsi:type="dcterms:W3CDTF">2026-04-10T10:24:00Z</dcterms:created>
  <dcterms:modified xsi:type="dcterms:W3CDTF">2026-04-10T10:24:00Z</dcterms:modified>
</cp:coreProperties>
</file>