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6" w:rsidRPr="0071499B" w:rsidRDefault="003F7086" w:rsidP="003F7086">
      <w:r w:rsidRPr="0071499B"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eastAsia="zh-CN" w:bidi="ar"/>
        </w:rPr>
        <w:t>Конференция «Ломоносов-202</w:t>
      </w:r>
      <w:r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eastAsia="zh-CN" w:bidi="ar"/>
        </w:rPr>
        <w:t>6</w:t>
      </w:r>
      <w:r w:rsidRPr="0071499B"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eastAsia="zh-CN" w:bidi="ar"/>
        </w:rPr>
        <w:t>»</w:t>
      </w:r>
    </w:p>
    <w:p w:rsidR="003F7086" w:rsidRDefault="003F7086" w:rsidP="003F7086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86">
        <w:rPr>
          <w:rFonts w:ascii="Times New Roman" w:hAnsi="Times New Roman" w:cs="Times New Roman"/>
          <w:b/>
          <w:sz w:val="24"/>
          <w:szCs w:val="24"/>
        </w:rPr>
        <w:t>Стахановское движение и его правовое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механизм</w:t>
      </w:r>
    </w:p>
    <w:p w:rsidR="00B75D66" w:rsidRPr="003F7086" w:rsidRDefault="003F7086" w:rsidP="003F7086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86">
        <w:rPr>
          <w:rFonts w:ascii="Times New Roman" w:hAnsi="Times New Roman" w:cs="Times New Roman"/>
          <w:b/>
          <w:sz w:val="24"/>
          <w:szCs w:val="24"/>
        </w:rPr>
        <w:t>трансформаци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F7086">
        <w:rPr>
          <w:rFonts w:ascii="Times New Roman" w:hAnsi="Times New Roman" w:cs="Times New Roman"/>
          <w:b/>
          <w:sz w:val="24"/>
          <w:szCs w:val="24"/>
        </w:rPr>
        <w:t xml:space="preserve"> понятия «норма труда» и создани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F7086">
        <w:rPr>
          <w:rFonts w:ascii="Times New Roman" w:hAnsi="Times New Roman" w:cs="Times New Roman"/>
          <w:b/>
          <w:sz w:val="24"/>
          <w:szCs w:val="24"/>
        </w:rPr>
        <w:t xml:space="preserve"> новой трудовой элиты</w:t>
      </w:r>
    </w:p>
    <w:p w:rsidR="00B75D66" w:rsidRDefault="00B75D66" w:rsidP="003F7086">
      <w:pPr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7086" w:rsidRPr="0071499B" w:rsidRDefault="003F7086" w:rsidP="003F70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499B">
        <w:rPr>
          <w:rFonts w:ascii="Times New Roman" w:hAnsi="Times New Roman" w:cs="Times New Roman"/>
          <w:sz w:val="24"/>
          <w:szCs w:val="24"/>
        </w:rPr>
        <w:t>Научный руководитель – Жуковская Наталия Юрьевна</w:t>
      </w:r>
    </w:p>
    <w:p w:rsidR="003F7086" w:rsidRDefault="003F7086" w:rsidP="003F7086">
      <w:pPr>
        <w:spacing w:after="0"/>
        <w:ind w:firstLineChars="125" w:firstLine="30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F7086" w:rsidRPr="0071499B" w:rsidRDefault="003F7086" w:rsidP="003F7086">
      <w:pPr>
        <w:spacing w:after="0"/>
        <w:ind w:firstLineChars="125" w:firstLine="30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Иванова Анна Андреевна</w:t>
      </w:r>
    </w:p>
    <w:p w:rsidR="003F7086" w:rsidRDefault="003F7086" w:rsidP="003F7086">
      <w:pPr>
        <w:spacing w:after="0"/>
        <w:ind w:firstLineChars="125" w:firstLine="30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(бакалавриат)</w:t>
      </w:r>
    </w:p>
    <w:p w:rsidR="003F7086" w:rsidRPr="0071499B" w:rsidRDefault="003F7086" w:rsidP="003F7086">
      <w:pPr>
        <w:spacing w:after="0"/>
        <w:ind w:firstLineChars="125" w:firstLine="30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149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99B">
        <w:rPr>
          <w:rFonts w:ascii="Times New Roman" w:hAnsi="Times New Roman"/>
          <w:iCs/>
          <w:sz w:val="24"/>
          <w:szCs w:val="24"/>
        </w:rPr>
        <w:t>Липецкий государственный педагогический университет имени П.П. Семенова-Тян-Шанского, Липецк, Россия</w:t>
      </w:r>
    </w:p>
    <w:p w:rsidR="003F7086" w:rsidRDefault="003F7086" w:rsidP="003F7086">
      <w:pPr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>В 1935 году забойщик шахты «Центральная-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Ирмино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» Алексей Стаханов добыл за смену 102 тонны угля при норме 7 тонн, превысив её в 14 раз. За этим событием стояла не просто трудовая доблесть, а целенаправленная правовая и пропагандистская кампания. </w:t>
      </w:r>
      <w:r w:rsidR="00A02249">
        <w:rPr>
          <w:rFonts w:ascii="Times New Roman" w:hAnsi="Times New Roman" w:cs="Times New Roman"/>
          <w:sz w:val="24"/>
          <w:szCs w:val="24"/>
        </w:rPr>
        <w:t>В с</w:t>
      </w:r>
      <w:r w:rsidR="00A02249" w:rsidRPr="00A02249">
        <w:rPr>
          <w:rFonts w:ascii="Times New Roman" w:hAnsi="Times New Roman" w:cs="Times New Roman"/>
          <w:sz w:val="24"/>
          <w:szCs w:val="24"/>
        </w:rPr>
        <w:t>тахановско</w:t>
      </w:r>
      <w:r w:rsidR="00A02249">
        <w:rPr>
          <w:rFonts w:ascii="Times New Roman" w:hAnsi="Times New Roman" w:cs="Times New Roman"/>
          <w:sz w:val="24"/>
          <w:szCs w:val="24"/>
        </w:rPr>
        <w:t xml:space="preserve">м движении </w:t>
      </w:r>
      <w:r w:rsidR="00A02249" w:rsidRPr="00A02249">
        <w:rPr>
          <w:rFonts w:ascii="Times New Roman" w:hAnsi="Times New Roman" w:cs="Times New Roman"/>
          <w:sz w:val="24"/>
          <w:szCs w:val="24"/>
        </w:rPr>
        <w:t xml:space="preserve">право, экономика и пропаганда переплелись в единый </w:t>
      </w:r>
      <w:r w:rsidR="00A02249">
        <w:rPr>
          <w:rFonts w:ascii="Times New Roman" w:hAnsi="Times New Roman" w:cs="Times New Roman"/>
          <w:sz w:val="24"/>
          <w:szCs w:val="24"/>
        </w:rPr>
        <w:t>процесс создания новой реальности</w:t>
      </w:r>
      <w:r w:rsidR="00A02249" w:rsidRPr="00A02249">
        <w:rPr>
          <w:rFonts w:ascii="Times New Roman" w:hAnsi="Times New Roman" w:cs="Times New Roman"/>
          <w:sz w:val="24"/>
          <w:szCs w:val="24"/>
        </w:rPr>
        <w:t xml:space="preserve">. </w:t>
      </w:r>
      <w:r w:rsidR="00A02249">
        <w:rPr>
          <w:rFonts w:ascii="Times New Roman" w:hAnsi="Times New Roman" w:cs="Times New Roman"/>
          <w:sz w:val="24"/>
          <w:szCs w:val="24"/>
        </w:rPr>
        <w:t xml:space="preserve">Актуальность данной темы только на первый взгляд может показаться надуманной. В реальности же </w:t>
      </w:r>
      <w:r w:rsidRPr="00D7557D">
        <w:rPr>
          <w:rFonts w:ascii="Times New Roman" w:hAnsi="Times New Roman" w:cs="Times New Roman"/>
          <w:sz w:val="24"/>
          <w:szCs w:val="24"/>
        </w:rPr>
        <w:t xml:space="preserve">механизмы правового оформления сверхинтенсивного труда, опробованные тогда, воспроизводятся и сейчас </w:t>
      </w:r>
      <w:r w:rsidR="00A02249">
        <w:rPr>
          <w:rFonts w:ascii="Times New Roman" w:hAnsi="Times New Roman" w:cs="Times New Roman"/>
          <w:sz w:val="24"/>
          <w:szCs w:val="24"/>
        </w:rPr>
        <w:t xml:space="preserve">− </w:t>
      </w:r>
      <w:r w:rsidRPr="00D7557D">
        <w:rPr>
          <w:rFonts w:ascii="Times New Roman" w:hAnsi="Times New Roman" w:cs="Times New Roman"/>
          <w:sz w:val="24"/>
          <w:szCs w:val="24"/>
        </w:rPr>
        <w:t xml:space="preserve">в </w:t>
      </w:r>
      <w:r w:rsidR="00A0224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D7557D">
        <w:rPr>
          <w:rFonts w:ascii="Times New Roman" w:hAnsi="Times New Roman" w:cs="Times New Roman"/>
          <w:sz w:val="24"/>
          <w:szCs w:val="24"/>
        </w:rPr>
        <w:t>сфере, в культуре «переработок» и KPI, когда рекорд</w:t>
      </w:r>
      <w:r w:rsidR="00A02249">
        <w:rPr>
          <w:rFonts w:ascii="Times New Roman" w:hAnsi="Times New Roman" w:cs="Times New Roman"/>
          <w:sz w:val="24"/>
          <w:szCs w:val="24"/>
        </w:rPr>
        <w:t xml:space="preserve">ные показатели одного человека </w:t>
      </w:r>
      <w:r w:rsidRPr="00D7557D">
        <w:rPr>
          <w:rFonts w:ascii="Times New Roman" w:hAnsi="Times New Roman" w:cs="Times New Roman"/>
          <w:sz w:val="24"/>
          <w:szCs w:val="24"/>
        </w:rPr>
        <w:t>станов</w:t>
      </w:r>
      <w:r w:rsidR="00A02249">
        <w:rPr>
          <w:rFonts w:ascii="Times New Roman" w:hAnsi="Times New Roman" w:cs="Times New Roman"/>
          <w:sz w:val="24"/>
          <w:szCs w:val="24"/>
        </w:rPr>
        <w:t>я</w:t>
      </w:r>
      <w:r w:rsidRPr="00D7557D">
        <w:rPr>
          <w:rFonts w:ascii="Times New Roman" w:hAnsi="Times New Roman" w:cs="Times New Roman"/>
          <w:sz w:val="24"/>
          <w:szCs w:val="24"/>
        </w:rPr>
        <w:t>тся нормой для всех.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 w:rsidR="00A02249">
        <w:rPr>
          <w:rFonts w:ascii="Times New Roman" w:hAnsi="Times New Roman" w:cs="Times New Roman"/>
          <w:sz w:val="24"/>
          <w:szCs w:val="24"/>
        </w:rPr>
        <w:t xml:space="preserve">− </w:t>
      </w:r>
      <w:r w:rsidRPr="00D7557D">
        <w:rPr>
          <w:rFonts w:ascii="Times New Roman" w:hAnsi="Times New Roman" w:cs="Times New Roman"/>
          <w:sz w:val="24"/>
          <w:szCs w:val="24"/>
        </w:rPr>
        <w:t xml:space="preserve">выявить юридические механизмы трансформации понятия «норма труда» в </w:t>
      </w:r>
      <w:r w:rsidR="00A02249">
        <w:rPr>
          <w:rFonts w:ascii="Times New Roman" w:hAnsi="Times New Roman" w:cs="Times New Roman"/>
          <w:sz w:val="24"/>
          <w:szCs w:val="24"/>
        </w:rPr>
        <w:t xml:space="preserve">советский период на примере </w:t>
      </w:r>
      <w:r w:rsidRPr="00D7557D">
        <w:rPr>
          <w:rFonts w:ascii="Times New Roman" w:hAnsi="Times New Roman" w:cs="Times New Roman"/>
          <w:sz w:val="24"/>
          <w:szCs w:val="24"/>
        </w:rPr>
        <w:t>стахановско</w:t>
      </w:r>
      <w:r w:rsidR="00A02249">
        <w:rPr>
          <w:rFonts w:ascii="Times New Roman" w:hAnsi="Times New Roman" w:cs="Times New Roman"/>
          <w:sz w:val="24"/>
          <w:szCs w:val="24"/>
        </w:rPr>
        <w:t xml:space="preserve">го </w:t>
      </w:r>
      <w:r w:rsidRPr="00D7557D">
        <w:rPr>
          <w:rFonts w:ascii="Times New Roman" w:hAnsi="Times New Roman" w:cs="Times New Roman"/>
          <w:sz w:val="24"/>
          <w:szCs w:val="24"/>
        </w:rPr>
        <w:t>движени</w:t>
      </w:r>
      <w:r w:rsidR="00A02249">
        <w:rPr>
          <w:rFonts w:ascii="Times New Roman" w:hAnsi="Times New Roman" w:cs="Times New Roman"/>
          <w:sz w:val="24"/>
          <w:szCs w:val="24"/>
        </w:rPr>
        <w:t>я</w:t>
      </w:r>
      <w:r w:rsidRPr="00D7557D">
        <w:rPr>
          <w:rFonts w:ascii="Times New Roman" w:hAnsi="Times New Roman" w:cs="Times New Roman"/>
          <w:sz w:val="24"/>
          <w:szCs w:val="24"/>
        </w:rPr>
        <w:t xml:space="preserve"> и охарактеризовать правовое положение новой трудовой элиты. В основе исследования лежат историко-правовой метод, анализ нормативных актов и кейс-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 бригады Стаханова.</w:t>
      </w:r>
    </w:p>
    <w:p w:rsidR="002946CB" w:rsidRPr="00D7557D" w:rsidRDefault="002946CB" w:rsidP="002946CB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показывают научные исследования, юристы сегодня не утрачивают интереса к феномену стахановского движения. Так, О.В. </w:t>
      </w:r>
      <w:r w:rsidRPr="00D7557D">
        <w:rPr>
          <w:rFonts w:ascii="Times New Roman" w:hAnsi="Times New Roman" w:cs="Times New Roman"/>
          <w:sz w:val="24"/>
          <w:szCs w:val="24"/>
        </w:rPr>
        <w:t xml:space="preserve">Баженова анализирует организацию труда на предприятиях Сталинграда [1]. </w:t>
      </w:r>
      <w:r>
        <w:rPr>
          <w:rFonts w:ascii="Times New Roman" w:hAnsi="Times New Roman" w:cs="Times New Roman"/>
          <w:sz w:val="24"/>
          <w:szCs w:val="24"/>
        </w:rPr>
        <w:t>С.В. </w:t>
      </w:r>
      <w:r w:rsidRPr="00D7557D">
        <w:rPr>
          <w:rFonts w:ascii="Times New Roman" w:hAnsi="Times New Roman" w:cs="Times New Roman"/>
          <w:sz w:val="24"/>
          <w:szCs w:val="24"/>
        </w:rPr>
        <w:t xml:space="preserve">Володин и </w:t>
      </w:r>
      <w:r>
        <w:rPr>
          <w:rFonts w:ascii="Times New Roman" w:hAnsi="Times New Roman" w:cs="Times New Roman"/>
          <w:sz w:val="24"/>
          <w:szCs w:val="24"/>
        </w:rPr>
        <w:t xml:space="preserve">Т.А. </w:t>
      </w:r>
      <w:r w:rsidRPr="00D7557D">
        <w:rPr>
          <w:rFonts w:ascii="Times New Roman" w:hAnsi="Times New Roman" w:cs="Times New Roman"/>
          <w:sz w:val="24"/>
          <w:szCs w:val="24"/>
        </w:rPr>
        <w:t xml:space="preserve">Володина дают обзор советской историографии стахановского движения [2]. </w:t>
      </w:r>
      <w:r>
        <w:rPr>
          <w:rFonts w:ascii="Times New Roman" w:hAnsi="Times New Roman" w:cs="Times New Roman"/>
          <w:sz w:val="24"/>
          <w:szCs w:val="24"/>
        </w:rPr>
        <w:t>К.О. 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Димони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 на материале фольклора показывает, как трудовая мотивация превращалась в механизм эксплуатации [3].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</w:t>
      </w:r>
      <w:r w:rsidRPr="00D7557D">
        <w:rPr>
          <w:rFonts w:ascii="Times New Roman" w:hAnsi="Times New Roman" w:cs="Times New Roman"/>
          <w:sz w:val="24"/>
          <w:szCs w:val="24"/>
        </w:rPr>
        <w:t>Чемоданов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 описывает стахановца как культурно-психологический тип [6]. </w:t>
      </w:r>
      <w:r>
        <w:rPr>
          <w:rFonts w:ascii="Times New Roman" w:hAnsi="Times New Roman" w:cs="Times New Roman"/>
          <w:sz w:val="24"/>
          <w:szCs w:val="24"/>
        </w:rPr>
        <w:t>При этом особый интерес вызывают наблюдения современника тех событий Н. </w:t>
      </w:r>
      <w:r w:rsidRPr="00D7557D">
        <w:rPr>
          <w:rFonts w:ascii="Times New Roman" w:hAnsi="Times New Roman" w:cs="Times New Roman"/>
          <w:sz w:val="24"/>
          <w:szCs w:val="24"/>
        </w:rPr>
        <w:t>Маркин</w:t>
      </w:r>
      <w:r>
        <w:rPr>
          <w:rFonts w:ascii="Times New Roman" w:hAnsi="Times New Roman" w:cs="Times New Roman"/>
          <w:sz w:val="24"/>
          <w:szCs w:val="24"/>
        </w:rPr>
        <w:t>а, который указывал на</w:t>
      </w:r>
      <w:r w:rsidRPr="00D7557D">
        <w:rPr>
          <w:rFonts w:ascii="Times New Roman" w:hAnsi="Times New Roman" w:cs="Times New Roman"/>
          <w:sz w:val="24"/>
          <w:szCs w:val="24"/>
        </w:rPr>
        <w:t xml:space="preserve"> расслоение рабочего класса как прямое следствие </w:t>
      </w:r>
      <w:r>
        <w:rPr>
          <w:rFonts w:ascii="Times New Roman" w:hAnsi="Times New Roman" w:cs="Times New Roman"/>
          <w:sz w:val="24"/>
          <w:szCs w:val="24"/>
        </w:rPr>
        <w:t xml:space="preserve">стахановского </w:t>
      </w:r>
      <w:r w:rsidRPr="00D7557D">
        <w:rPr>
          <w:rFonts w:ascii="Times New Roman" w:hAnsi="Times New Roman" w:cs="Times New Roman"/>
          <w:sz w:val="24"/>
          <w:szCs w:val="24"/>
        </w:rPr>
        <w:t xml:space="preserve">движения [7]. </w:t>
      </w:r>
    </w:p>
    <w:p w:rsidR="00A32EC1" w:rsidRDefault="002946CB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Стахановское движение стало ярким примером того, как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индивидуальный рекорд, который </w:t>
      </w:r>
      <w:r w:rsidR="00A32EC1">
        <w:rPr>
          <w:rFonts w:ascii="Times New Roman" w:hAnsi="Times New Roman" w:cs="Times New Roman"/>
          <w:sz w:val="24"/>
          <w:szCs w:val="24"/>
        </w:rPr>
        <w:t xml:space="preserve">был организован </w:t>
      </w:r>
      <w:r w:rsidR="00A32EC1" w:rsidRPr="00D7557D">
        <w:rPr>
          <w:rFonts w:ascii="Times New Roman" w:hAnsi="Times New Roman" w:cs="Times New Roman"/>
          <w:sz w:val="24"/>
          <w:szCs w:val="24"/>
        </w:rPr>
        <w:t>коллективным</w:t>
      </w:r>
      <w:r w:rsidR="00A32EC1">
        <w:rPr>
          <w:rFonts w:ascii="Times New Roman" w:hAnsi="Times New Roman" w:cs="Times New Roman"/>
          <w:sz w:val="24"/>
          <w:szCs w:val="24"/>
        </w:rPr>
        <w:t>и</w:t>
      </w:r>
      <w:r w:rsidR="00A32EC1" w:rsidRPr="00D7557D">
        <w:rPr>
          <w:rFonts w:ascii="Times New Roman" w:hAnsi="Times New Roman" w:cs="Times New Roman"/>
          <w:sz w:val="24"/>
          <w:szCs w:val="24"/>
        </w:rPr>
        <w:t xml:space="preserve"> </w:t>
      </w:r>
      <w:r w:rsidR="00A32EC1">
        <w:rPr>
          <w:rFonts w:ascii="Times New Roman" w:hAnsi="Times New Roman" w:cs="Times New Roman"/>
          <w:sz w:val="24"/>
          <w:szCs w:val="24"/>
        </w:rPr>
        <w:t xml:space="preserve">усилиями бригады,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использовался </w:t>
      </w:r>
      <w:r w:rsidR="00A32EC1">
        <w:rPr>
          <w:rFonts w:ascii="Times New Roman" w:hAnsi="Times New Roman" w:cs="Times New Roman"/>
          <w:sz w:val="24"/>
          <w:szCs w:val="24"/>
        </w:rPr>
        <w:t>для интенсификации труда широких масс населения</w:t>
      </w:r>
      <w:proofErr w:type="gramStart"/>
      <w:r w:rsidR="00A32E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2EC1">
        <w:rPr>
          <w:rFonts w:ascii="Times New Roman" w:hAnsi="Times New Roman" w:cs="Times New Roman"/>
          <w:sz w:val="24"/>
          <w:szCs w:val="24"/>
        </w:rPr>
        <w:t xml:space="preserve">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Как признавал нарком тяжелой промышленности Г.К. Орджоникидзе: «Иногда думают, что один человек добыл 102 тонны. Это неправда. Эти 102 тонны добыла целая бригада» [1]. В бригаде Стаханова работали два забойщика, два крепильщика и специальный рабочий для смены уставших. Однако юридически рекорд приписывался одному лицу, что позволяло повышать нормы для всех остальных. </w:t>
      </w:r>
    </w:p>
    <w:p w:rsidR="00A32EC1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 xml:space="preserve">Главное юридическое последствие стахановского движения </w:t>
      </w:r>
      <w:r w:rsidR="00A32EC1">
        <w:rPr>
          <w:rFonts w:ascii="Times New Roman" w:hAnsi="Times New Roman" w:cs="Times New Roman"/>
          <w:sz w:val="24"/>
          <w:szCs w:val="24"/>
        </w:rPr>
        <w:t>состояло в том, что он</w:t>
      </w:r>
      <w:r w:rsidR="006F262C">
        <w:rPr>
          <w:rFonts w:ascii="Times New Roman" w:hAnsi="Times New Roman" w:cs="Times New Roman"/>
          <w:sz w:val="24"/>
          <w:szCs w:val="24"/>
        </w:rPr>
        <w:t>о</w:t>
      </w:r>
      <w:r w:rsidR="00A32EC1">
        <w:rPr>
          <w:rFonts w:ascii="Times New Roman" w:hAnsi="Times New Roman" w:cs="Times New Roman"/>
          <w:sz w:val="24"/>
          <w:szCs w:val="24"/>
        </w:rPr>
        <w:t xml:space="preserve"> привел</w:t>
      </w:r>
      <w:r w:rsidR="006F262C">
        <w:rPr>
          <w:rFonts w:ascii="Times New Roman" w:hAnsi="Times New Roman" w:cs="Times New Roman"/>
          <w:sz w:val="24"/>
          <w:szCs w:val="24"/>
        </w:rPr>
        <w:t>о</w:t>
      </w:r>
      <w:r w:rsidR="00A32EC1">
        <w:rPr>
          <w:rFonts w:ascii="Times New Roman" w:hAnsi="Times New Roman" w:cs="Times New Roman"/>
          <w:sz w:val="24"/>
          <w:szCs w:val="24"/>
        </w:rPr>
        <w:t xml:space="preserve"> к </w:t>
      </w:r>
      <w:r w:rsidRPr="00D7557D">
        <w:rPr>
          <w:rFonts w:ascii="Times New Roman" w:hAnsi="Times New Roman" w:cs="Times New Roman"/>
          <w:sz w:val="24"/>
          <w:szCs w:val="24"/>
        </w:rPr>
        <w:t>повсеместн</w:t>
      </w:r>
      <w:r w:rsidR="00A32EC1">
        <w:rPr>
          <w:rFonts w:ascii="Times New Roman" w:hAnsi="Times New Roman" w:cs="Times New Roman"/>
          <w:sz w:val="24"/>
          <w:szCs w:val="24"/>
        </w:rPr>
        <w:t xml:space="preserve">ому </w:t>
      </w:r>
      <w:r w:rsidRPr="00D7557D">
        <w:rPr>
          <w:rFonts w:ascii="Times New Roman" w:hAnsi="Times New Roman" w:cs="Times New Roman"/>
          <w:sz w:val="24"/>
          <w:szCs w:val="24"/>
        </w:rPr>
        <w:t>пересмотр</w:t>
      </w:r>
      <w:r w:rsidR="00A32EC1">
        <w:rPr>
          <w:rFonts w:ascii="Times New Roman" w:hAnsi="Times New Roman" w:cs="Times New Roman"/>
          <w:sz w:val="24"/>
          <w:szCs w:val="24"/>
        </w:rPr>
        <w:t>у</w:t>
      </w:r>
      <w:r w:rsidRPr="00D7557D">
        <w:rPr>
          <w:rFonts w:ascii="Times New Roman" w:hAnsi="Times New Roman" w:cs="Times New Roman"/>
          <w:sz w:val="24"/>
          <w:szCs w:val="24"/>
        </w:rPr>
        <w:t xml:space="preserve"> норм выработки в сторону повышения [2]. Администрация предприятий получила железный аргумент: «Стаханов делает 14 норм, значит, и вы можете делать хотя бы полторы». Для рабочих-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нестахановцев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 это означало одно: либо переходить на интенсивный труд в бригаде, либо терять в зарплате при тех же усилиях. При этом рекорды были штучными</w:t>
      </w:r>
      <w:r w:rsidR="00A32EC1">
        <w:rPr>
          <w:rFonts w:ascii="Times New Roman" w:hAnsi="Times New Roman" w:cs="Times New Roman"/>
          <w:sz w:val="24"/>
          <w:szCs w:val="24"/>
        </w:rPr>
        <w:t xml:space="preserve"> и нестабильными</w:t>
      </w:r>
      <w:proofErr w:type="gramStart"/>
      <w:r w:rsidR="00A32E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2EC1">
        <w:rPr>
          <w:rFonts w:ascii="Times New Roman" w:hAnsi="Times New Roman" w:cs="Times New Roman"/>
          <w:sz w:val="24"/>
          <w:szCs w:val="24"/>
        </w:rPr>
        <w:t xml:space="preserve"> Так, б</w:t>
      </w:r>
      <w:r w:rsidRPr="00D7557D">
        <w:rPr>
          <w:rFonts w:ascii="Times New Roman" w:hAnsi="Times New Roman" w:cs="Times New Roman"/>
          <w:sz w:val="24"/>
          <w:szCs w:val="24"/>
        </w:rPr>
        <w:t xml:space="preserve">ригада стахановца Жукова выдавала </w:t>
      </w:r>
      <w:r w:rsidR="00A32EC1" w:rsidRPr="00D7557D">
        <w:rPr>
          <w:rFonts w:ascii="Times New Roman" w:hAnsi="Times New Roman" w:cs="Times New Roman"/>
          <w:sz w:val="24"/>
          <w:szCs w:val="24"/>
        </w:rPr>
        <w:t xml:space="preserve">в один день </w:t>
      </w:r>
      <w:r w:rsidRPr="00D7557D">
        <w:rPr>
          <w:rFonts w:ascii="Times New Roman" w:hAnsi="Times New Roman" w:cs="Times New Roman"/>
          <w:sz w:val="24"/>
          <w:szCs w:val="24"/>
        </w:rPr>
        <w:t>80–90 т</w:t>
      </w:r>
      <w:r w:rsidR="00A32EC1">
        <w:rPr>
          <w:rFonts w:ascii="Times New Roman" w:hAnsi="Times New Roman" w:cs="Times New Roman"/>
          <w:sz w:val="24"/>
          <w:szCs w:val="24"/>
        </w:rPr>
        <w:t xml:space="preserve">. породы, а в другой – 8 т. </w:t>
      </w:r>
      <w:r w:rsidRPr="00D7557D">
        <w:rPr>
          <w:rFonts w:ascii="Times New Roman" w:hAnsi="Times New Roman" w:cs="Times New Roman"/>
          <w:sz w:val="24"/>
          <w:szCs w:val="24"/>
        </w:rPr>
        <w:t>[3]. Знаменитый токарь Бусыгин после рекорда два часа простаивал из-за неподготовленного инструмента, а затем производил брак. Норма, рассчитанная на основе невоспроизводимых рекордных показателей, становилась заведомо невыполнимой для большинства</w:t>
      </w:r>
      <w:r w:rsidR="00A32EC1">
        <w:rPr>
          <w:rFonts w:ascii="Times New Roman" w:hAnsi="Times New Roman" w:cs="Times New Roman"/>
          <w:sz w:val="24"/>
          <w:szCs w:val="24"/>
        </w:rPr>
        <w:t xml:space="preserve"> тружеников.</w:t>
      </w:r>
    </w:p>
    <w:p w:rsidR="00D7557D" w:rsidRPr="00D7557D" w:rsidRDefault="006F262C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определенной степени такой подход был обусловлен необходимостью преодолеть нехватку рабочих рук и слабую трудовую дисциплину на производстве. </w:t>
      </w:r>
      <w:r w:rsidR="00A32EC1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A32E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32EC1">
        <w:rPr>
          <w:rFonts w:ascii="Times New Roman" w:hAnsi="Times New Roman" w:cs="Times New Roman"/>
          <w:sz w:val="24"/>
          <w:szCs w:val="24"/>
        </w:rPr>
        <w:t xml:space="preserve"> на этом </w:t>
      </w:r>
      <w:r w:rsidR="00A32EC1">
        <w:rPr>
          <w:rFonts w:ascii="Times New Roman" w:hAnsi="Times New Roman" w:cs="Times New Roman"/>
          <w:sz w:val="24"/>
          <w:szCs w:val="24"/>
        </w:rPr>
        <w:lastRenderedPageBreak/>
        <w:t xml:space="preserve">фоне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формировалась новая трудовая элита. Стахановцы получили не только моральное, но и вполне материальное признание, закреплённое административно: квартиры вне очереди (часто с меблировкой), дефицитные товары, путёвки на курорты, ордена, личные встречи со Сталиным, зарплату в 10–15 раз выше средней [6]. Эти привилегии оформлялись не общим КЗоТом, а индивидуальными решениями </w:t>
      </w:r>
      <w:r w:rsidR="00A32EC1">
        <w:rPr>
          <w:rFonts w:ascii="Times New Roman" w:hAnsi="Times New Roman" w:cs="Times New Roman"/>
          <w:sz w:val="24"/>
          <w:szCs w:val="24"/>
        </w:rPr>
        <w:t xml:space="preserve">−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приказами по предприятиям и постановлениями партийных органов. Так </w:t>
      </w:r>
      <w:r w:rsidR="00A32EC1">
        <w:rPr>
          <w:rFonts w:ascii="Times New Roman" w:hAnsi="Times New Roman" w:cs="Times New Roman"/>
          <w:sz w:val="24"/>
          <w:szCs w:val="24"/>
        </w:rPr>
        <w:t xml:space="preserve">в советской экономике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возникло двойное право: одно для элиты, другое для </w:t>
      </w:r>
      <w:r w:rsidR="000D4387">
        <w:rPr>
          <w:rFonts w:ascii="Times New Roman" w:hAnsi="Times New Roman" w:cs="Times New Roman"/>
          <w:sz w:val="24"/>
          <w:szCs w:val="24"/>
        </w:rPr>
        <w:t>основной массы населения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х. Рабочий класс оказался расколотым, что отмечал ещё </w:t>
      </w:r>
      <w:r w:rsidR="000D4387">
        <w:rPr>
          <w:rFonts w:ascii="Times New Roman" w:hAnsi="Times New Roman" w:cs="Times New Roman"/>
          <w:sz w:val="24"/>
          <w:szCs w:val="24"/>
        </w:rPr>
        <w:t>Н. </w:t>
      </w:r>
      <w:r w:rsidR="00D7557D" w:rsidRPr="00D7557D">
        <w:rPr>
          <w:rFonts w:ascii="Times New Roman" w:hAnsi="Times New Roman" w:cs="Times New Roman"/>
          <w:sz w:val="24"/>
          <w:szCs w:val="24"/>
        </w:rPr>
        <w:t>Маркин в 1936 году [7], хотя официальная пропаганда говорила о «социалистическом соревновании» и единстве.</w:t>
      </w:r>
    </w:p>
    <w:p w:rsidR="006F262C" w:rsidRPr="006F262C" w:rsidRDefault="000D4387" w:rsidP="006F262C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изложенная ситуация позволяет сделать важные правовые выводы.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 Стаханова был ничем иным, как типичной правовой фикцией </w:t>
      </w:r>
      <w:r w:rsidRPr="000D4387">
        <w:rPr>
          <w:rFonts w:ascii="Times New Roman" w:hAnsi="Times New Roman" w:cs="Times New Roman"/>
          <w:sz w:val="24"/>
          <w:szCs w:val="24"/>
        </w:rPr>
        <w:t xml:space="preserve">[4] – </w:t>
      </w:r>
      <w:r>
        <w:rPr>
          <w:rFonts w:ascii="Times New Roman" w:hAnsi="Times New Roman" w:cs="Times New Roman"/>
          <w:sz w:val="24"/>
          <w:szCs w:val="24"/>
        </w:rPr>
        <w:t>искусственно созданным феноменом, имевшим конкретные правовые последствия</w:t>
      </w:r>
      <w:r w:rsidR="006F262C">
        <w:rPr>
          <w:rFonts w:ascii="Times New Roman" w:hAnsi="Times New Roman" w:cs="Times New Roman"/>
          <w:sz w:val="24"/>
          <w:szCs w:val="24"/>
        </w:rPr>
        <w:t xml:space="preserve">, примером </w:t>
      </w:r>
      <w:r w:rsidR="006F262C" w:rsidRPr="006F262C">
        <w:rPr>
          <w:rFonts w:ascii="Times New Roman" w:hAnsi="Times New Roman" w:cs="Times New Roman"/>
          <w:sz w:val="24"/>
          <w:szCs w:val="24"/>
        </w:rPr>
        <w:t xml:space="preserve">того, как правовые формы могут обслуживать политические цели и как </w:t>
      </w:r>
      <w:r w:rsidR="006F262C">
        <w:rPr>
          <w:rFonts w:ascii="Times New Roman" w:hAnsi="Times New Roman" w:cs="Times New Roman"/>
          <w:sz w:val="24"/>
          <w:szCs w:val="24"/>
        </w:rPr>
        <w:t xml:space="preserve"> те или иные</w:t>
      </w:r>
      <w:r w:rsidR="006F262C" w:rsidRPr="006F262C">
        <w:rPr>
          <w:rFonts w:ascii="Times New Roman" w:hAnsi="Times New Roman" w:cs="Times New Roman"/>
          <w:sz w:val="24"/>
          <w:szCs w:val="24"/>
        </w:rPr>
        <w:t xml:space="preserve"> показатели становятся инструментом давления на большинство.</w:t>
      </w:r>
      <w:proofErr w:type="gramEnd"/>
      <w:r w:rsidR="006F262C">
        <w:rPr>
          <w:rFonts w:ascii="Times New Roman" w:hAnsi="Times New Roman" w:cs="Times New Roman"/>
          <w:sz w:val="24"/>
          <w:szCs w:val="24"/>
        </w:rPr>
        <w:t xml:space="preserve"> </w:t>
      </w:r>
      <w:r w:rsidR="006F262C" w:rsidRPr="006F262C">
        <w:rPr>
          <w:rFonts w:ascii="Times New Roman" w:hAnsi="Times New Roman" w:cs="Times New Roman"/>
          <w:sz w:val="24"/>
          <w:szCs w:val="24"/>
        </w:rPr>
        <w:t>Стахановское движение было не просто «трудовым энтузиазмом», а</w:t>
      </w:r>
      <w:r w:rsidR="006F262C">
        <w:rPr>
          <w:rFonts w:ascii="Times New Roman" w:hAnsi="Times New Roman" w:cs="Times New Roman"/>
          <w:sz w:val="24"/>
          <w:szCs w:val="24"/>
        </w:rPr>
        <w:t xml:space="preserve"> </w:t>
      </w:r>
      <w:r w:rsidR="006F262C" w:rsidRPr="006F262C">
        <w:rPr>
          <w:rFonts w:ascii="Times New Roman" w:hAnsi="Times New Roman" w:cs="Times New Roman"/>
          <w:sz w:val="24"/>
          <w:szCs w:val="24"/>
        </w:rPr>
        <w:t>юридически оформленным механизмом пересмотра норм труда и создания новой социальной иерархии.</w:t>
      </w:r>
    </w:p>
    <w:p w:rsidR="00D7557D" w:rsidRPr="00D7557D" w:rsidRDefault="000D4387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подобная ситуация использования пропаганды не могла найти повторение в наше время, следует предложить ряд мер.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Во-первых, </w:t>
      </w:r>
      <w:r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законодательно запретить повышение норм труда на основании единичных рекордных показателей, не воспроизводимых в обычных условиях. Во-вторых,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7557D" w:rsidRPr="00D7557D">
        <w:rPr>
          <w:rFonts w:ascii="Times New Roman" w:hAnsi="Times New Roman" w:cs="Times New Roman"/>
          <w:sz w:val="24"/>
          <w:szCs w:val="24"/>
        </w:rPr>
        <w:t xml:space="preserve">обязать работодателя при пересмотре норм доказывать, что результаты были достигнуты без искусственного создания «тепличных» условий. В-третьих, </w:t>
      </w:r>
      <w:r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D7557D" w:rsidRPr="00D7557D">
        <w:rPr>
          <w:rFonts w:ascii="Times New Roman" w:hAnsi="Times New Roman" w:cs="Times New Roman"/>
          <w:sz w:val="24"/>
          <w:szCs w:val="24"/>
        </w:rPr>
        <w:t>дополнить Трудовой кодекс РФ нормой о недопустимости скрытого принуждения к переработкам, когда сверхурочная работа де-юре оформляется как «инициатива» работника, а де-факто</w:t>
      </w:r>
      <w:r w:rsidR="00D7557D">
        <w:rPr>
          <w:rFonts w:ascii="Times New Roman" w:hAnsi="Times New Roman" w:cs="Times New Roman"/>
          <w:sz w:val="24"/>
          <w:szCs w:val="24"/>
        </w:rPr>
        <w:t xml:space="preserve"> явля</w:t>
      </w:r>
      <w:r w:rsidR="00D7557D" w:rsidRPr="00D7557D">
        <w:rPr>
          <w:rFonts w:ascii="Times New Roman" w:hAnsi="Times New Roman" w:cs="Times New Roman"/>
          <w:sz w:val="24"/>
          <w:szCs w:val="24"/>
        </w:rPr>
        <w:t>ется корпоративной нормой.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57D" w:rsidRPr="00D7557D" w:rsidRDefault="00D7557D" w:rsidP="003F7086">
      <w:pPr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57D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 xml:space="preserve">1. Баженова О.В. Предприятия Сталинграда накануне Великой Отечественной войны: организация труда и трудовых резервов // Вестник 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>. Серия 4, История. Регионоведение. Международные отношения. 2012. № 2. С. 194-197.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>2. Володин С.Ф., Володина Т.А. Советская историография о стахановском движении // Тульский научный вестник. Серия История. Языкознание. 2021. № 2 (6). С. 45-61.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Димони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 К.О. Трудовая мотивация как механизм эксплуатации (на материалах фольклора о стахановском движении в России 1930-х гг.) // Вестник КГУ. 2025. № 1. С. 144-150.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>4. Жуковская Н.Ю. Теория государства и права: базовый курс. Липецк: ЛГПУ имени П.П. Семенова-Тян-Шанского, 2024.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</w:rPr>
        <w:t xml:space="preserve">5. Моисеева А.О. Г.Ф. Шершеневич об основах правовой государственности // Научный альманах «В зеркале права»: 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-к 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>. трудов. Липецк: ЛГПУ имени П.П. Семенова-Тян-Шанского, 2025. С. 64-66.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57D">
        <w:rPr>
          <w:rFonts w:ascii="Times New Roman" w:hAnsi="Times New Roman" w:cs="Times New Roman"/>
          <w:sz w:val="24"/>
          <w:szCs w:val="24"/>
        </w:rPr>
        <w:t xml:space="preserve">6. Чемоданов П.А. Советский стахановец второй половины 1930-х годов как культурно-психологический тип // Манускрипт. </w:t>
      </w:r>
      <w:r w:rsidRPr="00D7557D">
        <w:rPr>
          <w:rFonts w:ascii="Times New Roman" w:hAnsi="Times New Roman" w:cs="Times New Roman"/>
          <w:sz w:val="24"/>
          <w:szCs w:val="24"/>
          <w:lang w:val="en-US"/>
        </w:rPr>
        <w:t xml:space="preserve">2016. № 3-1 (65). </w:t>
      </w:r>
      <w:r w:rsidRPr="00D7557D">
        <w:rPr>
          <w:rFonts w:ascii="Times New Roman" w:hAnsi="Times New Roman" w:cs="Times New Roman"/>
          <w:sz w:val="24"/>
          <w:szCs w:val="24"/>
        </w:rPr>
        <w:t>С</w:t>
      </w:r>
      <w:r w:rsidRPr="00D7557D">
        <w:rPr>
          <w:rFonts w:ascii="Times New Roman" w:hAnsi="Times New Roman" w:cs="Times New Roman"/>
          <w:sz w:val="24"/>
          <w:szCs w:val="24"/>
          <w:lang w:val="en-US"/>
        </w:rPr>
        <w:t>. 190-194.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57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D7557D">
        <w:rPr>
          <w:rFonts w:ascii="Times New Roman" w:hAnsi="Times New Roman" w:cs="Times New Roman"/>
          <w:sz w:val="24"/>
          <w:szCs w:val="24"/>
          <w:lang w:val="en-US"/>
        </w:rPr>
        <w:t>Markin</w:t>
      </w:r>
      <w:proofErr w:type="spellEnd"/>
      <w:r w:rsidRPr="00D7557D">
        <w:rPr>
          <w:rFonts w:ascii="Times New Roman" w:hAnsi="Times New Roman" w:cs="Times New Roman"/>
          <w:sz w:val="24"/>
          <w:szCs w:val="24"/>
          <w:lang w:val="en-US"/>
        </w:rPr>
        <w:t xml:space="preserve"> N. The </w:t>
      </w:r>
      <w:proofErr w:type="spellStart"/>
      <w:r w:rsidRPr="00D7557D">
        <w:rPr>
          <w:rFonts w:ascii="Times New Roman" w:hAnsi="Times New Roman" w:cs="Times New Roman"/>
          <w:sz w:val="24"/>
          <w:szCs w:val="24"/>
          <w:lang w:val="en-US"/>
        </w:rPr>
        <w:t>Stakhanovist</w:t>
      </w:r>
      <w:proofErr w:type="spellEnd"/>
      <w:r w:rsidRPr="00D7557D">
        <w:rPr>
          <w:rFonts w:ascii="Times New Roman" w:hAnsi="Times New Roman" w:cs="Times New Roman"/>
          <w:sz w:val="24"/>
          <w:szCs w:val="24"/>
          <w:lang w:val="en-US"/>
        </w:rPr>
        <w:t xml:space="preserve"> Movement // New International. February 1936. Vol. 3. </w:t>
      </w:r>
      <w:proofErr w:type="spellStart"/>
      <w:r w:rsidRPr="00D7557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7557D">
        <w:rPr>
          <w:rFonts w:ascii="Times New Roman" w:hAnsi="Times New Roman" w:cs="Times New Roman"/>
          <w:sz w:val="24"/>
          <w:szCs w:val="24"/>
        </w:rPr>
        <w:t xml:space="preserve">. 1. P. 9-13. </w:t>
      </w: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57D" w:rsidRPr="00D7557D" w:rsidRDefault="00D7557D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335" w:rsidRPr="00B75D66" w:rsidRDefault="00372335" w:rsidP="003F7086">
      <w:p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2335" w:rsidRPr="00B75D66" w:rsidSect="00A66B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TI1200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66"/>
    <w:rsid w:val="0000636F"/>
    <w:rsid w:val="000D4387"/>
    <w:rsid w:val="001E3813"/>
    <w:rsid w:val="002946CB"/>
    <w:rsid w:val="00372335"/>
    <w:rsid w:val="003F7086"/>
    <w:rsid w:val="006F262C"/>
    <w:rsid w:val="00A02249"/>
    <w:rsid w:val="00A32EC1"/>
    <w:rsid w:val="00A66B38"/>
    <w:rsid w:val="00B75D66"/>
    <w:rsid w:val="00C00B7C"/>
    <w:rsid w:val="00D200AF"/>
    <w:rsid w:val="00D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2026-04-10T20:16:00Z</dcterms:created>
  <dcterms:modified xsi:type="dcterms:W3CDTF">2026-04-10T20:16:00Z</dcterms:modified>
</cp:coreProperties>
</file>