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4058" w14:textId="77777777" w:rsidR="00514B42" w:rsidRDefault="00514B42" w:rsidP="00514B42">
      <w:pPr>
        <w:spacing w:after="0"/>
        <w:ind w:firstLine="709"/>
        <w:jc w:val="both"/>
      </w:pPr>
      <w:r>
        <w:t>Тема: Диагностика и минимизация разрыва между компетенциями выпускников профессионально-педагогического образования и требованиями реального сектора экономики</w:t>
      </w:r>
    </w:p>
    <w:p w14:paraId="22881A9B" w14:textId="77777777" w:rsidR="00514B42" w:rsidRDefault="00514B42" w:rsidP="00514B42">
      <w:pPr>
        <w:spacing w:after="0"/>
        <w:ind w:firstLine="709"/>
        <w:jc w:val="both"/>
      </w:pPr>
    </w:p>
    <w:p w14:paraId="5A716D58" w14:textId="77777777" w:rsidR="00514B42" w:rsidRDefault="00514B42" w:rsidP="00514B42">
      <w:pPr>
        <w:spacing w:after="0"/>
        <w:ind w:firstLine="709"/>
        <w:jc w:val="both"/>
      </w:pPr>
      <w:r>
        <w:t>Блок 1. Актуальность и специфика проблемы</w:t>
      </w:r>
    </w:p>
    <w:p w14:paraId="4C7CBC48" w14:textId="77777777" w:rsidR="00514B42" w:rsidRDefault="00514B42" w:rsidP="00514B42">
      <w:pPr>
        <w:spacing w:after="0"/>
        <w:ind w:firstLine="709"/>
        <w:jc w:val="both"/>
      </w:pPr>
    </w:p>
    <w:p w14:paraId="685004E6" w14:textId="77777777" w:rsidR="00514B42" w:rsidRDefault="00514B42" w:rsidP="00514B42">
      <w:pPr>
        <w:spacing w:after="0"/>
        <w:ind w:firstLine="709"/>
        <w:jc w:val="both"/>
      </w:pPr>
      <w:r>
        <w:t>1. Двойной разрыв в подготовке. Выпускник профессионально-педагогического образования (мастер производственного обучения, преподаватель СПО) должен обладать бинарной квалификацией: владеть как отраслевой технологией (сварка, IT, строительство), так и методикой ее передачи. Разрыв возникает на обоих уровнях: устаревшие производственные навыки + неадаптированные педагогические инструменты.</w:t>
      </w:r>
    </w:p>
    <w:p w14:paraId="60D8D73A" w14:textId="77777777" w:rsidR="00514B42" w:rsidRDefault="00514B42" w:rsidP="00514B42">
      <w:pPr>
        <w:spacing w:after="0"/>
        <w:ind w:firstLine="709"/>
        <w:jc w:val="both"/>
      </w:pPr>
      <w:r>
        <w:t>2. Инерционность образовательных стандартов. Актуализация ФГОС СПО по УГС 44.00.00 (Образование и педагогические науки) и отраслевых профстандартов происходит медленнее, чем смена технологических укладов на предприятиях (особенно в сфере цифровизации и бережливого производства).</w:t>
      </w:r>
    </w:p>
    <w:p w14:paraId="79C5A695" w14:textId="77777777" w:rsidR="00514B42" w:rsidRDefault="00514B42" w:rsidP="00514B42">
      <w:pPr>
        <w:spacing w:after="0"/>
        <w:ind w:firstLine="709"/>
        <w:jc w:val="both"/>
      </w:pPr>
      <w:r>
        <w:t>3. Дефицит кадров с «отраслевым бэкграундом». Снижение престижа производственного труда приводит к тому, что в педагогические вузы и колледжи приходят абитуриенты без опыта реального сектора, что усиливает академический уклон и отрыв от практики цеха.</w:t>
      </w:r>
    </w:p>
    <w:p w14:paraId="2E948C27" w14:textId="77777777" w:rsidR="00514B42" w:rsidRDefault="00514B42" w:rsidP="00514B42">
      <w:pPr>
        <w:spacing w:after="0"/>
        <w:ind w:firstLine="709"/>
        <w:jc w:val="both"/>
      </w:pPr>
    </w:p>
    <w:p w14:paraId="13D18EE9" w14:textId="77777777" w:rsidR="00514B42" w:rsidRDefault="00514B42" w:rsidP="00514B42">
      <w:pPr>
        <w:spacing w:after="0"/>
        <w:ind w:firstLine="709"/>
        <w:jc w:val="both"/>
      </w:pPr>
      <w:r>
        <w:t>Блок 2. Методология диагностики разрыва</w:t>
      </w:r>
    </w:p>
    <w:p w14:paraId="696432D8" w14:textId="77777777" w:rsidR="00514B42" w:rsidRDefault="00514B42" w:rsidP="00514B42">
      <w:pPr>
        <w:spacing w:after="0"/>
        <w:ind w:firstLine="709"/>
        <w:jc w:val="both"/>
      </w:pPr>
    </w:p>
    <w:p w14:paraId="43FF7D22" w14:textId="77777777" w:rsidR="00514B42" w:rsidRDefault="00514B42" w:rsidP="00514B42">
      <w:pPr>
        <w:spacing w:after="0"/>
        <w:ind w:firstLine="709"/>
        <w:jc w:val="both"/>
      </w:pPr>
      <w:r>
        <w:t>1. Параметры сопоставительного анализа.</w:t>
      </w:r>
    </w:p>
    <w:p w14:paraId="3B705413" w14:textId="77777777" w:rsidR="00514B42" w:rsidRDefault="00514B42" w:rsidP="00514B42">
      <w:pPr>
        <w:spacing w:after="0"/>
        <w:ind w:firstLine="709"/>
        <w:jc w:val="both"/>
      </w:pPr>
      <w:r>
        <w:t xml:space="preserve">   · Hard </w:t>
      </w:r>
      <w:proofErr w:type="spellStart"/>
      <w:r>
        <w:t>Skills</w:t>
      </w:r>
      <w:proofErr w:type="spellEnd"/>
      <w:r>
        <w:t>: Соответствие перечня профессиональных модулей (ПМ) актуальному перечню технологического оборудования и ПО, используемого на ведущих предприятиях региона.</w:t>
      </w:r>
    </w:p>
    <w:p w14:paraId="5F5624C2" w14:textId="77777777" w:rsidR="00514B42" w:rsidRDefault="00514B42" w:rsidP="00514B42">
      <w:pPr>
        <w:spacing w:after="0"/>
        <w:ind w:firstLine="709"/>
        <w:jc w:val="both"/>
      </w:pPr>
      <w:r>
        <w:t xml:space="preserve">   · Soft </w:t>
      </w:r>
      <w:proofErr w:type="spellStart"/>
      <w:r>
        <w:t>Skills</w:t>
      </w:r>
      <w:proofErr w:type="spellEnd"/>
      <w:r>
        <w:t xml:space="preserve"> (</w:t>
      </w:r>
      <w:proofErr w:type="spellStart"/>
      <w:r>
        <w:t>надпрофессиональные</w:t>
      </w:r>
      <w:proofErr w:type="spellEnd"/>
      <w:r>
        <w:t xml:space="preserve"> компетенции): Степень сформированности системного мышления, клиентоориентированности и навыков бережливого производства у будущих педагогов.</w:t>
      </w:r>
    </w:p>
    <w:p w14:paraId="06CD07BD" w14:textId="77777777" w:rsidR="00514B42" w:rsidRDefault="00514B42" w:rsidP="00514B42">
      <w:pPr>
        <w:spacing w:after="0"/>
        <w:ind w:firstLine="709"/>
        <w:jc w:val="both"/>
      </w:pPr>
      <w:r>
        <w:t>2. Инструментарий выявления дефицитов:</w:t>
      </w:r>
    </w:p>
    <w:p w14:paraId="02AE884C" w14:textId="77777777" w:rsidR="00514B42" w:rsidRDefault="00514B42" w:rsidP="00514B42">
      <w:pPr>
        <w:spacing w:after="0"/>
        <w:ind w:firstLine="709"/>
        <w:jc w:val="both"/>
      </w:pPr>
      <w:r>
        <w:t xml:space="preserve">   · Форсайт-сессии с представителями советов работодателей и выпускниками 3-5 летней давности.</w:t>
      </w:r>
    </w:p>
    <w:p w14:paraId="7CAF8CA5" w14:textId="77777777" w:rsidR="00514B42" w:rsidRDefault="00514B42" w:rsidP="00514B42">
      <w:pPr>
        <w:spacing w:after="0"/>
        <w:ind w:firstLine="709"/>
        <w:jc w:val="both"/>
      </w:pPr>
      <w:r>
        <w:t xml:space="preserve">   · Анализ цифрового следа стажировок (ведение дневников практики с фото/видеофиксацией изменений на рабочем месте).</w:t>
      </w:r>
    </w:p>
    <w:p w14:paraId="75B38941" w14:textId="77777777" w:rsidR="00514B42" w:rsidRDefault="00514B42" w:rsidP="00514B42">
      <w:pPr>
        <w:spacing w:after="0"/>
        <w:ind w:firstLine="709"/>
        <w:jc w:val="both"/>
      </w:pPr>
      <w:r>
        <w:t xml:space="preserve">   · Метод функционально-стоимостного анализа образовательной программы.</w:t>
      </w:r>
    </w:p>
    <w:p w14:paraId="03A5885D" w14:textId="77777777" w:rsidR="00514B42" w:rsidRDefault="00514B42" w:rsidP="00514B42">
      <w:pPr>
        <w:spacing w:after="0"/>
        <w:ind w:firstLine="709"/>
        <w:jc w:val="both"/>
      </w:pPr>
    </w:p>
    <w:p w14:paraId="006D141B" w14:textId="77777777" w:rsidR="00514B42" w:rsidRDefault="00514B42" w:rsidP="00514B42">
      <w:pPr>
        <w:spacing w:after="0"/>
        <w:ind w:firstLine="709"/>
        <w:jc w:val="both"/>
      </w:pPr>
      <w:r>
        <w:t>Блок 3. Ключевые зоны несоответствия (Выявленные дефициты)</w:t>
      </w:r>
    </w:p>
    <w:p w14:paraId="73A90BC0" w14:textId="77777777" w:rsidR="00514B42" w:rsidRDefault="00514B42" w:rsidP="00514B42">
      <w:pPr>
        <w:spacing w:after="0"/>
        <w:ind w:firstLine="709"/>
        <w:jc w:val="both"/>
      </w:pPr>
    </w:p>
    <w:p w14:paraId="3734AA94" w14:textId="77777777" w:rsidR="00514B42" w:rsidRDefault="00514B42" w:rsidP="00514B42">
      <w:pPr>
        <w:spacing w:after="0"/>
        <w:ind w:firstLine="709"/>
        <w:jc w:val="both"/>
      </w:pPr>
      <w:r>
        <w:t>1. Технологическая отсталость содержания. Преподавание технологий обработки материалов на оборудовании, которое на реальном производстве выведено из эксплуатации 5-10 лет назад (моральный износ мастерских).</w:t>
      </w:r>
    </w:p>
    <w:p w14:paraId="7A80CF72" w14:textId="77777777" w:rsidR="00514B42" w:rsidRDefault="00514B42" w:rsidP="00514B42">
      <w:pPr>
        <w:spacing w:after="0"/>
        <w:ind w:firstLine="709"/>
        <w:jc w:val="both"/>
      </w:pPr>
      <w:r>
        <w:lastRenderedPageBreak/>
        <w:t>2. Отсутствие компетенций «Индустрии 4.0». Неготовность выпускников ППО к организации учебного процесса с применением VR/AR-тренажеров, цифровых двойников и систем мониторинга производственной безопасности.</w:t>
      </w:r>
    </w:p>
    <w:p w14:paraId="3AA346E5" w14:textId="77777777" w:rsidR="00514B42" w:rsidRDefault="00514B42" w:rsidP="00514B42">
      <w:pPr>
        <w:spacing w:after="0"/>
        <w:ind w:firstLine="709"/>
        <w:jc w:val="both"/>
      </w:pPr>
      <w:r>
        <w:t>3. Педагогический архаизм. Неумение будущих педагогов использовать производственные кейсы реальных предприятий (</w:t>
      </w:r>
      <w:proofErr w:type="spellStart"/>
      <w:r>
        <w:t>real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>) вместо абстрактных задач из учебников 80-х годов.</w:t>
      </w:r>
    </w:p>
    <w:p w14:paraId="24E38A0C" w14:textId="77777777" w:rsidR="00514B42" w:rsidRDefault="00514B42" w:rsidP="00514B42">
      <w:pPr>
        <w:spacing w:after="0"/>
        <w:ind w:firstLine="709"/>
        <w:jc w:val="both"/>
      </w:pPr>
    </w:p>
    <w:p w14:paraId="4833B371" w14:textId="77777777" w:rsidR="00514B42" w:rsidRDefault="00514B42" w:rsidP="00514B42">
      <w:pPr>
        <w:spacing w:after="0"/>
        <w:ind w:firstLine="709"/>
        <w:jc w:val="both"/>
      </w:pPr>
      <w:r>
        <w:t>Блок 4. Механизмы минимизации разрыва</w:t>
      </w:r>
    </w:p>
    <w:p w14:paraId="0277E207" w14:textId="77777777" w:rsidR="00514B42" w:rsidRDefault="00514B42" w:rsidP="00514B42">
      <w:pPr>
        <w:spacing w:after="0"/>
        <w:ind w:firstLine="709"/>
        <w:jc w:val="both"/>
      </w:pPr>
    </w:p>
    <w:p w14:paraId="4C26D034" w14:textId="77777777" w:rsidR="00514B42" w:rsidRDefault="00514B42" w:rsidP="00514B42">
      <w:pPr>
        <w:spacing w:after="0"/>
        <w:ind w:firstLine="709"/>
        <w:jc w:val="both"/>
      </w:pPr>
      <w:r>
        <w:t>1. Императив синхронизированных стажировок. Внедрение модели «Погружение: Педагог + Студент» — прохождение практики будущим мастером ПО непосредственно на рабочем месте наставника предприятия с обязательной разработкой фрагмента учебного занятия на основе увиденного технологического процесса.</w:t>
      </w:r>
    </w:p>
    <w:p w14:paraId="080E3470" w14:textId="77777777" w:rsidR="00514B42" w:rsidRDefault="00514B42" w:rsidP="00514B42">
      <w:pPr>
        <w:spacing w:after="0"/>
        <w:ind w:firstLine="709"/>
        <w:jc w:val="both"/>
      </w:pPr>
      <w:r>
        <w:t xml:space="preserve">2. Модульная «инъекция» от бизнеса. Внедрение в вариативную часть учебного плана краткосрочных модулей, сертифицированных вендорами и корпоративными академиями (например: «Методика обучения работе на станках с ЧПУ </w:t>
      </w:r>
      <w:proofErr w:type="spellStart"/>
      <w:r>
        <w:t>Fanuc</w:t>
      </w:r>
      <w:proofErr w:type="spellEnd"/>
      <w:r>
        <w:t>» или «Инструменты 5С для учебной лаборатории»).</w:t>
      </w:r>
    </w:p>
    <w:p w14:paraId="23FE5321" w14:textId="77777777" w:rsidR="00514B42" w:rsidRDefault="00514B42" w:rsidP="00514B42">
      <w:pPr>
        <w:spacing w:after="0"/>
        <w:ind w:firstLine="709"/>
        <w:jc w:val="both"/>
      </w:pPr>
      <w:r>
        <w:t xml:space="preserve">3. Демонстрационный экзамен в двух контурах. Оценка выпускника по стандартам </w:t>
      </w:r>
      <w:proofErr w:type="spellStart"/>
      <w:r>
        <w:t>Ворлдскиллс</w:t>
      </w:r>
      <w:proofErr w:type="spellEnd"/>
      <w:r>
        <w:t>/Профессионалы в двух ипостасях:</w:t>
      </w:r>
    </w:p>
    <w:p w14:paraId="6EC7D36E" w14:textId="77777777" w:rsidR="00514B42" w:rsidRDefault="00514B42" w:rsidP="00514B42">
      <w:pPr>
        <w:spacing w:after="0"/>
        <w:ind w:firstLine="709"/>
        <w:jc w:val="both"/>
      </w:pPr>
      <w:r>
        <w:t xml:space="preserve">   · Контур 1: Выполнение производственного задания.</w:t>
      </w:r>
    </w:p>
    <w:p w14:paraId="030716E1" w14:textId="77777777" w:rsidR="00514B42" w:rsidRDefault="00514B42" w:rsidP="00514B42">
      <w:pPr>
        <w:spacing w:after="0"/>
        <w:ind w:firstLine="709"/>
        <w:jc w:val="both"/>
      </w:pPr>
      <w:r>
        <w:t xml:space="preserve">   · Контур 2: Проектирование учебного занятия для объяснения этого задания ученику.</w:t>
      </w:r>
    </w:p>
    <w:p w14:paraId="42056937" w14:textId="77777777" w:rsidR="00514B42" w:rsidRDefault="00514B42" w:rsidP="00514B42">
      <w:pPr>
        <w:spacing w:after="0"/>
        <w:ind w:firstLine="709"/>
        <w:jc w:val="both"/>
      </w:pPr>
      <w:r>
        <w:t>4. Постдипломное сопровождение (акселерация). Создание региональных центров профессионального мастерства педагогов, где выпускники в первые три года работы регулярно проходят «технологический апгрейд» по выходным непосредственно на производственных площадках.</w:t>
      </w:r>
    </w:p>
    <w:p w14:paraId="64A234A7" w14:textId="77777777" w:rsidR="00514B42" w:rsidRDefault="00514B42" w:rsidP="00514B42">
      <w:pPr>
        <w:spacing w:after="0"/>
        <w:ind w:firstLine="709"/>
        <w:jc w:val="both"/>
      </w:pPr>
    </w:p>
    <w:p w14:paraId="3DCADB10" w14:textId="77777777" w:rsidR="00514B42" w:rsidRDefault="00514B42" w:rsidP="00514B42">
      <w:pPr>
        <w:spacing w:after="0"/>
        <w:ind w:firstLine="709"/>
        <w:jc w:val="both"/>
      </w:pPr>
      <w:r>
        <w:t>Блок 5. Ожидаемые результаты и критерии эффективности</w:t>
      </w:r>
    </w:p>
    <w:p w14:paraId="2A42B9F9" w14:textId="77777777" w:rsidR="00514B42" w:rsidRDefault="00514B42" w:rsidP="00514B42">
      <w:pPr>
        <w:spacing w:after="0"/>
        <w:ind w:firstLine="709"/>
        <w:jc w:val="both"/>
      </w:pPr>
    </w:p>
    <w:p w14:paraId="5CE55208" w14:textId="77777777" w:rsidR="00514B42" w:rsidRDefault="00514B42" w:rsidP="00514B42">
      <w:pPr>
        <w:spacing w:after="0"/>
        <w:ind w:firstLine="709"/>
        <w:jc w:val="both"/>
      </w:pPr>
      <w:r>
        <w:t>1. Снижение периода адаптации молодого педагога. Сокращение времени от выпуска до самостоятельной эффективной работы с современным оборудованием с 2 лет до 6 месяцев.</w:t>
      </w:r>
    </w:p>
    <w:p w14:paraId="13A3C2DF" w14:textId="77777777" w:rsidR="00514B42" w:rsidRDefault="00514B42" w:rsidP="00514B42">
      <w:pPr>
        <w:spacing w:after="0"/>
        <w:ind w:firstLine="709"/>
        <w:jc w:val="both"/>
      </w:pPr>
      <w:r>
        <w:t>2. Повышение трудоустройства в системе СПО.</w:t>
      </w:r>
    </w:p>
    <w:p w14:paraId="52A79BCB" w14:textId="5B9C3B82" w:rsidR="00514B42" w:rsidRDefault="00514B42" w:rsidP="00514B42">
      <w:pPr>
        <w:spacing w:after="0"/>
        <w:ind w:firstLine="709"/>
        <w:jc w:val="both"/>
      </w:pPr>
      <w:r>
        <w:t>3. Экономический эффект для региона. Рост качества подготовки рабочих кадров в системе СПО как следствие повышения квалификации самих педагогов, что ведет к росту производительности труда на предприятиях-партнерах.</w:t>
      </w:r>
    </w:p>
    <w:p w14:paraId="0310A539" w14:textId="77777777" w:rsidR="00514B42" w:rsidRDefault="00514B42" w:rsidP="00514B42">
      <w:pPr>
        <w:spacing w:after="0"/>
        <w:ind w:firstLine="709"/>
        <w:jc w:val="both"/>
      </w:pPr>
    </w:p>
    <w:p w14:paraId="309F3374" w14:textId="77777777" w:rsidR="00514B42" w:rsidRDefault="00514B42" w:rsidP="00514B42">
      <w:pPr>
        <w:spacing w:after="0"/>
        <w:ind w:firstLine="709"/>
        <w:jc w:val="both"/>
      </w:pPr>
      <w:r>
        <w:t>Заключительный тезис</w:t>
      </w:r>
    </w:p>
    <w:p w14:paraId="6685C860" w14:textId="77777777" w:rsidR="00514B42" w:rsidRDefault="00514B42" w:rsidP="00514B42">
      <w:pPr>
        <w:spacing w:after="0"/>
        <w:ind w:firstLine="709"/>
        <w:jc w:val="both"/>
      </w:pPr>
    </w:p>
    <w:p w14:paraId="6B3BA2C4" w14:textId="7BCD48B5" w:rsidR="00F12C76" w:rsidRDefault="00514B42" w:rsidP="00514B42">
      <w:pPr>
        <w:spacing w:after="0"/>
        <w:ind w:firstLine="709"/>
        <w:jc w:val="both"/>
      </w:pPr>
      <w:r>
        <w:t xml:space="preserve">Минимизация разрыва возможна только при переходе от линейной модели «Вуз — Школа (Колледж)» к трехсторонней модели «Вуз — Высокотехнологичное Предприятие — Колледж», где предприятие выступает </w:t>
      </w:r>
      <w:r>
        <w:lastRenderedPageBreak/>
        <w:t xml:space="preserve">не просто базой практики, а </w:t>
      </w:r>
      <w:proofErr w:type="gramStart"/>
      <w:r>
        <w:t>со-автором</w:t>
      </w:r>
      <w:proofErr w:type="gramEnd"/>
      <w:r>
        <w:t xml:space="preserve"> образовательного контента и со-инвестором в кадровый потенциал педагога.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6E"/>
    <w:rsid w:val="001F23F9"/>
    <w:rsid w:val="00514B42"/>
    <w:rsid w:val="006C0B77"/>
    <w:rsid w:val="008242FF"/>
    <w:rsid w:val="00870751"/>
    <w:rsid w:val="00922C48"/>
    <w:rsid w:val="00A23F38"/>
    <w:rsid w:val="00B915B7"/>
    <w:rsid w:val="00DF576E"/>
    <w:rsid w:val="00EA59DF"/>
    <w:rsid w:val="00EE4070"/>
    <w:rsid w:val="00F12C76"/>
    <w:rsid w:val="00F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335F"/>
  <w15:chartTrackingRefBased/>
  <w15:docId w15:val="{CF46D719-6AA3-45E6-93E6-485E1F1D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7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7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57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57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57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57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57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5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7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5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7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7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7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57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2026-04-10T14:32:00Z</dcterms:created>
  <dcterms:modified xsi:type="dcterms:W3CDTF">2026-04-10T14:34:00Z</dcterms:modified>
</cp:coreProperties>
</file>