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B1" w:rsidRDefault="005144B1" w:rsidP="000057CD">
      <w:pPr>
        <w:ind w:firstLine="709"/>
        <w:jc w:val="center"/>
        <w:rPr>
          <w:rFonts w:eastAsia="ヒラギノ角ゴ Pro W3"/>
          <w:color w:val="000000"/>
          <w:szCs w:val="28"/>
        </w:rPr>
      </w:pPr>
      <w:r w:rsidRPr="005144B1">
        <w:rPr>
          <w:rFonts w:eastAsia="ヒラギノ角ゴ Pro W3"/>
          <w:color w:val="000000"/>
          <w:szCs w:val="28"/>
        </w:rPr>
        <w:t>Проектирование образовательной среды для гармоничного речевого развития ребенка билингва шести- семи лет с учетом его национальной специфики</w:t>
      </w:r>
    </w:p>
    <w:p w:rsidR="005144B1" w:rsidRDefault="005144B1" w:rsidP="000057CD">
      <w:pPr>
        <w:ind w:firstLine="709"/>
        <w:jc w:val="both"/>
        <w:rPr>
          <w:rFonts w:eastAsia="ヒラギノ角ゴ Pro W3"/>
          <w:color w:val="000000"/>
          <w:szCs w:val="28"/>
        </w:rPr>
      </w:pPr>
    </w:p>
    <w:p w:rsidR="006B01AA" w:rsidRDefault="00764688" w:rsidP="000057CD">
      <w:pPr>
        <w:ind w:firstLine="709"/>
        <w:jc w:val="right"/>
      </w:pPr>
      <w:r>
        <w:t xml:space="preserve">Соколова А.С. </w:t>
      </w:r>
      <w:r w:rsidRPr="00764688">
        <w:t>ПГГПУ, г.</w:t>
      </w:r>
      <w:r w:rsidR="00124A15">
        <w:t xml:space="preserve"> </w:t>
      </w:r>
      <w:r w:rsidRPr="00764688">
        <w:t>Пермь</w:t>
      </w:r>
      <w:r w:rsidR="008044D9">
        <w:t xml:space="preserve">                                                                                   </w:t>
      </w:r>
    </w:p>
    <w:p w:rsidR="008044D9" w:rsidRDefault="008044D9" w:rsidP="000057CD">
      <w:pPr>
        <w:ind w:firstLine="709"/>
        <w:jc w:val="right"/>
      </w:pPr>
      <w:r>
        <w:t xml:space="preserve">                                            </w:t>
      </w:r>
      <w:r w:rsidR="00764688">
        <w:t xml:space="preserve">                             </w:t>
      </w:r>
      <w:r>
        <w:t xml:space="preserve">Научный руководитель: </w:t>
      </w:r>
      <w:proofErr w:type="spellStart"/>
      <w:r>
        <w:t>Криницына</w:t>
      </w:r>
      <w:proofErr w:type="spellEnd"/>
      <w:r>
        <w:t xml:space="preserve"> О.П.</w:t>
      </w:r>
      <w:r w:rsidR="00124A15">
        <w:t xml:space="preserve"> кандидат педагогических наук, доцент </w:t>
      </w:r>
      <w:r w:rsidR="00764688">
        <w:t xml:space="preserve">ПГГПУ </w:t>
      </w:r>
      <w:proofErr w:type="spellStart"/>
      <w:r w:rsidR="00764688">
        <w:t>г.Пермь</w:t>
      </w:r>
      <w:proofErr w:type="spellEnd"/>
    </w:p>
    <w:p w:rsidR="00E639C5" w:rsidRDefault="00E639C5" w:rsidP="000057CD">
      <w:pPr>
        <w:ind w:firstLine="709"/>
        <w:jc w:val="right"/>
        <w:rPr>
          <w:sz w:val="28"/>
        </w:rPr>
      </w:pPr>
    </w:p>
    <w:p w:rsidR="00FC1472" w:rsidRPr="00764688" w:rsidRDefault="00FC1472" w:rsidP="000057CD">
      <w:pPr>
        <w:ind w:firstLine="709"/>
        <w:jc w:val="both"/>
        <w:rPr>
          <w:szCs w:val="28"/>
        </w:rPr>
      </w:pPr>
      <w:r w:rsidRPr="00764688">
        <w:rPr>
          <w:szCs w:val="28"/>
        </w:rPr>
        <w:t xml:space="preserve">В современном мире билингвизм становится все более распространенным явлением. Дети, растущие в двуязычной среде, обладают уникальными возможностями, но также сталкиваются со сложностями в развитии речи. Грамотно спроектированная образовательная </w:t>
      </w:r>
      <w:bookmarkStart w:id="0" w:name="_GoBack"/>
      <w:bookmarkEnd w:id="0"/>
      <w:r w:rsidRPr="00764688">
        <w:rPr>
          <w:szCs w:val="28"/>
        </w:rPr>
        <w:t>среда может стать ключевым фактором в гармоничном речевом развитии ребенка билингва, позволяя ему полноценно овладеть обоими языками и использовать их в различных ситуациях.</w:t>
      </w:r>
    </w:p>
    <w:p w:rsidR="00E639C5" w:rsidRPr="00764688" w:rsidRDefault="00FC1472" w:rsidP="000057CD">
      <w:pPr>
        <w:ind w:firstLine="709"/>
        <w:jc w:val="both"/>
        <w:rPr>
          <w:rFonts w:eastAsiaTheme="minorHAnsi"/>
          <w:szCs w:val="28"/>
          <w:lang w:eastAsia="en-US"/>
        </w:rPr>
      </w:pPr>
      <w:r w:rsidRPr="00764688">
        <w:rPr>
          <w:szCs w:val="28"/>
        </w:rPr>
        <w:t xml:space="preserve">Развитие речи у ребенка-билингва имеет свои особенности. Необходимо учитывать, что ребенок одновременно осваивает два языка, что может приводить к языковым явлениям: перенос, смешение языков, задержка в развитии одного из языков по сравнению с </w:t>
      </w:r>
      <w:proofErr w:type="spellStart"/>
      <w:r w:rsidRPr="00764688">
        <w:rPr>
          <w:szCs w:val="28"/>
        </w:rPr>
        <w:t>монолингвами</w:t>
      </w:r>
      <w:proofErr w:type="spellEnd"/>
      <w:r w:rsidRPr="00764688">
        <w:rPr>
          <w:szCs w:val="28"/>
        </w:rPr>
        <w:t>. Важно создать образовательную среду, которая учитывает эти особенности и способствует гармоничному развитию обоих языков, а также формированию позитивного отношения к обоим языкам и культурам.</w:t>
      </w:r>
      <w:r w:rsidR="00E639C5" w:rsidRPr="00764688">
        <w:rPr>
          <w:rFonts w:eastAsiaTheme="minorHAnsi"/>
          <w:szCs w:val="28"/>
          <w:lang w:eastAsia="en-US"/>
        </w:rPr>
        <w:t xml:space="preserve"> </w:t>
      </w:r>
    </w:p>
    <w:p w:rsidR="00FC1472" w:rsidRPr="00764688" w:rsidRDefault="00FC1472" w:rsidP="000057CD">
      <w:pPr>
        <w:ind w:firstLine="709"/>
        <w:jc w:val="both"/>
        <w:rPr>
          <w:szCs w:val="28"/>
        </w:rPr>
      </w:pPr>
      <w:r w:rsidRPr="00764688">
        <w:rPr>
          <w:szCs w:val="28"/>
        </w:rPr>
        <w:t>Понятие «образовательная среда» является совокупностью условий, необходимых для обучения, воспитания и развития человека, становления его личности. Так понятие «среды» в своих работах описывали советс</w:t>
      </w:r>
      <w:r w:rsidR="00E9083C" w:rsidRPr="00764688">
        <w:rPr>
          <w:szCs w:val="28"/>
        </w:rPr>
        <w:t>кие педагоги</w:t>
      </w:r>
      <w:r w:rsidR="000E35D1">
        <w:rPr>
          <w:szCs w:val="28"/>
        </w:rPr>
        <w:t xml:space="preserve"> </w:t>
      </w:r>
      <w:r w:rsidR="00E9083C" w:rsidRPr="00764688">
        <w:rPr>
          <w:szCs w:val="28"/>
        </w:rPr>
        <w:t xml:space="preserve">С.Т. </w:t>
      </w:r>
      <w:proofErr w:type="spellStart"/>
      <w:r w:rsidR="00E9083C" w:rsidRPr="00764688">
        <w:rPr>
          <w:szCs w:val="28"/>
        </w:rPr>
        <w:t>Шацкий</w:t>
      </w:r>
      <w:proofErr w:type="spellEnd"/>
      <w:r w:rsidR="00E9083C" w:rsidRPr="00764688">
        <w:rPr>
          <w:szCs w:val="28"/>
        </w:rPr>
        <w:t>,</w:t>
      </w:r>
      <w:r w:rsidR="00182C4F">
        <w:rPr>
          <w:szCs w:val="28"/>
        </w:rPr>
        <w:t xml:space="preserve"> </w:t>
      </w:r>
      <w:r w:rsidR="00E9083C" w:rsidRPr="00764688">
        <w:rPr>
          <w:szCs w:val="28"/>
        </w:rPr>
        <w:t>[4]</w:t>
      </w:r>
      <w:r w:rsidR="00124A15">
        <w:rPr>
          <w:szCs w:val="28"/>
        </w:rPr>
        <w:t xml:space="preserve"> общественная среда ребенка </w:t>
      </w:r>
      <w:r w:rsidRPr="00764688">
        <w:rPr>
          <w:szCs w:val="28"/>
        </w:rPr>
        <w:t xml:space="preserve">описывается в трудах российского </w:t>
      </w:r>
      <w:proofErr w:type="gramStart"/>
      <w:r w:rsidRPr="00764688">
        <w:rPr>
          <w:szCs w:val="28"/>
        </w:rPr>
        <w:t>философа  П.П.</w:t>
      </w:r>
      <w:proofErr w:type="gramEnd"/>
      <w:r w:rsidRPr="00764688">
        <w:rPr>
          <w:szCs w:val="28"/>
        </w:rPr>
        <w:t xml:space="preserve"> </w:t>
      </w:r>
      <w:proofErr w:type="spellStart"/>
      <w:r w:rsidRPr="00764688">
        <w:rPr>
          <w:szCs w:val="28"/>
        </w:rPr>
        <w:t>Блонского</w:t>
      </w:r>
      <w:proofErr w:type="spellEnd"/>
      <w:r w:rsidRPr="00764688">
        <w:rPr>
          <w:szCs w:val="28"/>
        </w:rPr>
        <w:t>.</w:t>
      </w:r>
      <w:r w:rsidR="00E9083C" w:rsidRPr="00764688">
        <w:rPr>
          <w:szCs w:val="28"/>
        </w:rPr>
        <w:t>[2]</w:t>
      </w:r>
      <w:r w:rsidRPr="00764688">
        <w:rPr>
          <w:szCs w:val="28"/>
        </w:rPr>
        <w:t xml:space="preserve"> В понимании отечественных педагогов объектом образовательного процесса является не личность обучающегося, а условия, которые его окружают. </w:t>
      </w:r>
    </w:p>
    <w:p w:rsidR="009F6983" w:rsidRDefault="00FC1472" w:rsidP="000057CD">
      <w:pPr>
        <w:ind w:firstLine="709"/>
        <w:jc w:val="both"/>
        <w:rPr>
          <w:szCs w:val="28"/>
        </w:rPr>
      </w:pPr>
      <w:r w:rsidRPr="00764688">
        <w:rPr>
          <w:szCs w:val="28"/>
        </w:rPr>
        <w:t xml:space="preserve">В словаре С.И. </w:t>
      </w:r>
      <w:proofErr w:type="gramStart"/>
      <w:r w:rsidRPr="00764688">
        <w:rPr>
          <w:szCs w:val="28"/>
        </w:rPr>
        <w:t>Ожегова</w:t>
      </w:r>
      <w:r w:rsidR="00E9083C" w:rsidRPr="00764688">
        <w:rPr>
          <w:szCs w:val="28"/>
        </w:rPr>
        <w:t>[</w:t>
      </w:r>
      <w:proofErr w:type="gramEnd"/>
      <w:r w:rsidR="00E9083C" w:rsidRPr="00764688">
        <w:rPr>
          <w:szCs w:val="28"/>
        </w:rPr>
        <w:t>3]</w:t>
      </w:r>
      <w:r w:rsidRPr="00764688">
        <w:rPr>
          <w:szCs w:val="28"/>
        </w:rPr>
        <w:t xml:space="preserve"> понятие «среды» имеет значение как окружающие социально-бытовые условия, обстановка, а также совокупность людей, связанных общностью этих условий. </w:t>
      </w:r>
    </w:p>
    <w:p w:rsidR="008E7391" w:rsidRPr="009F6983" w:rsidRDefault="008E7391" w:rsidP="000057CD">
      <w:pPr>
        <w:ind w:firstLine="709"/>
        <w:jc w:val="both"/>
        <w:rPr>
          <w:szCs w:val="28"/>
        </w:rPr>
      </w:pPr>
      <w:r>
        <w:t xml:space="preserve">Цель исследование было </w:t>
      </w:r>
      <w:r w:rsidRPr="008E7391">
        <w:t xml:space="preserve">проектирование элементов образовательной среды, способствующей гармоничному развитию речи на обоих языках у ребенка-билингва 6-7 лет, обеспечивающей </w:t>
      </w:r>
      <w:proofErr w:type="spellStart"/>
      <w:r w:rsidRPr="008E7391">
        <w:t>билингвальную</w:t>
      </w:r>
      <w:proofErr w:type="spellEnd"/>
      <w:r w:rsidRPr="008E7391">
        <w:t xml:space="preserve"> компетентность, языковую гибкость и положительное отношение к обоим языкам и культурам.</w:t>
      </w:r>
    </w:p>
    <w:p w:rsidR="008E7391" w:rsidRPr="008E7391" w:rsidRDefault="008E7391" w:rsidP="000057CD">
      <w:pPr>
        <w:ind w:firstLine="709"/>
        <w:jc w:val="both"/>
      </w:pPr>
      <w:r w:rsidRPr="008E7391">
        <w:t>Задачи:</w:t>
      </w:r>
    </w:p>
    <w:p w:rsidR="008E7391" w:rsidRPr="008E7391" w:rsidRDefault="008E7391" w:rsidP="000057CD">
      <w:pPr>
        <w:numPr>
          <w:ilvl w:val="0"/>
          <w:numId w:val="2"/>
        </w:numPr>
        <w:ind w:left="0" w:firstLine="709"/>
        <w:jc w:val="both"/>
      </w:pPr>
      <w:r w:rsidRPr="008E7391">
        <w:t xml:space="preserve">Рассмотреть </w:t>
      </w:r>
      <w:proofErr w:type="gramStart"/>
      <w:r w:rsidRPr="008E7391">
        <w:t>документы</w:t>
      </w:r>
      <w:proofErr w:type="gramEnd"/>
      <w:r w:rsidRPr="008E7391">
        <w:t xml:space="preserve"> связанные с развитием образовательной среды в ДОУ</w:t>
      </w:r>
    </w:p>
    <w:p w:rsidR="008E7391" w:rsidRPr="008E7391" w:rsidRDefault="008E7391" w:rsidP="000057CD">
      <w:pPr>
        <w:numPr>
          <w:ilvl w:val="0"/>
          <w:numId w:val="2"/>
        </w:numPr>
        <w:ind w:left="0" w:firstLine="709"/>
        <w:jc w:val="both"/>
      </w:pPr>
      <w:r w:rsidRPr="008E7391">
        <w:t xml:space="preserve">Познакомиться с ролью образовательной среды в речевом развитии ребенка </w:t>
      </w:r>
    </w:p>
    <w:p w:rsidR="008E7391" w:rsidRPr="008E7391" w:rsidRDefault="008E7391" w:rsidP="000057CD">
      <w:pPr>
        <w:numPr>
          <w:ilvl w:val="0"/>
          <w:numId w:val="2"/>
        </w:numPr>
        <w:ind w:left="0" w:firstLine="709"/>
        <w:jc w:val="both"/>
      </w:pPr>
      <w:r w:rsidRPr="008E7391">
        <w:t xml:space="preserve">Рассмотреть </w:t>
      </w:r>
      <w:proofErr w:type="gramStart"/>
      <w:r w:rsidRPr="008E7391">
        <w:t>работы специалистов</w:t>
      </w:r>
      <w:proofErr w:type="gramEnd"/>
      <w:r w:rsidRPr="008E7391">
        <w:t xml:space="preserve"> связанные с образовательной средой (анализ психолого-педагогической литературы)</w:t>
      </w:r>
    </w:p>
    <w:p w:rsidR="008E7391" w:rsidRPr="008E7391" w:rsidRDefault="008E7391" w:rsidP="000057CD">
      <w:pPr>
        <w:numPr>
          <w:ilvl w:val="0"/>
          <w:numId w:val="2"/>
        </w:numPr>
        <w:ind w:left="0" w:firstLine="709"/>
        <w:jc w:val="both"/>
      </w:pPr>
      <w:r w:rsidRPr="008E7391">
        <w:t xml:space="preserve">Рассмотреть формирование </w:t>
      </w:r>
      <w:proofErr w:type="spellStart"/>
      <w:r w:rsidRPr="008E7391">
        <w:t>билингвальной</w:t>
      </w:r>
      <w:proofErr w:type="spellEnd"/>
      <w:r w:rsidRPr="008E7391">
        <w:t xml:space="preserve"> образовательной среды </w:t>
      </w:r>
    </w:p>
    <w:p w:rsidR="008E7391" w:rsidRDefault="008E7391" w:rsidP="000057CD">
      <w:pPr>
        <w:numPr>
          <w:ilvl w:val="0"/>
          <w:numId w:val="2"/>
        </w:numPr>
        <w:ind w:left="0" w:firstLine="709"/>
        <w:jc w:val="both"/>
      </w:pPr>
      <w:r w:rsidRPr="008E7391">
        <w:t>Рассмотреть особенность речевого развития ребенка билингва 6- 7лет</w:t>
      </w:r>
    </w:p>
    <w:p w:rsidR="00101435" w:rsidRPr="00764688" w:rsidRDefault="00101435" w:rsidP="000057CD">
      <w:pPr>
        <w:ind w:firstLine="709"/>
        <w:jc w:val="both"/>
        <w:rPr>
          <w:szCs w:val="28"/>
        </w:rPr>
      </w:pPr>
      <w:r w:rsidRPr="00764688">
        <w:rPr>
          <w:sz w:val="22"/>
        </w:rPr>
        <w:t>Э</w:t>
      </w:r>
      <w:r w:rsidRPr="00764688">
        <w:rPr>
          <w:szCs w:val="28"/>
        </w:rPr>
        <w:t xml:space="preserve">то различие проявляется и на уровне структуры речи. В русско-татарском билингвизме, например, можно наблюдать влияние татарского языка на построение фраз на русском: носители могут использовать порядок слов, характерный для татарского языка, даже говоря по-русски. </w:t>
      </w:r>
    </w:p>
    <w:p w:rsidR="00CB01F0" w:rsidRPr="00764688" w:rsidRDefault="00CB01F0" w:rsidP="000057CD">
      <w:pPr>
        <w:ind w:firstLine="709"/>
        <w:jc w:val="both"/>
        <w:rPr>
          <w:szCs w:val="28"/>
        </w:rPr>
      </w:pPr>
      <w:r w:rsidRPr="00764688">
        <w:rPr>
          <w:szCs w:val="28"/>
        </w:rPr>
        <w:t xml:space="preserve">Ярким примером грамотно выстроенной </w:t>
      </w:r>
      <w:proofErr w:type="spellStart"/>
      <w:r w:rsidRPr="00764688">
        <w:rPr>
          <w:szCs w:val="28"/>
        </w:rPr>
        <w:t>билингвальной</w:t>
      </w:r>
      <w:proofErr w:type="spellEnd"/>
      <w:r w:rsidRPr="00764688">
        <w:rPr>
          <w:szCs w:val="28"/>
        </w:rPr>
        <w:t xml:space="preserve"> среды </w:t>
      </w:r>
      <w:r w:rsidR="009F6983">
        <w:rPr>
          <w:szCs w:val="28"/>
        </w:rPr>
        <w:t xml:space="preserve">является детский сад «Чулпан» </w:t>
      </w:r>
      <w:proofErr w:type="spellStart"/>
      <w:r w:rsidR="009F6983">
        <w:rPr>
          <w:szCs w:val="28"/>
        </w:rPr>
        <w:t>г.</w:t>
      </w:r>
      <w:r w:rsidRPr="00764688">
        <w:rPr>
          <w:szCs w:val="28"/>
        </w:rPr>
        <w:t>Перми</w:t>
      </w:r>
      <w:proofErr w:type="spellEnd"/>
      <w:r w:rsidR="009F6983">
        <w:rPr>
          <w:szCs w:val="28"/>
        </w:rPr>
        <w:t xml:space="preserve"> по адресу Аркадия Гайдара 11</w:t>
      </w:r>
      <w:r w:rsidRPr="00764688">
        <w:rPr>
          <w:szCs w:val="28"/>
        </w:rPr>
        <w:t xml:space="preserve"> — единственное в городе дошкольное учреждение со статусом национального детского сада. Название «Чулпан» в переводе с татарского означает «восходящая звезда», что символизирует возрождение духовно-нравственного воспитания на основе национального самосознания.</w:t>
      </w:r>
    </w:p>
    <w:p w:rsidR="009F6983" w:rsidRDefault="00CB01F0" w:rsidP="000057CD">
      <w:pPr>
        <w:ind w:firstLine="709"/>
        <w:jc w:val="both"/>
        <w:rPr>
          <w:szCs w:val="28"/>
        </w:rPr>
      </w:pPr>
      <w:r w:rsidRPr="00764688">
        <w:rPr>
          <w:szCs w:val="28"/>
        </w:rPr>
        <w:t>В детском саду создана особая атмосфера: в интерьере преобладает зелёный цвет — национальный цвет татар, символизирующий гармонию и жизнь. Все таблички и надписи выполнены на двух языках. «Чулпан» активно сотрудничает с семьями воспитанников в рамках акции «Крепка семья — сильна Россия» и организует масштабные мероприятия, такие как национальный праздник Сабантуй с участием гостей из Татарстана и Башкортостана.</w:t>
      </w:r>
    </w:p>
    <w:p w:rsidR="009F6983" w:rsidRDefault="009F6983" w:rsidP="000057CD">
      <w:pPr>
        <w:ind w:firstLine="709"/>
        <w:jc w:val="both"/>
        <w:rPr>
          <w:szCs w:val="28"/>
        </w:rPr>
      </w:pPr>
      <w:r w:rsidRPr="009F6983">
        <w:rPr>
          <w:szCs w:val="28"/>
        </w:rPr>
        <w:lastRenderedPageBreak/>
        <w:t>Ниже представлены критерии, сгруппированные</w:t>
      </w:r>
      <w:r>
        <w:rPr>
          <w:szCs w:val="28"/>
        </w:rPr>
        <w:t xml:space="preserve"> по основным компонентам среды.</w:t>
      </w:r>
    </w:p>
    <w:p w:rsidR="009F6983" w:rsidRPr="009F6983" w:rsidRDefault="009F6983" w:rsidP="000057CD">
      <w:pPr>
        <w:ind w:firstLine="709"/>
        <w:jc w:val="both"/>
        <w:rPr>
          <w:szCs w:val="28"/>
        </w:rPr>
      </w:pPr>
      <w:r w:rsidRPr="009F6983">
        <w:t>1. Пространственно-предметный компонент</w:t>
      </w:r>
    </w:p>
    <w:p w:rsidR="009F6983" w:rsidRPr="009F6983" w:rsidRDefault="009F6983" w:rsidP="000057CD">
      <w:pPr>
        <w:ind w:firstLine="709"/>
        <w:jc w:val="both"/>
      </w:pPr>
      <w:r w:rsidRPr="009F6983">
        <w:t xml:space="preserve">· «Говорящая» среда: Название учреждения, вывески, меню, информационные стенды и объявления дублируются на двух языках (русском и татарском), начиная со входа в </w:t>
      </w:r>
      <w:proofErr w:type="gramStart"/>
      <w:r w:rsidRPr="009F6983">
        <w:t>сад .</w:t>
      </w:r>
      <w:proofErr w:type="gramEnd"/>
    </w:p>
    <w:p w:rsidR="009F6983" w:rsidRPr="009F6983" w:rsidRDefault="009F6983" w:rsidP="000057CD">
      <w:pPr>
        <w:ind w:firstLine="709"/>
        <w:jc w:val="both"/>
      </w:pPr>
      <w:r w:rsidRPr="009F6983">
        <w:t xml:space="preserve">· Зонирование: В группе оформляются «уголки» татарского и русского быта с национальной символикой, предметами одежды, утвари, книгами и дидактическими играми на каждом из </w:t>
      </w:r>
      <w:proofErr w:type="gramStart"/>
      <w:r w:rsidRPr="009F6983">
        <w:t>языков .</w:t>
      </w:r>
      <w:proofErr w:type="gramEnd"/>
    </w:p>
    <w:p w:rsidR="009F6983" w:rsidRPr="009F6983" w:rsidRDefault="009F6983" w:rsidP="000057CD">
      <w:pPr>
        <w:ind w:firstLine="709"/>
        <w:jc w:val="both"/>
      </w:pPr>
      <w:r w:rsidRPr="009F6983">
        <w:t>· Навигация: Метки на шкафчиках, кроватях и полотенцах содержат имена детей на кириллице с возможным дублированием на латинице (для татарского).</w:t>
      </w:r>
    </w:p>
    <w:p w:rsidR="009F6983" w:rsidRPr="009F6983" w:rsidRDefault="009F6983" w:rsidP="000057CD">
      <w:pPr>
        <w:ind w:firstLine="709"/>
        <w:jc w:val="both"/>
      </w:pPr>
      <w:r w:rsidRPr="009F6983">
        <w:t>2. Организационно-методический компонент</w:t>
      </w:r>
    </w:p>
    <w:p w:rsidR="009F6983" w:rsidRPr="009F6983" w:rsidRDefault="009F6983" w:rsidP="000057CD">
      <w:pPr>
        <w:ind w:firstLine="709"/>
        <w:jc w:val="both"/>
      </w:pPr>
      <w:r w:rsidRPr="009F6983">
        <w:t xml:space="preserve">· Кадровый принцип: Строгое соблюдение принципа «Один язык — один педагог». Воспитатель русской части среды общается только на русском, а воспитатель татарской части — на татарском. Это помогает избежать «каши в голове» у </w:t>
      </w:r>
      <w:proofErr w:type="gramStart"/>
      <w:r w:rsidRPr="009F6983">
        <w:t>ребенка .</w:t>
      </w:r>
      <w:proofErr w:type="gramEnd"/>
    </w:p>
    <w:p w:rsidR="009F6983" w:rsidRPr="009F6983" w:rsidRDefault="009F6983" w:rsidP="000057CD">
      <w:pPr>
        <w:ind w:firstLine="709"/>
        <w:jc w:val="both"/>
      </w:pPr>
      <w:r w:rsidRPr="009F6983">
        <w:t xml:space="preserve">· Интеграция: Языки встроены в рутину: утренняя зарядка или гимнастика пробуждения могут проводиться попеременно на разных языках, так же как и счет, пальчиковые игры и </w:t>
      </w:r>
      <w:proofErr w:type="gramStart"/>
      <w:r w:rsidRPr="009F6983">
        <w:t>приветствия .</w:t>
      </w:r>
      <w:proofErr w:type="gramEnd"/>
    </w:p>
    <w:p w:rsidR="009F6983" w:rsidRDefault="009F6983" w:rsidP="000057CD">
      <w:pPr>
        <w:ind w:firstLine="709"/>
        <w:jc w:val="both"/>
      </w:pPr>
      <w:r w:rsidRPr="009F6983">
        <w:t xml:space="preserve">· Игровые технологии: Использование сюжетно-ролевых игр («Семья», «Магазин»), народных подвижных игр и театрализованных постановок на обоих языках </w:t>
      </w:r>
      <w:r>
        <w:t xml:space="preserve">для естественного </w:t>
      </w:r>
      <w:proofErr w:type="gramStart"/>
      <w:r>
        <w:t>запоминания .</w:t>
      </w:r>
      <w:proofErr w:type="gramEnd"/>
    </w:p>
    <w:p w:rsidR="009F6983" w:rsidRPr="009F6983" w:rsidRDefault="009F6983" w:rsidP="000057CD">
      <w:pPr>
        <w:ind w:firstLine="709"/>
        <w:jc w:val="both"/>
      </w:pPr>
      <w:r w:rsidRPr="009F6983">
        <w:t>3. Социокультурный и коммуникативный компонент</w:t>
      </w:r>
    </w:p>
    <w:p w:rsidR="009F6983" w:rsidRPr="009F6983" w:rsidRDefault="009F6983" w:rsidP="000057CD">
      <w:pPr>
        <w:ind w:firstLine="709"/>
        <w:jc w:val="both"/>
      </w:pPr>
      <w:r w:rsidRPr="009F6983">
        <w:t xml:space="preserve">· Календарь событий: Празднование общих государственных праздников (Новый год, 8 Марта) и национальных татарских (Сабантуй, </w:t>
      </w:r>
      <w:proofErr w:type="spellStart"/>
      <w:r w:rsidRPr="009F6983">
        <w:t>Навруз</w:t>
      </w:r>
      <w:proofErr w:type="spellEnd"/>
      <w:r w:rsidRPr="009F6983">
        <w:t xml:space="preserve">, Курбан-байрам) с обязательным использованием двух языков в </w:t>
      </w:r>
      <w:proofErr w:type="gramStart"/>
      <w:r w:rsidRPr="009F6983">
        <w:t>сценариях .</w:t>
      </w:r>
      <w:proofErr w:type="gramEnd"/>
    </w:p>
    <w:p w:rsidR="009F6983" w:rsidRPr="009F6983" w:rsidRDefault="009F6983" w:rsidP="000057CD">
      <w:pPr>
        <w:ind w:firstLine="709"/>
        <w:jc w:val="both"/>
      </w:pPr>
      <w:r w:rsidRPr="009F6983">
        <w:t xml:space="preserve">· Взаимодействие с семьей: Организация клубов выходного дня, где родители выступают носителями живого языка, читают сказки или просто общаются с детьми на своем родном языке в условиях </w:t>
      </w:r>
      <w:proofErr w:type="gramStart"/>
      <w:r w:rsidRPr="009F6983">
        <w:t>сада .</w:t>
      </w:r>
      <w:proofErr w:type="gramEnd"/>
    </w:p>
    <w:p w:rsidR="009F6983" w:rsidRDefault="009F6983" w:rsidP="000057CD">
      <w:pPr>
        <w:ind w:firstLine="709"/>
        <w:jc w:val="both"/>
      </w:pPr>
      <w:r w:rsidRPr="009F6983">
        <w:t>4. Пси</w:t>
      </w:r>
      <w:r>
        <w:t>холого-педагогический компонент</w:t>
      </w:r>
    </w:p>
    <w:p w:rsidR="009F6983" w:rsidRPr="009F6983" w:rsidRDefault="009F6983" w:rsidP="000057CD">
      <w:pPr>
        <w:ind w:firstLine="709"/>
        <w:jc w:val="both"/>
      </w:pPr>
      <w:r w:rsidRPr="009F6983">
        <w:t xml:space="preserve">· Мотивация и лояльность: Отсутствие принуждения. Язык усваивается через положительные эмоции: похвалу, сюрпризные моменты, музыку и сказки. Создание ситуации успеха для ребенка на каждом из </w:t>
      </w:r>
      <w:proofErr w:type="gramStart"/>
      <w:r w:rsidRPr="009F6983">
        <w:t>языков .</w:t>
      </w:r>
      <w:proofErr w:type="gramEnd"/>
    </w:p>
    <w:p w:rsidR="009F6983" w:rsidRDefault="009F6983" w:rsidP="000057CD">
      <w:pPr>
        <w:ind w:firstLine="709"/>
        <w:jc w:val="both"/>
      </w:pPr>
      <w:r w:rsidRPr="009F6983">
        <w:t xml:space="preserve">· Отсутствие перевода: </w:t>
      </w:r>
      <w:proofErr w:type="gramStart"/>
      <w:r w:rsidRPr="009F6983">
        <w:t>В</w:t>
      </w:r>
      <w:proofErr w:type="gramEnd"/>
      <w:r w:rsidRPr="009F6983">
        <w:t xml:space="preserve"> момент общения с воспитателем русской группы татарская речь не используется и наоборот. Ребенок учится понимать суть через жесты, мимику и контекст игры, а не ч</w:t>
      </w:r>
      <w:r>
        <w:t xml:space="preserve">ерез прямое переключение </w:t>
      </w:r>
      <w:proofErr w:type="gramStart"/>
      <w:r>
        <w:t>кода .</w:t>
      </w:r>
      <w:proofErr w:type="gramEnd"/>
    </w:p>
    <w:p w:rsidR="009F6983" w:rsidRPr="009F6983" w:rsidRDefault="009F6983" w:rsidP="000057CD">
      <w:pPr>
        <w:ind w:firstLine="709"/>
        <w:jc w:val="both"/>
      </w:pPr>
      <w:r w:rsidRPr="009F6983">
        <w:t>5. Региональный компонент</w:t>
      </w:r>
    </w:p>
    <w:p w:rsidR="009F6983" w:rsidRPr="009F6983" w:rsidRDefault="009F6983" w:rsidP="000057CD">
      <w:pPr>
        <w:ind w:firstLine="709"/>
        <w:jc w:val="both"/>
      </w:pPr>
      <w:r w:rsidRPr="009F6983">
        <w:t xml:space="preserve">· Краеведение: </w:t>
      </w:r>
      <w:proofErr w:type="gramStart"/>
      <w:r w:rsidRPr="009F6983">
        <w:t>В</w:t>
      </w:r>
      <w:proofErr w:type="gramEnd"/>
      <w:r w:rsidRPr="009F6983">
        <w:t xml:space="preserve"> содержание занятий включены темы по истории Перми и Татарстана (</w:t>
      </w:r>
      <w:proofErr w:type="spellStart"/>
      <w:r w:rsidRPr="009F6983">
        <w:t>Прикамье</w:t>
      </w:r>
      <w:proofErr w:type="spellEnd"/>
      <w:r w:rsidRPr="009F6983">
        <w:t xml:space="preserve"> является исторической родиной многих татар). Используются двуязычные альбомы с видами города и республики.</w:t>
      </w:r>
    </w:p>
    <w:p w:rsidR="009F6983" w:rsidRPr="009F6983" w:rsidRDefault="009F6983" w:rsidP="000057CD">
      <w:pPr>
        <w:ind w:firstLine="709"/>
        <w:jc w:val="both"/>
      </w:pPr>
      <w:r w:rsidRPr="009F6983">
        <w:t>· Этно-лексика: Введение в активный словарь названий предметов национальной кухни (</w:t>
      </w:r>
      <w:proofErr w:type="spellStart"/>
      <w:r w:rsidRPr="009F6983">
        <w:t>чак-чак</w:t>
      </w:r>
      <w:proofErr w:type="spellEnd"/>
      <w:r w:rsidRPr="009F6983">
        <w:t xml:space="preserve">, </w:t>
      </w:r>
      <w:proofErr w:type="spellStart"/>
      <w:r w:rsidRPr="009F6983">
        <w:t>эчпочмак</w:t>
      </w:r>
      <w:proofErr w:type="spellEnd"/>
      <w:r w:rsidRPr="009F6983">
        <w:t xml:space="preserve">) и элементов орнамента в игровой </w:t>
      </w:r>
      <w:proofErr w:type="gramStart"/>
      <w:r w:rsidRPr="009F6983">
        <w:t>форме .</w:t>
      </w:r>
      <w:proofErr w:type="gramEnd"/>
    </w:p>
    <w:p w:rsidR="00CB01F0" w:rsidRPr="009F6983" w:rsidRDefault="009F6983" w:rsidP="000057CD">
      <w:pPr>
        <w:ind w:firstLine="709"/>
        <w:jc w:val="both"/>
      </w:pPr>
      <w:r w:rsidRPr="009F6983">
        <w:t xml:space="preserve">Эти критерии трансформируют детский сад в естественное </w:t>
      </w:r>
      <w:proofErr w:type="spellStart"/>
      <w:r w:rsidRPr="009F6983">
        <w:t>билингвальное</w:t>
      </w:r>
      <w:proofErr w:type="spellEnd"/>
      <w:r w:rsidRPr="009F6983">
        <w:t xml:space="preserve"> пространство, где второй язык не является «уроком», а становится частью жизни ребенка.</w:t>
      </w:r>
    </w:p>
    <w:p w:rsidR="00E9083C" w:rsidRPr="009F6983" w:rsidRDefault="00E9083C" w:rsidP="000057CD">
      <w:pPr>
        <w:ind w:firstLine="709"/>
        <w:jc w:val="both"/>
      </w:pPr>
      <w:r w:rsidRPr="009F6983">
        <w:t>Список литературы:</w:t>
      </w:r>
    </w:p>
    <w:p w:rsidR="00E9083C" w:rsidRPr="009F6983" w:rsidRDefault="00E9083C" w:rsidP="000057CD">
      <w:pPr>
        <w:pStyle w:val="a3"/>
        <w:numPr>
          <w:ilvl w:val="0"/>
          <w:numId w:val="1"/>
        </w:numPr>
        <w:ind w:left="0" w:firstLine="709"/>
        <w:jc w:val="both"/>
      </w:pPr>
      <w:proofErr w:type="spellStart"/>
      <w:r w:rsidRPr="009F6983">
        <w:t>Блонский</w:t>
      </w:r>
      <w:proofErr w:type="spellEnd"/>
      <w:r w:rsidRPr="009F6983">
        <w:t xml:space="preserve"> П.П. Избранные </w:t>
      </w:r>
      <w:r w:rsidR="00D375A2" w:rsidRPr="009F6983">
        <w:t>педагогические произведения- М., 2022. С. 623</w:t>
      </w:r>
      <w:r w:rsidRPr="009F6983">
        <w:t>.</w:t>
      </w:r>
    </w:p>
    <w:p w:rsidR="00E9083C" w:rsidRPr="009F6983" w:rsidRDefault="00E9083C" w:rsidP="000057CD">
      <w:pPr>
        <w:pStyle w:val="a3"/>
        <w:numPr>
          <w:ilvl w:val="0"/>
          <w:numId w:val="1"/>
        </w:numPr>
        <w:ind w:left="0" w:firstLine="709"/>
        <w:jc w:val="both"/>
      </w:pPr>
      <w:r w:rsidRPr="009F6983">
        <w:t>Ожегов С.И. Толковый словарь русского языка: около 100 000 слов и фраз</w:t>
      </w:r>
      <w:r w:rsidR="00124A15" w:rsidRPr="009F6983">
        <w:t>еологических выражений. М., 2024. С. 649</w:t>
      </w:r>
      <w:r w:rsidRPr="009F6983">
        <w:t>.</w:t>
      </w:r>
    </w:p>
    <w:p w:rsidR="00E9083C" w:rsidRPr="009F6983" w:rsidRDefault="00FF1128" w:rsidP="000057CD">
      <w:pPr>
        <w:pStyle w:val="a3"/>
        <w:numPr>
          <w:ilvl w:val="0"/>
          <w:numId w:val="1"/>
        </w:numPr>
        <w:ind w:left="0" w:firstLine="709"/>
        <w:jc w:val="both"/>
      </w:pPr>
      <w:proofErr w:type="spellStart"/>
      <w:r w:rsidRPr="009F6983">
        <w:t>Шацкий</w:t>
      </w:r>
      <w:proofErr w:type="spellEnd"/>
      <w:r w:rsidRPr="009F6983">
        <w:t xml:space="preserve"> С.Т. Среда-воспитатель </w:t>
      </w:r>
      <w:r w:rsidR="00D375A2" w:rsidRPr="009F6983">
        <w:t xml:space="preserve">и проблема детского сада. М., </w:t>
      </w:r>
      <w:r w:rsidR="00124A15" w:rsidRPr="009F6983">
        <w:t>2020. С. 60</w:t>
      </w:r>
      <w:r w:rsidRPr="009F6983">
        <w:t>.</w:t>
      </w:r>
    </w:p>
    <w:p w:rsidR="00E9083C" w:rsidRPr="009F6983" w:rsidRDefault="00E9083C" w:rsidP="000057CD">
      <w:pPr>
        <w:ind w:firstLine="709"/>
        <w:jc w:val="both"/>
      </w:pPr>
    </w:p>
    <w:p w:rsidR="008044D9" w:rsidRPr="009F6983" w:rsidRDefault="008044D9" w:rsidP="000057CD">
      <w:pPr>
        <w:ind w:firstLine="709"/>
        <w:jc w:val="both"/>
      </w:pPr>
    </w:p>
    <w:sectPr w:rsidR="008044D9" w:rsidRPr="009F6983" w:rsidSect="007646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ヒラギノ角ゴ Pro W3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11C10"/>
    <w:multiLevelType w:val="hybridMultilevel"/>
    <w:tmpl w:val="390C09E4"/>
    <w:lvl w:ilvl="0" w:tplc="EC4842CE">
      <w:start w:val="1"/>
      <w:numFmt w:val="decimal"/>
      <w:lvlText w:val="%1."/>
      <w:lvlJc w:val="left"/>
      <w:pPr>
        <w:ind w:left="1321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D04E29"/>
    <w:multiLevelType w:val="hybridMultilevel"/>
    <w:tmpl w:val="94BC8A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D1"/>
    <w:rsid w:val="000057CD"/>
    <w:rsid w:val="000E35D1"/>
    <w:rsid w:val="00101435"/>
    <w:rsid w:val="001209B4"/>
    <w:rsid w:val="00124A15"/>
    <w:rsid w:val="00182C4F"/>
    <w:rsid w:val="001F4EF8"/>
    <w:rsid w:val="004177D1"/>
    <w:rsid w:val="005144B1"/>
    <w:rsid w:val="006B01AA"/>
    <w:rsid w:val="006F0E24"/>
    <w:rsid w:val="00764688"/>
    <w:rsid w:val="008044D9"/>
    <w:rsid w:val="008E7391"/>
    <w:rsid w:val="009F6983"/>
    <w:rsid w:val="00B31648"/>
    <w:rsid w:val="00B7089F"/>
    <w:rsid w:val="00BD5D62"/>
    <w:rsid w:val="00CB01F0"/>
    <w:rsid w:val="00D375A2"/>
    <w:rsid w:val="00E639C5"/>
    <w:rsid w:val="00E9083C"/>
    <w:rsid w:val="00FB1E76"/>
    <w:rsid w:val="00FC1472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2F848-148C-4B95-A325-5951C1E6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4091</dc:creator>
  <cp:keywords/>
  <dc:description/>
  <cp:lastModifiedBy>4091</cp:lastModifiedBy>
  <cp:revision>17</cp:revision>
  <dcterms:created xsi:type="dcterms:W3CDTF">2025-06-09T06:27:00Z</dcterms:created>
  <dcterms:modified xsi:type="dcterms:W3CDTF">2026-04-09T23:09:00Z</dcterms:modified>
</cp:coreProperties>
</file>