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7CF" w14:textId="77777777" w:rsidR="00647465" w:rsidRPr="00647465" w:rsidRDefault="00647465" w:rsidP="006474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465">
        <w:rPr>
          <w:rFonts w:ascii="Times New Roman" w:hAnsi="Times New Roman" w:cs="Times New Roman"/>
          <w:b/>
          <w:sz w:val="24"/>
          <w:szCs w:val="24"/>
        </w:rPr>
        <w:t>Административно-правовые основы противодействия коррупции в системе государственной службы</w:t>
      </w:r>
    </w:p>
    <w:p w14:paraId="64136F5F" w14:textId="443E61B2" w:rsidR="000618EA" w:rsidRPr="00647465" w:rsidRDefault="00014ADD" w:rsidP="006474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647465">
        <w:rPr>
          <w:rFonts w:ascii="Times New Roman" w:eastAsia="Times New Roman" w:hAnsi="Times New Roman" w:cs="Times New Roman"/>
          <w:i/>
          <w:sz w:val="24"/>
          <w:szCs w:val="24"/>
        </w:rPr>
        <w:t>Календжан</w:t>
      </w:r>
      <w:proofErr w:type="spellEnd"/>
      <w:r w:rsidR="000618EA" w:rsidRPr="006474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47465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0618EA" w:rsidRPr="0064746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4746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0618EA" w:rsidRPr="0064746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14:paraId="11A713D3" w14:textId="77777777" w:rsidR="00647465" w:rsidRPr="00647465" w:rsidRDefault="00647465" w:rsidP="006474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47465">
        <w:rPr>
          <w:rFonts w:ascii="Times New Roman" w:eastAsia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университет», г. Майкоп,</w:t>
      </w:r>
    </w:p>
    <w:p w14:paraId="38E2D6EB" w14:textId="731437DF" w:rsidR="00FC3930" w:rsidRDefault="00647465" w:rsidP="00647465">
      <w:pPr>
        <w:tabs>
          <w:tab w:val="left" w:pos="3930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4746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4746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научный руководитель: Даурова. А. М.</w:t>
      </w:r>
      <w:r w:rsidR="002B1CBE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14:paraId="43AE5944" w14:textId="77777777" w:rsidR="002B1CBE" w:rsidRPr="00647465" w:rsidRDefault="002B1CBE" w:rsidP="002B1C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47465">
        <w:rPr>
          <w:rFonts w:ascii="Times New Roman" w:eastAsia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университет», г. Майкоп,</w:t>
      </w:r>
    </w:p>
    <w:p w14:paraId="2D3775C9" w14:textId="77777777" w:rsidR="002B1CBE" w:rsidRPr="00647465" w:rsidRDefault="002B1CBE" w:rsidP="00647465">
      <w:pPr>
        <w:tabs>
          <w:tab w:val="left" w:pos="3930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74D6CA3" w14:textId="77777777" w:rsidR="001A11FB" w:rsidRPr="00647465" w:rsidRDefault="001A11FB" w:rsidP="00647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65">
        <w:rPr>
          <w:rFonts w:ascii="Times New Roman" w:hAnsi="Times New Roman" w:cs="Times New Roman"/>
          <w:sz w:val="24"/>
          <w:szCs w:val="24"/>
        </w:rPr>
        <w:t>Административно-правовые основы противодействия коррупции в системе государственной службы представляют собой важнейший элемент обеспечения эффективности государственного управления и укрепления доверия общества к органам власти. Коррупция, как социально-правовое явление, подрывает принципы законности, справедливости и равенства, снижает качество государственных услуг и негативно влияет на экономическое развитие государства.</w:t>
      </w:r>
    </w:p>
    <w:p w14:paraId="604D71F8" w14:textId="77777777" w:rsidR="001A11FB" w:rsidRPr="00647465" w:rsidRDefault="001A11FB" w:rsidP="00647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65">
        <w:rPr>
          <w:rFonts w:ascii="Times New Roman" w:hAnsi="Times New Roman" w:cs="Times New Roman"/>
          <w:sz w:val="24"/>
          <w:szCs w:val="24"/>
        </w:rPr>
        <w:t>Административно-правовое регулирование в сфере противодействия коррупции основывается на совокупности нормативных правовых актов, определяющих порядок деятельности государственных служащих, ограничения и запреты, направленные на предупреждение коррупционных проявлений. Ключевую роль в данной системе играют федеральные законы, подзаконные акты, а также внутренние регламенты государственных органов.</w:t>
      </w:r>
    </w:p>
    <w:p w14:paraId="161A1F3F" w14:textId="776B5E9A" w:rsidR="001A11FB" w:rsidRPr="00647465" w:rsidRDefault="001A11FB" w:rsidP="00647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65">
        <w:rPr>
          <w:rFonts w:ascii="Times New Roman" w:hAnsi="Times New Roman" w:cs="Times New Roman"/>
          <w:sz w:val="24"/>
          <w:szCs w:val="24"/>
        </w:rPr>
        <w:t>Одним из центральных элементов административно-правового механизма является установление специальных требований к государственным служащим. К ним относятся обязанности по предотвращению и урегулированию конфликта интересов, предоставлению сведений о доходах, расходах, имуществе и обязательствах имущественного характера, а также соблюдение запретов, связанных с получением подарков и участием в коммерческой деятельности</w:t>
      </w:r>
      <w:r w:rsidR="002B1CBE">
        <w:rPr>
          <w:rFonts w:ascii="Times New Roman" w:hAnsi="Times New Roman" w:cs="Times New Roman"/>
          <w:sz w:val="24"/>
          <w:szCs w:val="24"/>
        </w:rPr>
        <w:t xml:space="preserve"> </w:t>
      </w:r>
      <w:r w:rsidR="002B1CBE" w:rsidRPr="002B1CBE">
        <w:rPr>
          <w:rFonts w:ascii="Times New Roman" w:hAnsi="Times New Roman" w:cs="Times New Roman"/>
          <w:sz w:val="24"/>
          <w:szCs w:val="24"/>
        </w:rPr>
        <w:t>[1]</w:t>
      </w:r>
      <w:r w:rsidRPr="00647465">
        <w:rPr>
          <w:rFonts w:ascii="Times New Roman" w:hAnsi="Times New Roman" w:cs="Times New Roman"/>
          <w:sz w:val="24"/>
          <w:szCs w:val="24"/>
        </w:rPr>
        <w:t>.</w:t>
      </w:r>
    </w:p>
    <w:p w14:paraId="032D79CD" w14:textId="6D192CA8" w:rsidR="001A11FB" w:rsidRPr="002B1CBE" w:rsidRDefault="001A11FB" w:rsidP="00647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7465">
        <w:rPr>
          <w:rFonts w:ascii="Times New Roman" w:hAnsi="Times New Roman" w:cs="Times New Roman"/>
          <w:sz w:val="24"/>
          <w:szCs w:val="24"/>
        </w:rPr>
        <w:t>Особое значение имеет институт служебной дисциплины, который обеспечивает контроль за соблюдением антикоррупционных стандартов поведения. Применение мер дисциплинарной ответственности за коррупционные правонарушения способствует формированию нетерпимости к коррупции в системе государственной службы. В этом контексте важную роль играют комиссии по соблюдению требований к служебному поведению и урегулированию конфликта интересов</w:t>
      </w:r>
      <w:r w:rsidR="002B1CBE" w:rsidRPr="002B1CBE">
        <w:rPr>
          <w:rFonts w:ascii="Times New Roman" w:hAnsi="Times New Roman" w:cs="Times New Roman"/>
          <w:sz w:val="24"/>
          <w:szCs w:val="24"/>
        </w:rPr>
        <w:t xml:space="preserve"> [2]</w:t>
      </w:r>
      <w:r w:rsidRPr="00647465">
        <w:rPr>
          <w:rFonts w:ascii="Times New Roman" w:hAnsi="Times New Roman" w:cs="Times New Roman"/>
          <w:sz w:val="24"/>
          <w:szCs w:val="24"/>
        </w:rPr>
        <w:t>.</w:t>
      </w:r>
    </w:p>
    <w:p w14:paraId="02A64CA6" w14:textId="77777777" w:rsidR="001A11FB" w:rsidRPr="00647465" w:rsidRDefault="001A11FB" w:rsidP="00647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65">
        <w:rPr>
          <w:rFonts w:ascii="Times New Roman" w:hAnsi="Times New Roman" w:cs="Times New Roman"/>
          <w:sz w:val="24"/>
          <w:szCs w:val="24"/>
        </w:rPr>
        <w:t>Кроме того, эффективное противодействие коррупции невозможно без внедрения механизмов административного контроля и надзора. К ним относятся внутренний контроль в государственных органах, внешний контроль со стороны специализированных органов, а также участие гражданского общества в мониторинге деятельности государственных служащих. Повышение прозрачности и открытости государственной службы способствует снижению коррупционных рисков.</w:t>
      </w:r>
    </w:p>
    <w:p w14:paraId="40D71F00" w14:textId="79D32CD4" w:rsidR="001A11FB" w:rsidRPr="002B1CBE" w:rsidRDefault="001A11FB" w:rsidP="00647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7465">
        <w:rPr>
          <w:rFonts w:ascii="Times New Roman" w:hAnsi="Times New Roman" w:cs="Times New Roman"/>
          <w:sz w:val="24"/>
          <w:szCs w:val="24"/>
        </w:rPr>
        <w:t>В современных условиях важным направлением является цифровизация административных процессов. Использование электронных государственных услуг, автоматизация процедур принятия решений и внедрение информационных систем позволяют минимизировать человеческий фактор, который зачастую является источником коррупционных проявлений</w:t>
      </w:r>
      <w:r w:rsidR="002B1CBE" w:rsidRPr="002B1CBE">
        <w:rPr>
          <w:rFonts w:ascii="Times New Roman" w:hAnsi="Times New Roman" w:cs="Times New Roman"/>
          <w:sz w:val="24"/>
          <w:szCs w:val="24"/>
        </w:rPr>
        <w:t xml:space="preserve"> [3]</w:t>
      </w:r>
      <w:r w:rsidRPr="00647465">
        <w:rPr>
          <w:rFonts w:ascii="Times New Roman" w:hAnsi="Times New Roman" w:cs="Times New Roman"/>
          <w:sz w:val="24"/>
          <w:szCs w:val="24"/>
        </w:rPr>
        <w:t>.</w:t>
      </w:r>
    </w:p>
    <w:p w14:paraId="580C3618" w14:textId="1808A460" w:rsidR="00AC4B2B" w:rsidRPr="002B1CBE" w:rsidRDefault="001A11FB" w:rsidP="00647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7465">
        <w:rPr>
          <w:rFonts w:ascii="Times New Roman" w:hAnsi="Times New Roman" w:cs="Times New Roman"/>
          <w:sz w:val="24"/>
          <w:szCs w:val="24"/>
        </w:rPr>
        <w:t>Таким образом, административно-правовые основы противодействия коррупции в системе государственной службы представляют собой комплексную систему мер, направленных на предупреждение, выявление и пресечение коррупционных правонарушений. Их дальнейшее совершенствование связано с развитием правового регулирования, усилением контроля и повышением уровня правовой культуры государственных служащих</w:t>
      </w:r>
      <w:r w:rsidR="00AC4B2B" w:rsidRPr="00647465">
        <w:rPr>
          <w:sz w:val="24"/>
          <w:szCs w:val="24"/>
        </w:rPr>
        <w:t xml:space="preserve"> </w:t>
      </w:r>
      <w:r w:rsidR="00AC4B2B" w:rsidRPr="00647465">
        <w:rPr>
          <w:rFonts w:ascii="Times New Roman" w:hAnsi="Times New Roman" w:cs="Times New Roman"/>
          <w:sz w:val="24"/>
          <w:szCs w:val="24"/>
        </w:rPr>
        <w:t xml:space="preserve">Одним из ключевых административно-правовых инструментов является институт служебных ограничений. Государственный служащий не вправе использовать свое положение для извлечения личной выгоды, совмещать службу с определенными видами деятельности, принимать вознаграждения, а также допускать ситуации, при которых личная заинтересованность может повлиять на объективность </w:t>
      </w:r>
      <w:r w:rsidR="00AC4B2B" w:rsidRPr="00647465">
        <w:rPr>
          <w:rFonts w:ascii="Times New Roman" w:hAnsi="Times New Roman" w:cs="Times New Roman"/>
          <w:sz w:val="24"/>
          <w:szCs w:val="24"/>
        </w:rPr>
        <w:lastRenderedPageBreak/>
        <w:t>исполнения служебных обязанностей. Такие ограничения направлены на обеспечение беспристрастности и законности в деятельности государственного аппарата.</w:t>
      </w:r>
      <w:r w:rsidR="00647465">
        <w:rPr>
          <w:rFonts w:ascii="Times New Roman" w:hAnsi="Times New Roman" w:cs="Times New Roman"/>
          <w:sz w:val="24"/>
          <w:szCs w:val="24"/>
        </w:rPr>
        <w:t xml:space="preserve"> </w:t>
      </w:r>
      <w:r w:rsidR="00AC4B2B" w:rsidRPr="00647465">
        <w:rPr>
          <w:rFonts w:ascii="Times New Roman" w:hAnsi="Times New Roman" w:cs="Times New Roman"/>
          <w:sz w:val="24"/>
          <w:szCs w:val="24"/>
        </w:rPr>
        <w:t>Важным элементом антикоррупционного механизма выступает урегулирование конфликта интересов. На практике именно конфликт интересов часто становится одной из причин коррупционного поведения, поскольку служащий может оказаться в ситуации, когда личные связи, имущественные или иные интересы влияют на принятие управленческого решения. Закон требует своевременного уведомления о таких обстоятельствах и принятия мер по их устранению</w:t>
      </w:r>
      <w:r w:rsidR="002B1CBE" w:rsidRPr="002B1CBE">
        <w:rPr>
          <w:rFonts w:ascii="Times New Roman" w:hAnsi="Times New Roman" w:cs="Times New Roman"/>
          <w:sz w:val="24"/>
          <w:szCs w:val="24"/>
        </w:rPr>
        <w:t xml:space="preserve"> </w:t>
      </w:r>
      <w:r w:rsidR="002B1CBE">
        <w:rPr>
          <w:rFonts w:ascii="Times New Roman" w:hAnsi="Times New Roman" w:cs="Times New Roman"/>
          <w:sz w:val="24"/>
          <w:szCs w:val="24"/>
          <w:lang w:val="en-US"/>
        </w:rPr>
        <w:t>[4]</w:t>
      </w:r>
      <w:r w:rsidR="00AC4B2B" w:rsidRPr="00647465">
        <w:rPr>
          <w:rFonts w:ascii="Times New Roman" w:hAnsi="Times New Roman" w:cs="Times New Roman"/>
          <w:sz w:val="24"/>
          <w:szCs w:val="24"/>
        </w:rPr>
        <w:t>.</w:t>
      </w:r>
    </w:p>
    <w:p w14:paraId="67840A7D" w14:textId="30060B53" w:rsidR="00AC4B2B" w:rsidRPr="00647465" w:rsidRDefault="00AC4B2B" w:rsidP="00647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65">
        <w:rPr>
          <w:rFonts w:ascii="Times New Roman" w:hAnsi="Times New Roman" w:cs="Times New Roman"/>
          <w:sz w:val="24"/>
          <w:szCs w:val="24"/>
        </w:rPr>
        <w:t>Административная ответственность также играет заметную роль в противодействии коррупции. КоАП РФ предусматривает ответственность за отдельные коррупционные правонарушения, в том числе за незаконное вознаграждение от имени юридического лица, нарушение порядка трудоустройства бывших государственных служащих и другие составы, связанные с несоблюдением антикоррупционных требований. Это показывает, что административное право выполняет не только регулятивную, но и охранительную функцию</w:t>
      </w:r>
      <w:r w:rsidR="002B1CBE" w:rsidRPr="002B1CBE">
        <w:rPr>
          <w:rFonts w:ascii="Times New Roman" w:hAnsi="Times New Roman" w:cs="Times New Roman"/>
          <w:sz w:val="24"/>
          <w:szCs w:val="24"/>
        </w:rPr>
        <w:t xml:space="preserve"> </w:t>
      </w:r>
      <w:r w:rsidR="002B1CBE">
        <w:rPr>
          <w:rFonts w:ascii="Times New Roman" w:hAnsi="Times New Roman" w:cs="Times New Roman"/>
          <w:sz w:val="24"/>
          <w:szCs w:val="24"/>
          <w:lang w:val="en-US"/>
        </w:rPr>
        <w:t>[5]</w:t>
      </w:r>
      <w:r w:rsidRPr="00647465">
        <w:rPr>
          <w:rFonts w:ascii="Times New Roman" w:hAnsi="Times New Roman" w:cs="Times New Roman"/>
          <w:sz w:val="24"/>
          <w:szCs w:val="24"/>
        </w:rPr>
        <w:t>.</w:t>
      </w:r>
    </w:p>
    <w:p w14:paraId="4F933A19" w14:textId="26FAEAE8" w:rsidR="00AC4B2B" w:rsidRPr="00647465" w:rsidRDefault="00AC4B2B" w:rsidP="00647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65">
        <w:rPr>
          <w:rFonts w:ascii="Times New Roman" w:hAnsi="Times New Roman" w:cs="Times New Roman"/>
          <w:sz w:val="24"/>
          <w:szCs w:val="24"/>
        </w:rPr>
        <w:t>Эффективность противодействия коррупции в системе государственной службы во многом зависит от качества правового регулирования и реального исполнения установленных норм. Формальное закрепление запретов и обязанностей само по себе не решает проблему, если отсутствует контроль, кадровая дисциплина и неотвратимость ответственности. Поэтому важны служебные проверки, внутренний контроль, антикоррупционная экспертиза нормативных актов и повышение правовой культуры государственных служащих</w:t>
      </w:r>
      <w:r w:rsidR="002B1CBE" w:rsidRPr="002B1CBE">
        <w:rPr>
          <w:rFonts w:ascii="Times New Roman" w:hAnsi="Times New Roman" w:cs="Times New Roman"/>
          <w:sz w:val="24"/>
          <w:szCs w:val="24"/>
        </w:rPr>
        <w:t xml:space="preserve"> [6]</w:t>
      </w:r>
      <w:r w:rsidRPr="00647465">
        <w:rPr>
          <w:rFonts w:ascii="Times New Roman" w:hAnsi="Times New Roman" w:cs="Times New Roman"/>
          <w:sz w:val="24"/>
          <w:szCs w:val="24"/>
        </w:rPr>
        <w:t>.</w:t>
      </w:r>
    </w:p>
    <w:p w14:paraId="0D9D2567" w14:textId="12F7A74A" w:rsidR="003F15D3" w:rsidRPr="00647465" w:rsidRDefault="00AC4B2B" w:rsidP="00647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465">
        <w:rPr>
          <w:rFonts w:ascii="Times New Roman" w:hAnsi="Times New Roman" w:cs="Times New Roman"/>
          <w:sz w:val="24"/>
          <w:szCs w:val="24"/>
        </w:rPr>
        <w:t>Таким образом, административно-правовые основы противодействия коррупции в системе государственной службы включают в себя запреты, ограничения, обязанности, механизмы выявления конфликта интересов, меры контроля и виды юридической ответственности. Их цель состоит в том, чтобы обеспечить добросовестное исполнение служебных обязанностей, защитить публичные интересы и укрепить доверие общества к государственным институтам.</w:t>
      </w:r>
    </w:p>
    <w:p w14:paraId="667031CE" w14:textId="59EBBE09" w:rsidR="00B615FE" w:rsidRPr="00647465" w:rsidRDefault="00B615FE" w:rsidP="00647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465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79338D17" w14:textId="77777777" w:rsidR="00B615FE" w:rsidRPr="00647465" w:rsidRDefault="00B615FE" w:rsidP="0064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65">
        <w:rPr>
          <w:rFonts w:ascii="Times New Roman" w:hAnsi="Times New Roman" w:cs="Times New Roman"/>
          <w:sz w:val="24"/>
          <w:szCs w:val="24"/>
        </w:rPr>
        <w:t>1.</w:t>
      </w:r>
      <w:r w:rsidRPr="00647465">
        <w:rPr>
          <w:rFonts w:ascii="Times New Roman" w:hAnsi="Times New Roman" w:cs="Times New Roman"/>
          <w:sz w:val="24"/>
          <w:szCs w:val="24"/>
        </w:rPr>
        <w:tab/>
        <w:t xml:space="preserve">.Кузякин Ю. П., Ермоленко А. А. Противодействие коррупции в системе государственной службы: учебник. — М.: Директ-Медиа, 2020. </w:t>
      </w:r>
    </w:p>
    <w:p w14:paraId="49B8A2B7" w14:textId="77777777" w:rsidR="00B615FE" w:rsidRPr="00647465" w:rsidRDefault="00B615FE" w:rsidP="0064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65">
        <w:rPr>
          <w:rFonts w:ascii="Times New Roman" w:hAnsi="Times New Roman" w:cs="Times New Roman"/>
          <w:sz w:val="24"/>
          <w:szCs w:val="24"/>
        </w:rPr>
        <w:t>2.</w:t>
      </w:r>
      <w:r w:rsidRPr="00647465">
        <w:rPr>
          <w:rFonts w:ascii="Times New Roman" w:hAnsi="Times New Roman" w:cs="Times New Roman"/>
          <w:sz w:val="24"/>
          <w:szCs w:val="24"/>
        </w:rPr>
        <w:tab/>
        <w:t xml:space="preserve">Агеев Н. В., Степанова К. В. Правовые основы противодействия коррупции: учебное пособие. — Краснодар: </w:t>
      </w:r>
      <w:proofErr w:type="spellStart"/>
      <w:r w:rsidRPr="00647465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647465">
        <w:rPr>
          <w:rFonts w:ascii="Times New Roman" w:hAnsi="Times New Roman" w:cs="Times New Roman"/>
          <w:sz w:val="24"/>
          <w:szCs w:val="24"/>
        </w:rPr>
        <w:t>, 2020</w:t>
      </w:r>
    </w:p>
    <w:p w14:paraId="4B472DF5" w14:textId="77777777" w:rsidR="00B615FE" w:rsidRPr="00647465" w:rsidRDefault="00B615FE" w:rsidP="0064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65">
        <w:rPr>
          <w:rFonts w:ascii="Times New Roman" w:hAnsi="Times New Roman" w:cs="Times New Roman"/>
          <w:sz w:val="24"/>
          <w:szCs w:val="24"/>
        </w:rPr>
        <w:t>3.</w:t>
      </w:r>
      <w:r w:rsidRPr="00647465">
        <w:rPr>
          <w:rFonts w:ascii="Times New Roman" w:hAnsi="Times New Roman" w:cs="Times New Roman"/>
          <w:sz w:val="24"/>
          <w:szCs w:val="24"/>
        </w:rPr>
        <w:tab/>
        <w:t xml:space="preserve">Куракин А. В. Государственная служба и коррупция. — М.: NOTA BENE, 2009. </w:t>
      </w:r>
    </w:p>
    <w:p w14:paraId="04BAE3ED" w14:textId="77777777" w:rsidR="00B615FE" w:rsidRPr="00647465" w:rsidRDefault="00B615FE" w:rsidP="0064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65">
        <w:rPr>
          <w:rFonts w:ascii="Times New Roman" w:hAnsi="Times New Roman" w:cs="Times New Roman"/>
          <w:sz w:val="24"/>
          <w:szCs w:val="24"/>
        </w:rPr>
        <w:t>4.</w:t>
      </w:r>
      <w:r w:rsidRPr="00647465">
        <w:rPr>
          <w:rFonts w:ascii="Times New Roman" w:hAnsi="Times New Roman" w:cs="Times New Roman"/>
          <w:sz w:val="24"/>
          <w:szCs w:val="24"/>
        </w:rPr>
        <w:tab/>
        <w:t xml:space="preserve">Михалкин Д. А. Противодействие коррупции в системе государственной гражданской службы Российской Федерации // Молодой ученый. — 2020. </w:t>
      </w:r>
    </w:p>
    <w:p w14:paraId="10C6BF5C" w14:textId="77777777" w:rsidR="00B615FE" w:rsidRPr="00647465" w:rsidRDefault="00B615FE" w:rsidP="0064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65">
        <w:rPr>
          <w:rFonts w:ascii="Times New Roman" w:hAnsi="Times New Roman" w:cs="Times New Roman"/>
          <w:sz w:val="24"/>
          <w:szCs w:val="24"/>
        </w:rPr>
        <w:t>5.</w:t>
      </w:r>
      <w:r w:rsidRPr="00647465">
        <w:rPr>
          <w:rFonts w:ascii="Times New Roman" w:hAnsi="Times New Roman" w:cs="Times New Roman"/>
          <w:sz w:val="24"/>
          <w:szCs w:val="24"/>
        </w:rPr>
        <w:tab/>
        <w:t xml:space="preserve">Агеев В. Н. Правовые средства борьбы с коррупцией в системе государственной службы Российской Федерации // Административное и муниципальное право. — 2012. </w:t>
      </w:r>
    </w:p>
    <w:p w14:paraId="1070A6C4" w14:textId="33A7F21B" w:rsidR="000618EA" w:rsidRPr="00647465" w:rsidRDefault="00B615FE" w:rsidP="0064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65">
        <w:rPr>
          <w:rFonts w:ascii="Times New Roman" w:hAnsi="Times New Roman" w:cs="Times New Roman"/>
          <w:sz w:val="24"/>
          <w:szCs w:val="24"/>
        </w:rPr>
        <w:t>6.</w:t>
      </w:r>
      <w:r w:rsidRPr="00647465">
        <w:rPr>
          <w:rFonts w:ascii="Times New Roman" w:hAnsi="Times New Roman" w:cs="Times New Roman"/>
          <w:sz w:val="24"/>
          <w:szCs w:val="24"/>
        </w:rPr>
        <w:tab/>
        <w:t>Куракин А. В. Национальный план противодействия коррупции и антикоррупционная составляющая законодательства о государственной службе РФ // Административное и муниципальное право. — 2008.</w:t>
      </w:r>
    </w:p>
    <w:sectPr w:rsidR="000618EA" w:rsidRPr="00647465" w:rsidSect="000618EA">
      <w:footerReference w:type="default" r:id="rId8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92D5" w14:textId="77777777" w:rsidR="001E26A4" w:rsidRDefault="001E26A4" w:rsidP="004D4A2A">
      <w:pPr>
        <w:spacing w:after="0" w:line="240" w:lineRule="auto"/>
      </w:pPr>
      <w:r>
        <w:separator/>
      </w:r>
    </w:p>
  </w:endnote>
  <w:endnote w:type="continuationSeparator" w:id="0">
    <w:p w14:paraId="465CAC52" w14:textId="77777777" w:rsidR="001E26A4" w:rsidRDefault="001E26A4" w:rsidP="004D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579037"/>
      <w:docPartObj>
        <w:docPartGallery w:val="Page Numbers (Bottom of Page)"/>
        <w:docPartUnique/>
      </w:docPartObj>
    </w:sdtPr>
    <w:sdtContent>
      <w:p w14:paraId="5056021E" w14:textId="77777777" w:rsidR="004D4A2A" w:rsidRDefault="004D4A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465">
          <w:rPr>
            <w:noProof/>
          </w:rPr>
          <w:t>2</w:t>
        </w:r>
        <w:r>
          <w:fldChar w:fldCharType="end"/>
        </w:r>
      </w:p>
    </w:sdtContent>
  </w:sdt>
  <w:p w14:paraId="0E9C1058" w14:textId="77777777" w:rsidR="004D4A2A" w:rsidRDefault="004D4A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FC1C" w14:textId="77777777" w:rsidR="001E26A4" w:rsidRDefault="001E26A4" w:rsidP="004D4A2A">
      <w:pPr>
        <w:spacing w:after="0" w:line="240" w:lineRule="auto"/>
      </w:pPr>
      <w:r>
        <w:separator/>
      </w:r>
    </w:p>
  </w:footnote>
  <w:footnote w:type="continuationSeparator" w:id="0">
    <w:p w14:paraId="001B5FA1" w14:textId="77777777" w:rsidR="001E26A4" w:rsidRDefault="001E26A4" w:rsidP="004D4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9D7"/>
    <w:multiLevelType w:val="hybridMultilevel"/>
    <w:tmpl w:val="5B9E1DC2"/>
    <w:lvl w:ilvl="0" w:tplc="D81EB050">
      <w:start w:val="1"/>
      <w:numFmt w:val="decimal"/>
      <w:lvlText w:val="%1."/>
      <w:lvlJc w:val="left"/>
      <w:pPr>
        <w:ind w:left="863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6" w:hanging="360"/>
      </w:pPr>
    </w:lvl>
    <w:lvl w:ilvl="2" w:tplc="0419001B" w:tentative="1">
      <w:start w:val="1"/>
      <w:numFmt w:val="lowerRoman"/>
      <w:lvlText w:val="%3."/>
      <w:lvlJc w:val="right"/>
      <w:pPr>
        <w:ind w:left="9596" w:hanging="180"/>
      </w:pPr>
    </w:lvl>
    <w:lvl w:ilvl="3" w:tplc="0419000F" w:tentative="1">
      <w:start w:val="1"/>
      <w:numFmt w:val="decimal"/>
      <w:lvlText w:val="%4."/>
      <w:lvlJc w:val="left"/>
      <w:pPr>
        <w:ind w:left="10316" w:hanging="360"/>
      </w:pPr>
    </w:lvl>
    <w:lvl w:ilvl="4" w:tplc="04190019" w:tentative="1">
      <w:start w:val="1"/>
      <w:numFmt w:val="lowerLetter"/>
      <w:lvlText w:val="%5."/>
      <w:lvlJc w:val="left"/>
      <w:pPr>
        <w:ind w:left="11036" w:hanging="360"/>
      </w:pPr>
    </w:lvl>
    <w:lvl w:ilvl="5" w:tplc="0419001B" w:tentative="1">
      <w:start w:val="1"/>
      <w:numFmt w:val="lowerRoman"/>
      <w:lvlText w:val="%6."/>
      <w:lvlJc w:val="right"/>
      <w:pPr>
        <w:ind w:left="11756" w:hanging="180"/>
      </w:pPr>
    </w:lvl>
    <w:lvl w:ilvl="6" w:tplc="0419000F" w:tentative="1">
      <w:start w:val="1"/>
      <w:numFmt w:val="decimal"/>
      <w:lvlText w:val="%7."/>
      <w:lvlJc w:val="left"/>
      <w:pPr>
        <w:ind w:left="12476" w:hanging="360"/>
      </w:pPr>
    </w:lvl>
    <w:lvl w:ilvl="7" w:tplc="04190019" w:tentative="1">
      <w:start w:val="1"/>
      <w:numFmt w:val="lowerLetter"/>
      <w:lvlText w:val="%8."/>
      <w:lvlJc w:val="left"/>
      <w:pPr>
        <w:ind w:left="13196" w:hanging="360"/>
      </w:pPr>
    </w:lvl>
    <w:lvl w:ilvl="8" w:tplc="0419001B" w:tentative="1">
      <w:start w:val="1"/>
      <w:numFmt w:val="lowerRoman"/>
      <w:lvlText w:val="%9."/>
      <w:lvlJc w:val="right"/>
      <w:pPr>
        <w:ind w:left="13916" w:hanging="180"/>
      </w:pPr>
    </w:lvl>
  </w:abstractNum>
  <w:abstractNum w:abstractNumId="1" w15:restartNumberingAfterBreak="0">
    <w:nsid w:val="07365CB0"/>
    <w:multiLevelType w:val="hybridMultilevel"/>
    <w:tmpl w:val="1C66D8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3A2322"/>
    <w:multiLevelType w:val="hybridMultilevel"/>
    <w:tmpl w:val="E8CEDC6E"/>
    <w:lvl w:ilvl="0" w:tplc="0419000F">
      <w:start w:val="1"/>
      <w:numFmt w:val="decimal"/>
      <w:lvlText w:val="%1.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238013F4"/>
    <w:multiLevelType w:val="hybridMultilevel"/>
    <w:tmpl w:val="5B9E1DC2"/>
    <w:lvl w:ilvl="0" w:tplc="D81EB05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C645E0"/>
    <w:multiLevelType w:val="hybridMultilevel"/>
    <w:tmpl w:val="EBB074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2A2C44"/>
    <w:multiLevelType w:val="hybridMultilevel"/>
    <w:tmpl w:val="D9148F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EE035E"/>
    <w:multiLevelType w:val="hybridMultilevel"/>
    <w:tmpl w:val="D9D8C9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C1C6CD4"/>
    <w:multiLevelType w:val="hybridMultilevel"/>
    <w:tmpl w:val="AE2081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E4D5A23"/>
    <w:multiLevelType w:val="hybridMultilevel"/>
    <w:tmpl w:val="61E053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F420358"/>
    <w:multiLevelType w:val="multilevel"/>
    <w:tmpl w:val="06F0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102753">
    <w:abstractNumId w:val="2"/>
  </w:num>
  <w:num w:numId="2" w16cid:durableId="500237418">
    <w:abstractNumId w:val="9"/>
  </w:num>
  <w:num w:numId="3" w16cid:durableId="1374043263">
    <w:abstractNumId w:val="3"/>
  </w:num>
  <w:num w:numId="4" w16cid:durableId="560404243">
    <w:abstractNumId w:val="0"/>
  </w:num>
  <w:num w:numId="5" w16cid:durableId="990018401">
    <w:abstractNumId w:val="8"/>
  </w:num>
  <w:num w:numId="6" w16cid:durableId="1912545722">
    <w:abstractNumId w:val="7"/>
  </w:num>
  <w:num w:numId="7" w16cid:durableId="38826733">
    <w:abstractNumId w:val="4"/>
  </w:num>
  <w:num w:numId="8" w16cid:durableId="1848859739">
    <w:abstractNumId w:val="1"/>
  </w:num>
  <w:num w:numId="9" w16cid:durableId="401635848">
    <w:abstractNumId w:val="6"/>
  </w:num>
  <w:num w:numId="10" w16cid:durableId="1039669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8EA"/>
    <w:rsid w:val="00014ADD"/>
    <w:rsid w:val="000618EA"/>
    <w:rsid w:val="001A11FB"/>
    <w:rsid w:val="001E26A4"/>
    <w:rsid w:val="002458AF"/>
    <w:rsid w:val="00247B76"/>
    <w:rsid w:val="002B1CBE"/>
    <w:rsid w:val="002D587D"/>
    <w:rsid w:val="003F15D3"/>
    <w:rsid w:val="004D4A2A"/>
    <w:rsid w:val="005B63C0"/>
    <w:rsid w:val="00647465"/>
    <w:rsid w:val="00845DB5"/>
    <w:rsid w:val="00900556"/>
    <w:rsid w:val="0091795A"/>
    <w:rsid w:val="00A10474"/>
    <w:rsid w:val="00AC4B2B"/>
    <w:rsid w:val="00AD0C82"/>
    <w:rsid w:val="00B615FE"/>
    <w:rsid w:val="00E535A7"/>
    <w:rsid w:val="00EA56CD"/>
    <w:rsid w:val="00F2104F"/>
    <w:rsid w:val="00FC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8E7AA"/>
  <w15:docId w15:val="{1C7A6024-509D-406B-8CF9-565DA6E4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E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4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D4A2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D4A2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D4A2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D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4A2A"/>
  </w:style>
  <w:style w:type="paragraph" w:styleId="a9">
    <w:name w:val="footer"/>
    <w:basedOn w:val="a"/>
    <w:link w:val="aa"/>
    <w:uiPriority w:val="99"/>
    <w:unhideWhenUsed/>
    <w:rsid w:val="004D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4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5F834-94E1-48C3-A31B-56DE88B2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Календжан</dc:creator>
  <cp:lastModifiedBy>Admin</cp:lastModifiedBy>
  <cp:revision>3</cp:revision>
  <dcterms:created xsi:type="dcterms:W3CDTF">2026-04-09T19:06:00Z</dcterms:created>
  <dcterms:modified xsi:type="dcterms:W3CDTF">2026-04-10T09:13:00Z</dcterms:modified>
</cp:coreProperties>
</file>