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E72A5" w14:textId="5D75A422" w:rsidR="0020515F" w:rsidRPr="002E1C3C" w:rsidRDefault="00C22704" w:rsidP="0056405E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22704">
        <w:rPr>
          <w:rFonts w:ascii="Times New Roman" w:hAnsi="Times New Roman" w:cs="Times New Roman"/>
          <w:b/>
          <w:sz w:val="24"/>
          <w:szCs w:val="24"/>
        </w:rPr>
        <w:t>В</w:t>
      </w:r>
      <w:r w:rsidRPr="00C22704">
        <w:rPr>
          <w:rFonts w:ascii="Times New Roman" w:hAnsi="Times New Roman" w:cs="Times New Roman"/>
          <w:b/>
          <w:sz w:val="24"/>
          <w:szCs w:val="24"/>
        </w:rPr>
        <w:t>ОСПИТАНИЕ КОММУНИКАТИВНОЙ КУЛЬТУРЫ У ДЕТЕЙ СТАРШЕГО ДОШКОЛЬНОГО ВОЗРАСТА КАК ОСНОВЫ КОНСТРУКТИВНОГО ОБЩЕНИЯ СО СВЕРСТНИКАМИ</w:t>
      </w:r>
    </w:p>
    <w:p w14:paraId="01A0FD7C" w14:textId="0854D326" w:rsidR="0020515F" w:rsidRPr="00D00E6F" w:rsidRDefault="00C22704" w:rsidP="0056405E">
      <w:pPr>
        <w:shd w:val="clear" w:color="auto" w:fill="FFFFFF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Апажихова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Ашхунова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) Саида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Султановна</w:t>
      </w:r>
      <w:proofErr w:type="spellEnd"/>
    </w:p>
    <w:p w14:paraId="182933D9" w14:textId="77777777" w:rsidR="00D41AEC" w:rsidRPr="002E1C3C" w:rsidRDefault="00D41AEC" w:rsidP="0056405E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</w:pPr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ФГБОУ ВО «Адыгейский государственный университет», г. Майкоп</w:t>
      </w:r>
    </w:p>
    <w:p w14:paraId="7FB6CF57" w14:textId="3B3082C4" w:rsidR="00D41AEC" w:rsidRPr="002E1C3C" w:rsidRDefault="00D41AEC" w:rsidP="0056405E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</w:pPr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Научный руководитель: </w:t>
      </w:r>
      <w:proofErr w:type="spellStart"/>
      <w:r w:rsidR="00F95082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Хамукова</w:t>
      </w:r>
      <w:proofErr w:type="spellEnd"/>
      <w:r w:rsidR="00F95082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 Б.Х.</w:t>
      </w:r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 </w:t>
      </w:r>
      <w:proofErr w:type="spellStart"/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к.п.н</w:t>
      </w:r>
      <w:proofErr w:type="spellEnd"/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., доцент  </w:t>
      </w:r>
    </w:p>
    <w:p w14:paraId="233D3B33" w14:textId="77777777" w:rsidR="00D41AEC" w:rsidRPr="002E1C3C" w:rsidRDefault="00D41AEC" w:rsidP="0056405E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</w:pPr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ФГБОУ ВО «Адыгейский государственный университет», г. Майкоп</w:t>
      </w:r>
    </w:p>
    <w:p w14:paraId="7F14D5AF" w14:textId="77777777" w:rsidR="0020515F" w:rsidRPr="002E1C3C" w:rsidRDefault="0020515F" w:rsidP="00C22704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D56A9B0" w14:textId="54123B6C" w:rsidR="00861C3A" w:rsidRPr="004B059C" w:rsidRDefault="00C22704" w:rsidP="00C22704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C22704">
        <w:rPr>
          <w:color w:val="0F1115"/>
        </w:rPr>
        <w:t>Актуальность исследования определяется рядом ключевых факторов.</w:t>
      </w:r>
      <w:r>
        <w:rPr>
          <w:color w:val="0F1115"/>
        </w:rPr>
        <w:t xml:space="preserve"> </w:t>
      </w:r>
      <w:r w:rsidRPr="00C22704">
        <w:rPr>
          <w:color w:val="0F1115"/>
        </w:rPr>
        <w:t xml:space="preserve">Во-первых, государственный запрос, закрепленный в Федеральном законе «Об образовании в РФ», ФГОС дошкольного образования и Стратегии развития воспитания в РФ на период до 2025 года. Прошу Вас обратить внимание на слайд. Здесь мы представили обзор нормативно-правового обеспечения воспитания коммуникативной культуры дошкольников. Эти документы прямо указывают на необходимость формирования у детей навыков сотрудничества, уважения к сверстникам, способности договариваться и разрешать конфликты </w:t>
      </w:r>
      <w:r>
        <w:rPr>
          <w:color w:val="0F1115"/>
        </w:rPr>
        <w:t>–</w:t>
      </w:r>
      <w:r w:rsidRPr="00C22704">
        <w:rPr>
          <w:color w:val="0F1115"/>
        </w:rPr>
        <w:t xml:space="preserve"> то</w:t>
      </w:r>
      <w:r>
        <w:rPr>
          <w:color w:val="0F1115"/>
        </w:rPr>
        <w:t xml:space="preserve"> </w:t>
      </w:r>
      <w:r w:rsidRPr="00C22704">
        <w:rPr>
          <w:color w:val="0F1115"/>
        </w:rPr>
        <w:t>есть основ конструктивного общения.</w:t>
      </w:r>
      <w:r>
        <w:rPr>
          <w:color w:val="0F1115"/>
        </w:rPr>
        <w:t xml:space="preserve"> </w:t>
      </w:r>
      <w:r w:rsidRPr="00C22704">
        <w:rPr>
          <w:color w:val="0F1115"/>
        </w:rPr>
        <w:t>Во-вторых, вызовы современной социокультурной среды: цифровизация детства, дефицит живого общения, высокая распространенность гаджетов, что приводит к снижению уровня коммуникативных умений у старших дошкольников и росту конфликтности в детской среде.</w:t>
      </w:r>
      <w:r>
        <w:rPr>
          <w:color w:val="0F1115"/>
        </w:rPr>
        <w:t xml:space="preserve"> </w:t>
      </w:r>
      <w:r w:rsidRPr="00C22704">
        <w:rPr>
          <w:color w:val="0F1115"/>
        </w:rPr>
        <w:t>В-третьих, научно-педагогическая проблема, заключающаяся в несоответствии традиционных методов воспитания коммуникативной культуры возрастным особенностям детей 5</w:t>
      </w:r>
      <w:r>
        <w:rPr>
          <w:color w:val="0F1115"/>
        </w:rPr>
        <w:t>-</w:t>
      </w:r>
      <w:r w:rsidRPr="00C22704">
        <w:rPr>
          <w:color w:val="0F1115"/>
        </w:rPr>
        <w:t xml:space="preserve">7 лет, для которых ведущей деятельностью является игра, а ключевым новообразованием </w:t>
      </w:r>
      <w:r>
        <w:rPr>
          <w:color w:val="0F1115"/>
        </w:rPr>
        <w:t>–</w:t>
      </w:r>
      <w:r w:rsidRPr="00C22704">
        <w:rPr>
          <w:color w:val="0F1115"/>
        </w:rPr>
        <w:t xml:space="preserve"> личностное общение со сверстниками.</w:t>
      </w:r>
    </w:p>
    <w:p w14:paraId="60B89C61" w14:textId="13BF5309" w:rsidR="004B059C" w:rsidRPr="00B87211" w:rsidRDefault="00D76DB8" w:rsidP="00C22704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87211">
        <w:rPr>
          <w:rFonts w:ascii="Times New Roman" w:hAnsi="Times New Roman" w:cs="Times New Roman"/>
          <w:b/>
          <w:sz w:val="24"/>
          <w:szCs w:val="24"/>
        </w:rPr>
        <w:t xml:space="preserve">Цель исследования </w:t>
      </w:r>
      <w:r w:rsidRPr="00B87211">
        <w:rPr>
          <w:rFonts w:ascii="Times New Roman" w:hAnsi="Times New Roman" w:cs="Times New Roman"/>
          <w:sz w:val="24"/>
          <w:szCs w:val="24"/>
        </w:rPr>
        <w:t xml:space="preserve">– </w:t>
      </w:r>
      <w:r w:rsidR="00C22704" w:rsidRPr="00C22704">
        <w:rPr>
          <w:rFonts w:ascii="Times New Roman" w:hAnsi="Times New Roman" w:cs="Times New Roman"/>
          <w:sz w:val="24"/>
          <w:szCs w:val="24"/>
        </w:rPr>
        <w:t>теоретически обосновать и экспериментально проверить эффективность программы воспитания коммуникативной культуры у детей старшего дошкольного возраста как основы конструктивного общения со сверстниками.</w:t>
      </w:r>
    </w:p>
    <w:p w14:paraId="7F8DB949" w14:textId="77777777" w:rsidR="00FF06A2" w:rsidRDefault="00DD445E" w:rsidP="00FF06A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D445E">
        <w:rPr>
          <w:rFonts w:ascii="Times New Roman" w:hAnsi="Times New Roman" w:cs="Times New Roman"/>
          <w:b/>
          <w:sz w:val="24"/>
          <w:szCs w:val="24"/>
        </w:rPr>
        <w:t>Задачи исследования:</w:t>
      </w:r>
      <w:r w:rsidRPr="00DD44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2E965" w14:textId="20C40D20" w:rsidR="00C22704" w:rsidRPr="00C22704" w:rsidRDefault="00C22704" w:rsidP="00C22704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22704">
        <w:rPr>
          <w:rFonts w:ascii="Times New Roman" w:hAnsi="Times New Roman" w:cs="Times New Roman"/>
          <w:sz w:val="24"/>
          <w:szCs w:val="24"/>
        </w:rPr>
        <w:t>Осуществить анализ психолого-педагогической литературы, охарактеризовать воспитание коммуникативной культуры как педагогическую проблему и определить сущность понятия «коммуникативная культура старшего дошкольника» применительно к конструктивному общению со сверстниками.</w:t>
      </w:r>
    </w:p>
    <w:p w14:paraId="10C8221D" w14:textId="7CCFE94E" w:rsidR="00C22704" w:rsidRPr="00C22704" w:rsidRDefault="00C22704" w:rsidP="00C22704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22704">
        <w:rPr>
          <w:rFonts w:ascii="Times New Roman" w:hAnsi="Times New Roman" w:cs="Times New Roman"/>
          <w:sz w:val="24"/>
          <w:szCs w:val="24"/>
        </w:rPr>
        <w:t>Выявить особенности процесса воспитания коммуникативной культуры у детей старшего дошкольного возраста в современных условиях ДОО.</w:t>
      </w:r>
    </w:p>
    <w:p w14:paraId="467C7928" w14:textId="0AFB354F" w:rsidR="00C22704" w:rsidRPr="00C22704" w:rsidRDefault="00C22704" w:rsidP="00C22704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22704">
        <w:rPr>
          <w:rFonts w:ascii="Times New Roman" w:hAnsi="Times New Roman" w:cs="Times New Roman"/>
          <w:sz w:val="24"/>
          <w:szCs w:val="24"/>
        </w:rPr>
        <w:t>Разработать критериально-диагностический инструментарий для оценки уровня сформированности коммуникативной культуры старших дошкольников.</w:t>
      </w:r>
    </w:p>
    <w:p w14:paraId="6F35145A" w14:textId="5DCD1455" w:rsidR="004B059C" w:rsidRPr="00DD445E" w:rsidRDefault="00C22704" w:rsidP="00C22704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22704">
        <w:rPr>
          <w:rFonts w:ascii="Times New Roman" w:hAnsi="Times New Roman" w:cs="Times New Roman"/>
          <w:sz w:val="24"/>
          <w:szCs w:val="24"/>
        </w:rPr>
        <w:t>Разработать и апробировать программу, направленную на воспитание коммуникативной культуры у детей старшего дошкольного возраста как основы конструктивного общения со сверстниками.</w:t>
      </w:r>
    </w:p>
    <w:p w14:paraId="60FE3D3F" w14:textId="7499F72C" w:rsidR="00FF06A2" w:rsidRDefault="00C22704" w:rsidP="002E1C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2270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Проблема общения детей дошкольного возраста со сверстниками традиционно находится в центре внимания отечественной педагогики и психологии (Б.Г. Ананьев, Л.С. Выготский, А.В. Запорожец, М.И. Лисина, Т.А. Репина, Е.О. Смирнова). Коммуникативная культура рассматривается как интегративное качество личности, включающее совокупность коммуникативных знаний, умений, навыков, а также ценностных ориентаций и нравственных норм, регулирующих взаимодействие с другими людьми. В старшем дошкольном возрасте общение со сверстниками становится ведущей потребностью: дети учатся договариваться, распределять роли в игре, выражать свои чувства и понимать чувства другого, разрешать конфликты без агрессии. Однако современные исследования фиксируют тревожную тенденцию: многие старшие дошкольники испытывают трудности в установлении и поддержании контактов, проявляют эгоцентризм, не умеют слушать партнера и конструктивно выражать несогласие. Именно поэтому воспитание коммуникативной культуры должно стать приоритетной задачей дошкольного образования, а ее ядром </w:t>
      </w:r>
      <w:r w:rsidRPr="00B87211">
        <w:rPr>
          <w:rFonts w:ascii="Times New Roman" w:hAnsi="Times New Roman" w:cs="Times New Roman"/>
          <w:sz w:val="24"/>
          <w:szCs w:val="24"/>
        </w:rPr>
        <w:t>–</w:t>
      </w:r>
      <w:r w:rsidRPr="00C2270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способность к конструктивному общению со сверстниками.</w:t>
      </w:r>
    </w:p>
    <w:p w14:paraId="21DDAC0E" w14:textId="26697473" w:rsidR="00C22704" w:rsidRDefault="00C22704" w:rsidP="002E1C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2270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 xml:space="preserve">Проведенное экспериментальное исследование показало качественные изменения в коммуникативной сфере старших дошкольников: у детей значительно повысился уровень инициативности в общении, снизилось количество конфликтных ситуаций, обогатился словарь эмоционально-оценочной лексики; сформировалась устойчивая способность к совместному планированию игровых действий; </w:t>
      </w:r>
      <w:proofErr w:type="spellStart"/>
      <w:r w:rsidRPr="00C2270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эмпатийные</w:t>
      </w:r>
      <w:proofErr w:type="spellEnd"/>
      <w:r w:rsidRPr="00C2270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реакции стали более осознанными и адресными. Дошкольники научились использовать конструктивные стратегии поведения в спорных ситуациях (договариваться, уступать, предлагать альтернативу) вместо агрессивных или избегающих реакций.</w:t>
      </w:r>
    </w:p>
    <w:p w14:paraId="73519764" w14:textId="77777777" w:rsidR="00C22704" w:rsidRPr="00C22704" w:rsidRDefault="00C22704" w:rsidP="00C227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2270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Экспериментально доказана эффективность следующих психолого-педагогических условий:</w:t>
      </w:r>
    </w:p>
    <w:p w14:paraId="0C01F0F3" w14:textId="7EADE465" w:rsidR="00C22704" w:rsidRPr="00C22704" w:rsidRDefault="00C22704" w:rsidP="00C227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 у</w:t>
      </w:r>
      <w:r w:rsidRPr="00C2270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чёт зоны ближайшего развития коммуникативных умений – организация общения со сверстниками разного уровня владения речью и социальными навыками (разновозрастные или гетерогенные по коммуникативной компетентности микрогруппы), что запускает механизмы подражания и взаимного обучения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2FC2F0C8" w14:textId="5EBC82CD" w:rsidR="00C22704" w:rsidRPr="00C22704" w:rsidRDefault="00C22704" w:rsidP="00C227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 и</w:t>
      </w:r>
      <w:r w:rsidRPr="00C2270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спользование игровых методов, апеллирующих к эмоциональной сфере – сюжетно-ролевые игры с заданными правилами взаимодействия (игры-драматизации, игры с правилами, игры-дискуссии в «круге»), где моделируются реальные ситуации общения, требующие согласования действий и вербализации чувств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4DAE8F9D" w14:textId="5080A711" w:rsidR="00C22704" w:rsidRPr="00C22704" w:rsidRDefault="00C22704" w:rsidP="00C227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 р</w:t>
      </w:r>
      <w:r w:rsidRPr="00C2270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азвитие эмоциональной </w:t>
      </w:r>
      <w:proofErr w:type="spellStart"/>
      <w:r w:rsidRPr="00C2270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децентрации</w:t>
      </w:r>
      <w:proofErr w:type="spellEnd"/>
      <w:r w:rsidRPr="00C2270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эмпатии через рефлексивные практики – совместный анализ конфликтных ситуаций (по картинкам, видеозаписям игр), проговаривание чувств персонажей и своих собственных, упражнения «Как бы ты поступил?», «Что чувствует обиженный?». Это позволяет преодолеть возрастной эгоцентризм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6CC2247C" w14:textId="75BFE991" w:rsidR="00C22704" w:rsidRPr="00C22704" w:rsidRDefault="00C22704" w:rsidP="00C227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 с</w:t>
      </w:r>
      <w:r w:rsidRPr="00C2270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оздание ситуаций успеха в коммуникации – педагог целенаправленно создаёт условия, в которых ребёнок с низкими коммуникативными навыками получает положительное подкрепление от сверстников (публичное поощрение, благодарность за помощь, принятие в игру). Это повышает мотивацию к общению и снижает тревожность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36A1592A" w14:textId="46A28766" w:rsidR="00C22704" w:rsidRDefault="00C22704" w:rsidP="00C227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 п</w:t>
      </w:r>
      <w:r w:rsidRPr="00C2270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оэтапное формирование навыков конструктивного разрешения конфликтов – алгоритм «Стоп – Подумай – Предложи – Договорись» (остановить агрессию, осознать свои чувства, предложить вариант, прийти к согласию) отрабатывается сначала в специально смоделированных игровых ситуациях, затем переносится в свободную деятельность.</w:t>
      </w:r>
    </w:p>
    <w:p w14:paraId="3123970F" w14:textId="77777777" w:rsidR="00C22704" w:rsidRDefault="00C22704" w:rsidP="002E1C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69DEEE" w14:textId="77777777" w:rsidR="00861C3A" w:rsidRPr="002E1C3C" w:rsidRDefault="00861C3A" w:rsidP="002E1C3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E1C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Список литературы</w:t>
      </w:r>
      <w:r w:rsidR="00C24F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14:paraId="0187AA95" w14:textId="03E1827B" w:rsidR="00F81CCD" w:rsidRDefault="00434D47" w:rsidP="00E25472">
      <w:pPr>
        <w:pStyle w:val="a4"/>
        <w:numPr>
          <w:ilvl w:val="0"/>
          <w:numId w:val="4"/>
        </w:numPr>
        <w:tabs>
          <w:tab w:val="left" w:pos="851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D47">
        <w:rPr>
          <w:rFonts w:ascii="Times New Roman" w:hAnsi="Times New Roman" w:cs="Times New Roman"/>
          <w:sz w:val="24"/>
          <w:szCs w:val="24"/>
        </w:rPr>
        <w:t>Лисина, М. И. Формирование личности ребенка в общении / М. И. Лисина. – СПб</w:t>
      </w:r>
      <w:proofErr w:type="gramStart"/>
      <w:r w:rsidRPr="00434D47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434D47">
        <w:rPr>
          <w:rFonts w:ascii="Times New Roman" w:hAnsi="Times New Roman" w:cs="Times New Roman"/>
          <w:sz w:val="24"/>
          <w:szCs w:val="24"/>
        </w:rPr>
        <w:t xml:space="preserve"> Питер, 2009. – 320 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E53C63" w14:textId="36739231" w:rsidR="00434D47" w:rsidRPr="00434D47" w:rsidRDefault="00434D47" w:rsidP="00434D47">
      <w:pPr>
        <w:pStyle w:val="a4"/>
        <w:numPr>
          <w:ilvl w:val="0"/>
          <w:numId w:val="4"/>
        </w:numPr>
        <w:tabs>
          <w:tab w:val="left" w:pos="851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4D47">
        <w:rPr>
          <w:rFonts w:ascii="Times New Roman" w:hAnsi="Times New Roman" w:cs="Times New Roman"/>
          <w:sz w:val="24"/>
          <w:szCs w:val="24"/>
        </w:rPr>
        <w:t>Андрукович</w:t>
      </w:r>
      <w:proofErr w:type="spellEnd"/>
      <w:r w:rsidRPr="00434D47">
        <w:rPr>
          <w:rFonts w:ascii="Times New Roman" w:hAnsi="Times New Roman" w:cs="Times New Roman"/>
          <w:sz w:val="24"/>
          <w:szCs w:val="24"/>
        </w:rPr>
        <w:t xml:space="preserve">, В. О. Формирование коммуникативных способностей воспитанников дошкольного возраста / В. О. </w:t>
      </w:r>
      <w:proofErr w:type="spellStart"/>
      <w:r w:rsidRPr="00434D47">
        <w:rPr>
          <w:rFonts w:ascii="Times New Roman" w:hAnsi="Times New Roman" w:cs="Times New Roman"/>
          <w:sz w:val="24"/>
          <w:szCs w:val="24"/>
        </w:rPr>
        <w:t>Андрукович</w:t>
      </w:r>
      <w:proofErr w:type="spellEnd"/>
      <w:r w:rsidRPr="00434D47">
        <w:rPr>
          <w:rFonts w:ascii="Times New Roman" w:hAnsi="Times New Roman" w:cs="Times New Roman"/>
          <w:sz w:val="24"/>
          <w:szCs w:val="24"/>
        </w:rPr>
        <w:t xml:space="preserve">, И. А. </w:t>
      </w:r>
      <w:proofErr w:type="spellStart"/>
      <w:r w:rsidRPr="00434D47">
        <w:rPr>
          <w:rFonts w:ascii="Times New Roman" w:hAnsi="Times New Roman" w:cs="Times New Roman"/>
          <w:sz w:val="24"/>
          <w:szCs w:val="24"/>
        </w:rPr>
        <w:t>Белокурская</w:t>
      </w:r>
      <w:proofErr w:type="spellEnd"/>
      <w:r w:rsidRPr="00434D47">
        <w:rPr>
          <w:rFonts w:ascii="Times New Roman" w:hAnsi="Times New Roman" w:cs="Times New Roman"/>
          <w:sz w:val="24"/>
          <w:szCs w:val="24"/>
        </w:rPr>
        <w:t xml:space="preserve"> // Гармонизация психофизического и социального развития детей дошкольного </w:t>
      </w:r>
      <w:proofErr w:type="gramStart"/>
      <w:r w:rsidRPr="00434D47">
        <w:rPr>
          <w:rFonts w:ascii="Times New Roman" w:hAnsi="Times New Roman" w:cs="Times New Roman"/>
          <w:sz w:val="24"/>
          <w:szCs w:val="24"/>
        </w:rPr>
        <w:t>возраста :</w:t>
      </w:r>
      <w:proofErr w:type="gramEnd"/>
      <w:r w:rsidRPr="00434D47">
        <w:rPr>
          <w:rFonts w:ascii="Times New Roman" w:hAnsi="Times New Roman" w:cs="Times New Roman"/>
          <w:sz w:val="24"/>
          <w:szCs w:val="24"/>
        </w:rPr>
        <w:t xml:space="preserve"> материалы </w:t>
      </w:r>
      <w:proofErr w:type="spellStart"/>
      <w:r w:rsidRPr="00434D47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434D47">
        <w:rPr>
          <w:rFonts w:ascii="Times New Roman" w:hAnsi="Times New Roman" w:cs="Times New Roman"/>
          <w:sz w:val="24"/>
          <w:szCs w:val="24"/>
        </w:rPr>
        <w:t xml:space="preserve">. науч.-практ. </w:t>
      </w:r>
      <w:proofErr w:type="spellStart"/>
      <w:r w:rsidRPr="00434D47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434D47">
        <w:rPr>
          <w:rFonts w:ascii="Times New Roman" w:hAnsi="Times New Roman" w:cs="Times New Roman"/>
          <w:sz w:val="24"/>
          <w:szCs w:val="24"/>
        </w:rPr>
        <w:t xml:space="preserve">. (Минск, 10 апр. 2024 г.). – </w:t>
      </w:r>
      <w:proofErr w:type="gramStart"/>
      <w:r w:rsidRPr="00434D47">
        <w:rPr>
          <w:rFonts w:ascii="Times New Roman" w:hAnsi="Times New Roman" w:cs="Times New Roman"/>
          <w:sz w:val="24"/>
          <w:szCs w:val="24"/>
        </w:rPr>
        <w:t>Минск :</w:t>
      </w:r>
      <w:proofErr w:type="gramEnd"/>
      <w:r w:rsidRPr="00434D47">
        <w:rPr>
          <w:rFonts w:ascii="Times New Roman" w:hAnsi="Times New Roman" w:cs="Times New Roman"/>
          <w:sz w:val="24"/>
          <w:szCs w:val="24"/>
        </w:rPr>
        <w:t xml:space="preserve"> БГПУ, 2024. – С. 22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34D47">
        <w:rPr>
          <w:rFonts w:ascii="Times New Roman" w:hAnsi="Times New Roman" w:cs="Times New Roman"/>
          <w:sz w:val="24"/>
          <w:szCs w:val="24"/>
        </w:rPr>
        <w:t>24.</w:t>
      </w:r>
    </w:p>
    <w:p w14:paraId="7E5B0936" w14:textId="311AF993" w:rsidR="00657E41" w:rsidRPr="00E25472" w:rsidRDefault="00657E41" w:rsidP="00434D47">
      <w:pPr>
        <w:pStyle w:val="a4"/>
        <w:tabs>
          <w:tab w:val="left" w:pos="851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57E41" w:rsidRPr="00E25472" w:rsidSect="002E1C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93E73"/>
    <w:multiLevelType w:val="multilevel"/>
    <w:tmpl w:val="F4B0A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337D5A"/>
    <w:multiLevelType w:val="multilevel"/>
    <w:tmpl w:val="5D8E8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1B70FC"/>
    <w:multiLevelType w:val="hybridMultilevel"/>
    <w:tmpl w:val="9634F4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50B7A04"/>
    <w:multiLevelType w:val="multilevel"/>
    <w:tmpl w:val="6BEC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039453">
    <w:abstractNumId w:val="3"/>
  </w:num>
  <w:num w:numId="2" w16cid:durableId="890070317">
    <w:abstractNumId w:val="1"/>
  </w:num>
  <w:num w:numId="3" w16cid:durableId="733507436">
    <w:abstractNumId w:val="0"/>
  </w:num>
  <w:num w:numId="4" w16cid:durableId="1013189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C3A"/>
    <w:rsid w:val="001042B2"/>
    <w:rsid w:val="00191786"/>
    <w:rsid w:val="001C03E0"/>
    <w:rsid w:val="001D3107"/>
    <w:rsid w:val="0020515F"/>
    <w:rsid w:val="00227D9E"/>
    <w:rsid w:val="0028419E"/>
    <w:rsid w:val="002846C6"/>
    <w:rsid w:val="00296FDF"/>
    <w:rsid w:val="002D671E"/>
    <w:rsid w:val="002E1C3C"/>
    <w:rsid w:val="003242FB"/>
    <w:rsid w:val="0033672E"/>
    <w:rsid w:val="00353E92"/>
    <w:rsid w:val="00380066"/>
    <w:rsid w:val="00434D47"/>
    <w:rsid w:val="004721A4"/>
    <w:rsid w:val="004B059C"/>
    <w:rsid w:val="004E7DDB"/>
    <w:rsid w:val="0056405E"/>
    <w:rsid w:val="00586D0E"/>
    <w:rsid w:val="005F37CB"/>
    <w:rsid w:val="00625586"/>
    <w:rsid w:val="00657E41"/>
    <w:rsid w:val="006D313C"/>
    <w:rsid w:val="007474ED"/>
    <w:rsid w:val="00785492"/>
    <w:rsid w:val="0078626E"/>
    <w:rsid w:val="00792EDE"/>
    <w:rsid w:val="00826F2F"/>
    <w:rsid w:val="00861C3A"/>
    <w:rsid w:val="008915C4"/>
    <w:rsid w:val="008A233A"/>
    <w:rsid w:val="00903D0E"/>
    <w:rsid w:val="00903DC8"/>
    <w:rsid w:val="00935AC9"/>
    <w:rsid w:val="009754B1"/>
    <w:rsid w:val="009C2153"/>
    <w:rsid w:val="009F6AEB"/>
    <w:rsid w:val="00A024B0"/>
    <w:rsid w:val="00A5366E"/>
    <w:rsid w:val="00A8126A"/>
    <w:rsid w:val="00AB5863"/>
    <w:rsid w:val="00B87211"/>
    <w:rsid w:val="00B90900"/>
    <w:rsid w:val="00B96696"/>
    <w:rsid w:val="00B97180"/>
    <w:rsid w:val="00C22704"/>
    <w:rsid w:val="00C24FAD"/>
    <w:rsid w:val="00CA13CA"/>
    <w:rsid w:val="00D00E6F"/>
    <w:rsid w:val="00D41AEC"/>
    <w:rsid w:val="00D57AAF"/>
    <w:rsid w:val="00D76DB8"/>
    <w:rsid w:val="00D97F6C"/>
    <w:rsid w:val="00DD445E"/>
    <w:rsid w:val="00E02EA3"/>
    <w:rsid w:val="00E15F8C"/>
    <w:rsid w:val="00E16E3D"/>
    <w:rsid w:val="00E25472"/>
    <w:rsid w:val="00EF2F6E"/>
    <w:rsid w:val="00F57DC5"/>
    <w:rsid w:val="00F620E6"/>
    <w:rsid w:val="00F75821"/>
    <w:rsid w:val="00F81CCD"/>
    <w:rsid w:val="00F95082"/>
    <w:rsid w:val="00F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227B"/>
  <w15:docId w15:val="{E4B7E051-3E1D-40BF-91C3-687CDF08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1C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61C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C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1C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861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61C3A"/>
    <w:rPr>
      <w:b/>
      <w:bCs/>
    </w:rPr>
  </w:style>
  <w:style w:type="paragraph" w:styleId="a4">
    <w:name w:val="List Paragraph"/>
    <w:basedOn w:val="a"/>
    <w:uiPriority w:val="34"/>
    <w:qFormat/>
    <w:rsid w:val="00826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2408</TotalTime>
  <Pages>2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пользователь</cp:lastModifiedBy>
  <cp:revision>65</cp:revision>
  <dcterms:created xsi:type="dcterms:W3CDTF">2026-03-26T07:51:00Z</dcterms:created>
  <dcterms:modified xsi:type="dcterms:W3CDTF">2026-04-10T17:31:00Z</dcterms:modified>
</cp:coreProperties>
</file>