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70FC23DF" w:rsidR="0020515F" w:rsidRPr="002E1C3C" w:rsidRDefault="00C53CC3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3CC3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ПРОФИЛАКТИКИ КОНФЛИКТОВ В СТАРШЕМ ДОШКОЛЬНОМ ВОЗРАСТЕ</w:t>
      </w:r>
    </w:p>
    <w:p w14:paraId="01A0FD7C" w14:textId="2D7F6D7C" w:rsidR="0020515F" w:rsidRPr="00D00E6F" w:rsidRDefault="00C53CC3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Саргсян Марина Сергеевна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4B825F1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r w:rsidR="003F41A8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Казиева З.М.,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55CEF398" w:rsidR="00861C3A" w:rsidRPr="004B059C" w:rsidRDefault="009150B8" w:rsidP="00FF06A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9150B8">
        <w:rPr>
          <w:color w:val="0F1115"/>
        </w:rPr>
        <w:t>Актуальность исследования обусловлена возрастающей потребностью дошкольного образования в создании безопасной и психологически комфортной среды для развития детей 5–7 лет. В старшем дошкольном возрасте активно формируются навыки социального взаимодействия, однако несформированность эмоционально-волевой сферы, эгоцентризм и недостаточная коммуникативная компетентность нередко приводят к возникновению конфликтов в детском коллективе. Существующие программы чаще направлены на разрешение уже возникших конфликтов, тогда как их системная профилактика остаётся недостаточно разработанной. Возникает противоречие между необходимостью предупреждения конфликтного поведения у старших дошкольников и отсутствием комплексных психолого-педагогических условий для целенаправленной профилактической работы в ДОО.</w:t>
      </w:r>
    </w:p>
    <w:p w14:paraId="60B89C61" w14:textId="5600003E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9150B8" w:rsidRPr="009150B8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психолого-педагогических условий профилактики конфликтов у детей старшего дошкольного возраста</w:t>
      </w:r>
      <w:r w:rsidRPr="00B87211">
        <w:rPr>
          <w:rFonts w:ascii="Times New Roman" w:hAnsi="Times New Roman" w:cs="Times New Roman"/>
          <w:sz w:val="24"/>
          <w:szCs w:val="24"/>
        </w:rPr>
        <w:t>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3D331" w14:textId="77777777" w:rsidR="009150B8" w:rsidRPr="009150B8" w:rsidRDefault="00DD445E" w:rsidP="009150B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9150B8" w:rsidRPr="009150B8">
        <w:rPr>
          <w:rFonts w:ascii="Times New Roman" w:hAnsi="Times New Roman" w:cs="Times New Roman"/>
          <w:sz w:val="24"/>
          <w:szCs w:val="24"/>
        </w:rPr>
        <w:t>Определить сущность, виды и причины конфликтов у детей 5–7 лет в психолого-педагогической литературе.</w:t>
      </w:r>
    </w:p>
    <w:p w14:paraId="23EC73D4" w14:textId="703E833E" w:rsidR="009150B8" w:rsidRDefault="009150B8" w:rsidP="009150B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0B8">
        <w:rPr>
          <w:rFonts w:ascii="Times New Roman" w:hAnsi="Times New Roman" w:cs="Times New Roman"/>
          <w:sz w:val="24"/>
          <w:szCs w:val="24"/>
        </w:rPr>
        <w:t>Выявить особенности конфликтного поведения старших дошкольников (игровая деятельность, общение со сверстниками и взрослыми).</w:t>
      </w:r>
    </w:p>
    <w:p w14:paraId="412452C0" w14:textId="067E4C40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150B8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конфликтности и навыков бесконфликтного взаимодействия.</w:t>
      </w:r>
    </w:p>
    <w:p w14:paraId="6F35145A" w14:textId="1A0A1865" w:rsidR="004B059C" w:rsidRPr="00DD445E" w:rsidRDefault="009150B8" w:rsidP="009150B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150B8">
        <w:rPr>
          <w:rFonts w:ascii="Times New Roman" w:hAnsi="Times New Roman" w:cs="Times New Roman"/>
          <w:sz w:val="24"/>
          <w:szCs w:val="24"/>
        </w:rPr>
        <w:t xml:space="preserve">Апробировать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r w:rsidRPr="009150B8">
        <w:rPr>
          <w:rFonts w:ascii="Times New Roman" w:hAnsi="Times New Roman" w:cs="Times New Roman"/>
          <w:sz w:val="24"/>
          <w:szCs w:val="24"/>
        </w:rPr>
        <w:t xml:space="preserve"> профилактики конфликтов, включающую систему игровых занятий, тренингов и совместных видов деятельности, и проверить её результативность.</w:t>
      </w:r>
    </w:p>
    <w:p w14:paraId="3921646E" w14:textId="277490B3" w:rsidR="00FF06A2" w:rsidRDefault="009150B8" w:rsidP="008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Конфликт в старшем дошкольном возрасте рассматривается как столкновение противоположно направленных интересов, желаний или способов действий, возникающее в условиях дефицита коммуникативных умений и навыков саморегуляции. Ключевыми причинами выступают несформированность игровых навыков, неумение договариваться, низкий уровень эмпатии, а также подражание агрессивным образцам поведения. Профилактика конфликтов, в отличие от их коррекции, предполагает создание условий, предотвращающих возникновение деструктивных столкновений: формирование позитивных моделей общения, обучение способам выражения эмоций, развитие кооперации и совместного принятия решений. Возрастные особенности старших дошкольников — переход от ситуативно-делового к </w:t>
      </w:r>
      <w:proofErr w:type="spellStart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внеситуативно</w:t>
      </w:r>
      <w:proofErr w:type="spellEnd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-личностному общению, интенсивное развитие самосознания, чувствительность к оценке сверстника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делают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этот период наиболее сенситивным для профилактической работы.</w:t>
      </w:r>
    </w:p>
    <w:p w14:paraId="4A047700" w14:textId="19ED2B9C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э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кспериментально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приняли участие дети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старшего дошкольного возраста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(5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7 лет), разделённые на экспериментальные и контрольную группы. Диагностика уровня конфликтности осуществлялась с помощью наблюдения в режимных моментах и свободной игре, методик «Картинки» (оценка эмоционального состояния), «Рукавички» (диагностика совместной деятельности, адаптация для дошкольников), проективных тестов («Неоконченные ситуации»). На констатирующем этапе у большинства старших дошкольников выявлен средний и высокий уровень конфликтности (частые споры из-за игрушек, неспособность уступить, вербальная агрессия), при этом умения конструктивно 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договариваться и выражать недовольство приемлемыми способами сформированы недостаточно.</w:t>
      </w:r>
    </w:p>
    <w:p w14:paraId="28560FAC" w14:textId="73AD79EF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Разработанная программа профилактики конфликтов «Мы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дружные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ребята» включала цикл занятий (этюды на распознавание эмоций, игры на сотрудничество, совместные коллажи и постройки, проблемные ситуации для поиска компромисса), тренинговые упражнения для развития эмпатии и самоконтроля, а также работу с родителями (родительские собрания, памятки, совместные праздники). Занятия проводились 2 раза в неделю на протяжении учебного года.</w:t>
      </w:r>
    </w:p>
    <w:p w14:paraId="08A3F6B4" w14:textId="77777777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результатам формирующего этапа в экспериментальных группах зафиксирована положительная динамика: значительно снизилось количество конфликтных эпизодов в свободной деятельности, увеличилась продолжительность совместной игры, дети стали чаще использовать речевые формы разрешения споров (объяснение, предложение, компромисс). Наиболее значимые изменения произошли в умении договариваться о правилах игры, уступать и аргументировать свою позицию без агрессии. В контрольной группе подобных изменений не обнаружено.</w:t>
      </w:r>
    </w:p>
    <w:p w14:paraId="61FD1848" w14:textId="77777777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Экспериментально доказана эффективность следующих психолого-педагогических условий профилактики конфликтов у старших дошкольников:</w:t>
      </w:r>
    </w:p>
    <w:p w14:paraId="45997911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целенаправленное формирование у детей представлений об эмоциях, чувствах и способах их социально приемлемого выражения через систему игровых и тренинговых занятий;</w:t>
      </w:r>
    </w:p>
    <w:p w14:paraId="2BC66522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включение в совместную деятельность (парную, </w:t>
      </w:r>
      <w:proofErr w:type="spellStart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малогрупповую</w:t>
      </w:r>
      <w:proofErr w:type="spellEnd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заданий, требующих кооперации, распределения ролей и взаимопомощи;</w:t>
      </w:r>
    </w:p>
    <w:p w14:paraId="752288AA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детей конструктивным стратегиям поведения в проблемных ситуациях (вербализация желаний, использование «Я-сообщений», поиск альтернатив);</w:t>
      </w:r>
    </w:p>
    <w:p w14:paraId="48E1CE41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в группе эмоционально-благоприятной атмосферы с помощью ритуалов приветствия, правил «мирного» взаимодействия и поощрения </w:t>
      </w:r>
      <w:proofErr w:type="spellStart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просоциального</w:t>
      </w:r>
      <w:proofErr w:type="spellEnd"/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поведения;</w:t>
      </w:r>
    </w:p>
    <w:p w14:paraId="19B26E0E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психолого-педагогическое просвещение родителей и их активное вовлечение в совместные мероприятия (игровые тренинги «Искусство договариваться», семейные проекты) для закрепления навыков бесконфликтного общения в домашней среде;</w:t>
      </w:r>
    </w:p>
    <w:p w14:paraId="6D34CBC7" w14:textId="77777777" w:rsidR="009150B8" w:rsidRPr="009150B8" w:rsidRDefault="009150B8" w:rsidP="009150B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систематическая рефлексия конфликтных ситуаций (обсуждение после игры, «ковёр мира») как средства осознания детьми последствий своих действий.</w:t>
      </w:r>
    </w:p>
    <w:p w14:paraId="3B85B2EA" w14:textId="054153A4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Проведённое исследование подтвердило исходное предположение о том, что целенаправленное создание психолого-педагогических условий в ДОО позволяет эффективно профилактировать конфликты у детей старшего дошкольного возраста. Полученные результаты дают основания для следующих выводов:</w:t>
      </w:r>
    </w:p>
    <w:p w14:paraId="56805CD5" w14:textId="399C88E8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к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онфликты в старшем дошкольном возрасте имеют преимущественно ситуативно-игровой характер и обусловлены несформированностью навыков саморегуляции, эмпатии и кооперации. Основными причинами выступают борьба за игрушки, роли в игре, неумение договариваться и вербализовать свои желания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1D80830" w14:textId="1BA60387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р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азработанный диагностический инструментарий (наблюдение, проективные методики, проблемные ситуации) позволил выявить уровни конфликтности и показал, что без системной профилактики большинство детей демонстрируют деструктивные способы разрешения споров (крик, агрессия, уход, жалоба взрослому)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52B69A8" w14:textId="3EED2A3F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а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пробированная программа «Мы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дружные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ребята», основанная на играх-сотрудничестве, театральных этюдах, совместных проектах и рефлексии, доказала свою эффективность. В экспериментальных группах значимо снизилось число конфликтных эпизодов, увеличилась доля конструктивных стратегий (объяснение, предложение, компромисс), улучшился эмоциональный фон в группе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2489B7B" w14:textId="4DAF352B" w:rsidR="009150B8" w:rsidRP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к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омплекс психолого-педагогических условий, реализованный в ходе исследования (обучение эмоциональной грамотности, систематическое включение в кооперативные виды деятельности, создание «ковра мира» и ритуалов примирения, просвещение родителей и их </w:t>
      </w: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участие в совместных мероприятиях), может быть рекомендован для внедрения в практику работы старших групп дошкольных образовательных учреждений.</w:t>
      </w:r>
    </w:p>
    <w:p w14:paraId="505FD716" w14:textId="76005171" w:rsidR="009150B8" w:rsidRDefault="009150B8" w:rsidP="00915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50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задача профилактики конфликтов у старших дошкольников решается не через запреты и прямое вмешательство взрослого, а через вооружение детей социально приемлемыми способами взаимодействия, развитие эмпатии и создание в группе атмосферы сотрудничества. Полученные результаты вносят вклад в теорию и практику дошкольной педагогической психологии и открывают перспективы для дальнейшего изучения проблемы (например, разработки программ для разных возрастных групп или включения в профилактическую работу школьного психолога).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6C96EC4" w14:textId="3C06E141" w:rsidR="009150B8" w:rsidRDefault="009150B8" w:rsidP="009150B8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0B8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Pr="009150B8">
        <w:rPr>
          <w:rFonts w:ascii="Times New Roman" w:hAnsi="Times New Roman" w:cs="Times New Roman"/>
          <w:sz w:val="24"/>
          <w:szCs w:val="24"/>
        </w:rPr>
        <w:t xml:space="preserve">, З. Г. Методы профилактики конфликтов у детей старшего дошкольного возраста в игровой деятельности / З. Г. </w:t>
      </w:r>
      <w:proofErr w:type="spellStart"/>
      <w:r w:rsidRPr="009150B8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Pr="009150B8">
        <w:rPr>
          <w:rFonts w:ascii="Times New Roman" w:hAnsi="Times New Roman" w:cs="Times New Roman"/>
          <w:sz w:val="24"/>
          <w:szCs w:val="24"/>
        </w:rPr>
        <w:t>, З. Н. Гусейнова // Образовательная организация как ресурс для внедрения инновационных решений : материалы Всероссийской научно-практической конференции, Чебоксары, 26 сентября 2023 года. – Чебоксары: Общество с ограниченной ответственностью "Центр научного сотрудничества "Интерактив плюс", 2023. – С. 109-111.</w:t>
      </w:r>
    </w:p>
    <w:p w14:paraId="0DD6EF29" w14:textId="7429E880" w:rsidR="00894EA2" w:rsidRDefault="009150B8" w:rsidP="009150B8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0B8">
        <w:rPr>
          <w:rFonts w:ascii="Times New Roman" w:hAnsi="Times New Roman" w:cs="Times New Roman"/>
          <w:sz w:val="24"/>
          <w:szCs w:val="24"/>
        </w:rPr>
        <w:t xml:space="preserve">Ивлиева, А. А. Профилактика конфликтов у детей старшего дошкольного возраста / А. А. Ивлиева, Е. А. Игнатова // Вестник научных конференций. – 2025. – № 2-3(114). – С. 41-43. </w:t>
      </w:r>
    </w:p>
    <w:p w14:paraId="495F9D7F" w14:textId="58EE94A8" w:rsidR="009150B8" w:rsidRPr="009150B8" w:rsidRDefault="009150B8" w:rsidP="009150B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50B8" w:rsidRPr="009150B8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B3316"/>
    <w:multiLevelType w:val="multilevel"/>
    <w:tmpl w:val="11E8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4"/>
  </w:num>
  <w:num w:numId="2" w16cid:durableId="890070317">
    <w:abstractNumId w:val="2"/>
  </w:num>
  <w:num w:numId="3" w16cid:durableId="733507436">
    <w:abstractNumId w:val="0"/>
  </w:num>
  <w:num w:numId="4" w16cid:durableId="1013189359">
    <w:abstractNumId w:val="3"/>
  </w:num>
  <w:num w:numId="5" w16cid:durableId="85133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3F41A8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94EA2"/>
    <w:rsid w:val="008A233A"/>
    <w:rsid w:val="00903D0E"/>
    <w:rsid w:val="00903DC8"/>
    <w:rsid w:val="009150B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53CC3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67</cp:revision>
  <dcterms:created xsi:type="dcterms:W3CDTF">2026-03-26T07:51:00Z</dcterms:created>
  <dcterms:modified xsi:type="dcterms:W3CDTF">2026-04-10T19:25:00Z</dcterms:modified>
</cp:coreProperties>
</file>