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7" w:rsidRPr="00475467" w:rsidRDefault="00475467" w:rsidP="00B372ED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47546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Мониторинг орнитофауны юго-восточной части г. Майкопа</w:t>
      </w:r>
      <w:r w:rsidRPr="00475467">
        <w:rPr>
          <w:rFonts w:ascii="Times New Roman" w:hAnsi="Times New Roman" w:cs="Times New Roman"/>
          <w:sz w:val="24"/>
          <w:szCs w:val="24"/>
        </w:rPr>
        <w:t>”</w:t>
      </w:r>
    </w:p>
    <w:p w:rsidR="00475467" w:rsidRPr="00311018" w:rsidRDefault="00475467" w:rsidP="00B372ED">
      <w:pPr>
        <w:spacing w:after="0" w:line="240" w:lineRule="auto"/>
        <w:ind w:left="1134" w:right="113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1018">
        <w:rPr>
          <w:rFonts w:ascii="Times New Roman" w:hAnsi="Times New Roman" w:cs="Times New Roman"/>
          <w:i/>
          <w:sz w:val="24"/>
          <w:szCs w:val="24"/>
        </w:rPr>
        <w:t xml:space="preserve">Автор тезисов: </w:t>
      </w:r>
      <w:proofErr w:type="spellStart"/>
      <w:r w:rsidRPr="00311018">
        <w:rPr>
          <w:rFonts w:ascii="Times New Roman" w:hAnsi="Times New Roman" w:cs="Times New Roman"/>
          <w:i/>
          <w:sz w:val="24"/>
          <w:szCs w:val="24"/>
        </w:rPr>
        <w:t>Тлюняева</w:t>
      </w:r>
      <w:proofErr w:type="spellEnd"/>
      <w:r w:rsidRPr="00311018">
        <w:rPr>
          <w:rFonts w:ascii="Times New Roman" w:hAnsi="Times New Roman" w:cs="Times New Roman"/>
          <w:i/>
          <w:sz w:val="24"/>
          <w:szCs w:val="24"/>
        </w:rPr>
        <w:t xml:space="preserve"> М.А,</w:t>
      </w:r>
      <w:r w:rsidR="00641A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1018">
        <w:rPr>
          <w:rFonts w:ascii="Times New Roman" w:hAnsi="Times New Roman" w:cs="Times New Roman"/>
          <w:i/>
          <w:sz w:val="24"/>
          <w:szCs w:val="24"/>
        </w:rPr>
        <w:t>ФГБОУ ВО “АГУ”</w:t>
      </w:r>
      <w:r w:rsidR="00641A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101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311018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311018">
        <w:rPr>
          <w:rFonts w:ascii="Times New Roman" w:hAnsi="Times New Roman" w:cs="Times New Roman"/>
          <w:i/>
          <w:sz w:val="24"/>
          <w:szCs w:val="24"/>
        </w:rPr>
        <w:t>айкоп</w:t>
      </w:r>
    </w:p>
    <w:p w:rsidR="005B3138" w:rsidRDefault="00475467" w:rsidP="00B372ED">
      <w:pPr>
        <w:spacing w:after="0" w:line="240" w:lineRule="auto"/>
        <w:ind w:left="1134" w:right="113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1018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311018">
        <w:rPr>
          <w:rFonts w:ascii="Times New Roman" w:hAnsi="Times New Roman" w:cs="Times New Roman"/>
          <w:i/>
          <w:sz w:val="24"/>
          <w:szCs w:val="24"/>
        </w:rPr>
        <w:t>Еднич</w:t>
      </w:r>
      <w:proofErr w:type="spellEnd"/>
      <w:r w:rsidRPr="00311018">
        <w:rPr>
          <w:rFonts w:ascii="Times New Roman" w:hAnsi="Times New Roman" w:cs="Times New Roman"/>
          <w:i/>
          <w:sz w:val="24"/>
          <w:szCs w:val="24"/>
        </w:rPr>
        <w:t xml:space="preserve"> Е.М</w:t>
      </w:r>
      <w:bookmarkStart w:id="0" w:name="_GoBack"/>
      <w:bookmarkEnd w:id="0"/>
      <w:r w:rsidR="003F70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11018">
        <w:rPr>
          <w:rFonts w:ascii="Times New Roman" w:hAnsi="Times New Roman" w:cs="Times New Roman"/>
          <w:i/>
          <w:sz w:val="24"/>
          <w:szCs w:val="24"/>
        </w:rPr>
        <w:t xml:space="preserve">старший преподаватель кафедры </w:t>
      </w:r>
      <w:r w:rsidR="003F70B7">
        <w:rPr>
          <w:rFonts w:ascii="Times New Roman" w:hAnsi="Times New Roman" w:cs="Times New Roman"/>
          <w:i/>
          <w:sz w:val="24"/>
          <w:szCs w:val="24"/>
        </w:rPr>
        <w:t xml:space="preserve">физиологии </w:t>
      </w:r>
      <w:r w:rsidRPr="00311018">
        <w:rPr>
          <w:rFonts w:ascii="Times New Roman" w:hAnsi="Times New Roman" w:cs="Times New Roman"/>
          <w:i/>
          <w:sz w:val="24"/>
          <w:szCs w:val="24"/>
        </w:rPr>
        <w:t>человека и животных.</w:t>
      </w:r>
    </w:p>
    <w:p w:rsidR="005B3138" w:rsidRDefault="002A2575" w:rsidP="005B3138">
      <w:p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</w:t>
      </w:r>
      <w:r w:rsidRPr="002A2575">
        <w:rPr>
          <w:rFonts w:ascii="Times New Roman" w:hAnsi="Times New Roman" w:cs="Times New Roman"/>
          <w:sz w:val="24"/>
          <w:szCs w:val="24"/>
        </w:rPr>
        <w:t xml:space="preserve">: </w:t>
      </w:r>
      <w:r w:rsidR="00475467">
        <w:rPr>
          <w:rFonts w:ascii="Times New Roman" w:hAnsi="Times New Roman" w:cs="Times New Roman"/>
          <w:sz w:val="24"/>
          <w:szCs w:val="24"/>
        </w:rPr>
        <w:t>В республике Адыгея</w:t>
      </w:r>
      <w:r w:rsidR="009C5390">
        <w:rPr>
          <w:rFonts w:ascii="Times New Roman" w:hAnsi="Times New Roman" w:cs="Times New Roman"/>
          <w:sz w:val="24"/>
          <w:szCs w:val="24"/>
        </w:rPr>
        <w:t xml:space="preserve"> обитает</w:t>
      </w:r>
      <w:r>
        <w:rPr>
          <w:rFonts w:ascii="Times New Roman" w:hAnsi="Times New Roman" w:cs="Times New Roman"/>
          <w:sz w:val="24"/>
          <w:szCs w:val="24"/>
        </w:rPr>
        <w:t xml:space="preserve"> 275 видов птиц </w:t>
      </w:r>
      <w:r w:rsidRPr="002A2575">
        <w:rPr>
          <w:rFonts w:ascii="Times New Roman" w:hAnsi="Times New Roman" w:cs="Times New Roman"/>
          <w:sz w:val="24"/>
          <w:szCs w:val="24"/>
        </w:rPr>
        <w:t>[</w:t>
      </w:r>
      <w:r w:rsidR="00311018">
        <w:rPr>
          <w:rFonts w:ascii="Times New Roman" w:hAnsi="Times New Roman" w:cs="Times New Roman"/>
          <w:sz w:val="24"/>
          <w:szCs w:val="24"/>
        </w:rPr>
        <w:t>3</w:t>
      </w:r>
      <w:r w:rsidRPr="002A2575">
        <w:rPr>
          <w:rFonts w:ascii="Times New Roman" w:hAnsi="Times New Roman" w:cs="Times New Roman"/>
          <w:sz w:val="24"/>
          <w:szCs w:val="24"/>
        </w:rPr>
        <w:t xml:space="preserve">]. </w:t>
      </w:r>
      <w:r w:rsidR="00193AE0">
        <w:rPr>
          <w:rFonts w:ascii="Times New Roman" w:hAnsi="Times New Roman" w:cs="Times New Roman"/>
          <w:sz w:val="24"/>
          <w:szCs w:val="24"/>
        </w:rPr>
        <w:t xml:space="preserve">В условиях </w:t>
      </w:r>
      <w:r w:rsidR="003F70B7">
        <w:rPr>
          <w:rFonts w:ascii="Times New Roman" w:hAnsi="Times New Roman" w:cs="Times New Roman"/>
          <w:sz w:val="24"/>
          <w:szCs w:val="24"/>
        </w:rPr>
        <w:t xml:space="preserve">климатических изменений </w:t>
      </w:r>
      <w:r w:rsidR="00B372ED">
        <w:rPr>
          <w:rFonts w:ascii="Times New Roman" w:hAnsi="Times New Roman" w:cs="Times New Roman"/>
          <w:sz w:val="24"/>
          <w:szCs w:val="24"/>
        </w:rPr>
        <w:t>происходит преобразование экологических взаимодействий орнитофауны. В связи с этим изменяется соотношение видового состава экосистем. Поэтому мониторинг видового состава и численности фоновых видов на урбанизированных территориях является актуальным.</w:t>
      </w:r>
    </w:p>
    <w:p w:rsidR="00606D21" w:rsidRPr="005B3138" w:rsidRDefault="00606D21" w:rsidP="005B3138">
      <w:p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видового состава и численности птиц позволяет оценить состояние экосистемы, изучить последствия климатических и антропогенных изменений.</w:t>
      </w:r>
    </w:p>
    <w:p w:rsidR="00641AC1" w:rsidRDefault="002A2575" w:rsidP="005B3138">
      <w:p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работы являлись</w:t>
      </w:r>
      <w:r w:rsidR="0093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мониторинговые исследования орнитофауны юго-восточной части </w:t>
      </w:r>
      <w:r w:rsidR="00930958">
        <w:rPr>
          <w:rFonts w:ascii="Times New Roman" w:hAnsi="Times New Roman" w:cs="Times New Roman"/>
          <w:sz w:val="24"/>
          <w:szCs w:val="24"/>
        </w:rPr>
        <w:t>города Майкопа.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достижения цели использовали маршрутный метод </w:t>
      </w:r>
      <w:r w:rsidR="007C3D04">
        <w:rPr>
          <w:rFonts w:ascii="Times New Roman" w:hAnsi="Times New Roman" w:cs="Times New Roman"/>
          <w:sz w:val="24"/>
          <w:szCs w:val="24"/>
        </w:rPr>
        <w:t xml:space="preserve">количественного </w:t>
      </w:r>
      <w:r>
        <w:rPr>
          <w:rFonts w:ascii="Times New Roman" w:hAnsi="Times New Roman" w:cs="Times New Roman"/>
          <w:sz w:val="24"/>
          <w:szCs w:val="24"/>
        </w:rPr>
        <w:t xml:space="preserve">учета птиц </w:t>
      </w:r>
      <w:r w:rsidRPr="002A2575">
        <w:rPr>
          <w:rFonts w:ascii="Times New Roman" w:hAnsi="Times New Roman" w:cs="Times New Roman"/>
          <w:sz w:val="24"/>
          <w:szCs w:val="24"/>
        </w:rPr>
        <w:t>[</w:t>
      </w:r>
      <w:r w:rsidR="007C3D04" w:rsidRPr="007C3D04">
        <w:rPr>
          <w:rFonts w:ascii="Times New Roman" w:hAnsi="Times New Roman" w:cs="Times New Roman"/>
          <w:sz w:val="24"/>
          <w:szCs w:val="24"/>
        </w:rPr>
        <w:t>2</w:t>
      </w:r>
      <w:r w:rsidRPr="002A257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6D21">
        <w:rPr>
          <w:rFonts w:ascii="Times New Roman" w:hAnsi="Times New Roman" w:cs="Times New Roman"/>
          <w:sz w:val="24"/>
          <w:szCs w:val="24"/>
        </w:rPr>
        <w:t>были обследованы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DA2">
        <w:rPr>
          <w:rFonts w:ascii="Times New Roman" w:hAnsi="Times New Roman" w:cs="Times New Roman"/>
          <w:sz w:val="24"/>
          <w:szCs w:val="24"/>
        </w:rPr>
        <w:t>био</w:t>
      </w:r>
      <w:r>
        <w:rPr>
          <w:rFonts w:ascii="Times New Roman" w:hAnsi="Times New Roman" w:cs="Times New Roman"/>
          <w:sz w:val="24"/>
          <w:szCs w:val="24"/>
        </w:rPr>
        <w:t>топ</w:t>
      </w:r>
      <w:r w:rsidR="00606D21">
        <w:rPr>
          <w:rFonts w:ascii="Times New Roman" w:hAnsi="Times New Roman" w:cs="Times New Roman"/>
          <w:sz w:val="24"/>
          <w:szCs w:val="24"/>
        </w:rPr>
        <w:t xml:space="preserve">ов: </w:t>
      </w:r>
      <w:r w:rsidR="00E9737E">
        <w:rPr>
          <w:rFonts w:ascii="Times New Roman" w:hAnsi="Times New Roman" w:cs="Times New Roman"/>
          <w:sz w:val="24"/>
          <w:szCs w:val="24"/>
        </w:rPr>
        <w:t xml:space="preserve">дворовая территория, аллея, родник, берег реки и приречный лес, берег реки, </w:t>
      </w:r>
      <w:proofErr w:type="spellStart"/>
      <w:r w:rsidR="00E9737E">
        <w:rPr>
          <w:rFonts w:ascii="Times New Roman" w:hAnsi="Times New Roman" w:cs="Times New Roman"/>
          <w:sz w:val="24"/>
          <w:szCs w:val="24"/>
        </w:rPr>
        <w:t>преддворовая</w:t>
      </w:r>
      <w:proofErr w:type="spellEnd"/>
      <w:r w:rsidR="00E9737E">
        <w:rPr>
          <w:rFonts w:ascii="Times New Roman" w:hAnsi="Times New Roman" w:cs="Times New Roman"/>
          <w:sz w:val="24"/>
          <w:szCs w:val="24"/>
        </w:rPr>
        <w:t xml:space="preserve"> территория, берег озера</w:t>
      </w:r>
      <w:r w:rsidR="005B3138">
        <w:rPr>
          <w:rFonts w:ascii="Times New Roman" w:hAnsi="Times New Roman" w:cs="Times New Roman"/>
          <w:sz w:val="24"/>
          <w:szCs w:val="24"/>
        </w:rPr>
        <w:t xml:space="preserve">, лес </w:t>
      </w:r>
      <w:r w:rsidR="00606D21">
        <w:rPr>
          <w:rFonts w:ascii="Times New Roman" w:hAnsi="Times New Roman" w:cs="Times New Roman"/>
          <w:sz w:val="24"/>
          <w:szCs w:val="24"/>
        </w:rPr>
        <w:t>в юго-восточных окрестностях г. Майкопа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0C82">
        <w:rPr>
          <w:rFonts w:ascii="Times New Roman" w:hAnsi="Times New Roman" w:cs="Times New Roman"/>
          <w:sz w:val="24"/>
          <w:szCs w:val="24"/>
        </w:rPr>
        <w:t xml:space="preserve">оценку видового разнообразия </w:t>
      </w:r>
      <w:r w:rsidR="00606D21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220C82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364D1D">
        <w:rPr>
          <w:rFonts w:ascii="Times New Roman" w:hAnsi="Times New Roman" w:cs="Times New Roman"/>
          <w:sz w:val="24"/>
          <w:szCs w:val="24"/>
        </w:rPr>
        <w:t>индекс</w:t>
      </w:r>
      <w:r w:rsidR="00606D21">
        <w:rPr>
          <w:rFonts w:ascii="Times New Roman" w:hAnsi="Times New Roman" w:cs="Times New Roman"/>
          <w:sz w:val="24"/>
          <w:szCs w:val="24"/>
        </w:rPr>
        <w:t>а</w:t>
      </w:r>
      <w:r w:rsidR="00364D1D">
        <w:rPr>
          <w:rFonts w:ascii="Times New Roman" w:hAnsi="Times New Roman" w:cs="Times New Roman"/>
          <w:sz w:val="24"/>
          <w:szCs w:val="24"/>
        </w:rPr>
        <w:t xml:space="preserve"> </w:t>
      </w:r>
      <w:r w:rsidR="0020288B">
        <w:rPr>
          <w:rFonts w:ascii="Times New Roman" w:hAnsi="Times New Roman" w:cs="Times New Roman"/>
          <w:sz w:val="24"/>
          <w:szCs w:val="24"/>
        </w:rPr>
        <w:t>биоразнообразия</w:t>
      </w:r>
      <w:r w:rsidR="00606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D21">
        <w:rPr>
          <w:rFonts w:ascii="Times New Roman" w:hAnsi="Times New Roman" w:cs="Times New Roman"/>
          <w:sz w:val="24"/>
          <w:szCs w:val="24"/>
        </w:rPr>
        <w:t>Животовского</w:t>
      </w:r>
      <w:proofErr w:type="spellEnd"/>
      <w:r w:rsidR="00606D21">
        <w:rPr>
          <w:rFonts w:ascii="Times New Roman" w:hAnsi="Times New Roman" w:cs="Times New Roman"/>
          <w:sz w:val="24"/>
          <w:szCs w:val="24"/>
        </w:rPr>
        <w:t>, по формуле</w:t>
      </w:r>
      <w:r w:rsidR="00606D21" w:rsidRPr="00E9737E">
        <w:rPr>
          <w:rFonts w:ascii="Times New Roman" w:hAnsi="Times New Roman" w:cs="Times New Roman"/>
          <w:sz w:val="28"/>
          <w:szCs w:val="28"/>
        </w:rPr>
        <w:t>:</w:t>
      </w:r>
      <w:r w:rsidR="00E9737E" w:rsidRPr="00E9737E">
        <w:rPr>
          <w:rFonts w:ascii="Times New Roman" w:hAnsi="Times New Roman" w:cs="Times New Roman"/>
          <w:sz w:val="28"/>
          <w:szCs w:val="28"/>
        </w:rPr>
        <w:t xml:space="preserve"> µ = (∑(</w:t>
      </w:r>
      <w:proofErr w:type="spellStart"/>
      <w:r w:rsidR="00E9737E" w:rsidRPr="00E9737E">
        <w:rPr>
          <w:rFonts w:ascii="Times New Roman" w:hAnsi="Times New Roman" w:cs="Times New Roman"/>
          <w:sz w:val="28"/>
          <w:szCs w:val="28"/>
        </w:rPr>
        <w:t>√</w:t>
      </w:r>
      <w:proofErr w:type="spellEnd"/>
      <w:r w:rsidR="00E9737E" w:rsidRPr="00E9737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9737E" w:rsidRPr="00E973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E9737E" w:rsidRPr="00E9737E">
        <w:rPr>
          <w:rFonts w:ascii="Times New Roman" w:hAnsi="Times New Roman" w:cs="Times New Roman"/>
          <w:sz w:val="28"/>
          <w:szCs w:val="28"/>
        </w:rPr>
        <w:t>)</w:t>
      </w:r>
      <w:r w:rsidR="00E9737E" w:rsidRPr="00E973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06D21">
        <w:rPr>
          <w:rFonts w:ascii="Times New Roman" w:hAnsi="Times New Roman" w:cs="Times New Roman"/>
          <w:sz w:val="24"/>
          <w:szCs w:val="24"/>
        </w:rPr>
        <w:t xml:space="preserve">  </w:t>
      </w:r>
      <w:r w:rsidR="0020288B" w:rsidRPr="0020288B">
        <w:rPr>
          <w:rFonts w:ascii="Times New Roman" w:hAnsi="Times New Roman" w:cs="Times New Roman"/>
          <w:sz w:val="24"/>
          <w:szCs w:val="24"/>
        </w:rPr>
        <w:t>[</w:t>
      </w:r>
      <w:r w:rsidR="00311018">
        <w:rPr>
          <w:rFonts w:ascii="Times New Roman" w:hAnsi="Times New Roman" w:cs="Times New Roman"/>
          <w:sz w:val="24"/>
          <w:szCs w:val="24"/>
        </w:rPr>
        <w:t>1</w:t>
      </w:r>
      <w:r w:rsidR="0020288B" w:rsidRPr="0020288B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7C3D04">
        <w:rPr>
          <w:rFonts w:ascii="Times New Roman" w:hAnsi="Times New Roman" w:cs="Times New Roman"/>
          <w:sz w:val="24"/>
          <w:szCs w:val="24"/>
        </w:rPr>
        <w:t xml:space="preserve"> </w:t>
      </w:r>
      <w:r w:rsidR="00606D21">
        <w:rPr>
          <w:rFonts w:ascii="Times New Roman" w:hAnsi="Times New Roman" w:cs="Times New Roman"/>
          <w:sz w:val="24"/>
          <w:szCs w:val="24"/>
        </w:rPr>
        <w:t xml:space="preserve">Взаимосвязь </w:t>
      </w:r>
      <w:proofErr w:type="spellStart"/>
      <w:r w:rsidR="00606D21">
        <w:rPr>
          <w:rFonts w:ascii="Times New Roman" w:hAnsi="Times New Roman" w:cs="Times New Roman"/>
          <w:sz w:val="24"/>
          <w:szCs w:val="24"/>
        </w:rPr>
        <w:t>биорзанообразия</w:t>
      </w:r>
      <w:proofErr w:type="spellEnd"/>
      <w:r w:rsidR="00606D21">
        <w:rPr>
          <w:rFonts w:ascii="Times New Roman" w:hAnsi="Times New Roman" w:cs="Times New Roman"/>
          <w:sz w:val="24"/>
          <w:szCs w:val="24"/>
        </w:rPr>
        <w:t xml:space="preserve"> орнитофауны биотопов выявлена с помощью коэффициента линейной корреляции Пирсона </w:t>
      </w:r>
      <w:r w:rsidR="00606D21" w:rsidRPr="000B1937">
        <w:rPr>
          <w:rFonts w:ascii="Times New Roman" w:hAnsi="Times New Roman" w:cs="Times New Roman"/>
          <w:sz w:val="24"/>
          <w:szCs w:val="24"/>
        </w:rPr>
        <w:t>[</w:t>
      </w:r>
      <w:r w:rsidR="00606D21">
        <w:rPr>
          <w:rFonts w:ascii="Times New Roman" w:hAnsi="Times New Roman" w:cs="Times New Roman"/>
          <w:sz w:val="24"/>
          <w:szCs w:val="24"/>
        </w:rPr>
        <w:t>1</w:t>
      </w:r>
      <w:r w:rsidR="00606D21" w:rsidRPr="000B1937">
        <w:rPr>
          <w:rFonts w:ascii="Times New Roman" w:hAnsi="Times New Roman" w:cs="Times New Roman"/>
          <w:sz w:val="24"/>
          <w:szCs w:val="24"/>
        </w:rPr>
        <w:t>]</w:t>
      </w:r>
      <w:r w:rsidR="00606D21">
        <w:rPr>
          <w:rFonts w:ascii="Times New Roman" w:hAnsi="Times New Roman" w:cs="Times New Roman"/>
          <w:sz w:val="24"/>
          <w:szCs w:val="24"/>
        </w:rPr>
        <w:t>.</w:t>
      </w:r>
      <w:r w:rsidR="00641A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AC1">
        <w:rPr>
          <w:rFonts w:ascii="Times New Roman" w:hAnsi="Times New Roman" w:cs="Times New Roman"/>
          <w:sz w:val="24"/>
          <w:szCs w:val="24"/>
        </w:rPr>
        <w:t xml:space="preserve">Связь сильная при значения  коэффициента </w:t>
      </w:r>
      <w:r w:rsidR="00E9737E">
        <w:rPr>
          <w:rFonts w:ascii="Times New Roman" w:hAnsi="Times New Roman" w:cs="Times New Roman"/>
          <w:sz w:val="24"/>
          <w:szCs w:val="24"/>
        </w:rPr>
        <w:t>–</w:t>
      </w:r>
      <w:r w:rsidR="00641AC1">
        <w:rPr>
          <w:rFonts w:ascii="Times New Roman" w:hAnsi="Times New Roman" w:cs="Times New Roman"/>
          <w:sz w:val="24"/>
          <w:szCs w:val="24"/>
        </w:rPr>
        <w:t xml:space="preserve"> </w:t>
      </w:r>
      <w:r w:rsidR="00E9737E">
        <w:rPr>
          <w:rFonts w:ascii="Times New Roman" w:hAnsi="Times New Roman" w:cs="Times New Roman"/>
          <w:sz w:val="24"/>
          <w:szCs w:val="24"/>
        </w:rPr>
        <w:t>0,7 и более, средняя при значениях 0,3 – 0,7, слабая – меньше 0,3.</w:t>
      </w:r>
      <w:proofErr w:type="gramEnd"/>
    </w:p>
    <w:p w:rsidR="00220C82" w:rsidRDefault="001D6DA2" w:rsidP="005B3138">
      <w:p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AC1">
        <w:rPr>
          <w:rFonts w:ascii="Times New Roman" w:hAnsi="Times New Roman" w:cs="Times New Roman"/>
          <w:sz w:val="24"/>
          <w:szCs w:val="24"/>
        </w:rPr>
        <w:t>Первый би</w:t>
      </w:r>
      <w:r w:rsidR="007C3D04" w:rsidRPr="00641AC1">
        <w:rPr>
          <w:rFonts w:ascii="Times New Roman" w:hAnsi="Times New Roman" w:cs="Times New Roman"/>
          <w:sz w:val="24"/>
          <w:szCs w:val="24"/>
        </w:rPr>
        <w:t xml:space="preserve">отоп представлен дворовой территорией жилого комплекса на окраине района Восход, второй – зелёные насаждения возле трассы по ул. Шоссейной, </w:t>
      </w:r>
      <w:r w:rsidR="00595617" w:rsidRPr="00641AC1">
        <w:rPr>
          <w:rFonts w:ascii="Times New Roman" w:hAnsi="Times New Roman" w:cs="Times New Roman"/>
          <w:sz w:val="24"/>
          <w:szCs w:val="24"/>
        </w:rPr>
        <w:t>третий включает в себя территорию частных домов на пересечении Минерального переу</w:t>
      </w:r>
      <w:r w:rsidRPr="00641AC1">
        <w:rPr>
          <w:rFonts w:ascii="Times New Roman" w:hAnsi="Times New Roman" w:cs="Times New Roman"/>
          <w:sz w:val="24"/>
          <w:szCs w:val="24"/>
        </w:rPr>
        <w:t>лка и ул. Тенистой, четвёртый би</w:t>
      </w:r>
      <w:r w:rsidR="00595617" w:rsidRPr="00641AC1">
        <w:rPr>
          <w:rFonts w:ascii="Times New Roman" w:hAnsi="Times New Roman" w:cs="Times New Roman"/>
          <w:sz w:val="24"/>
          <w:szCs w:val="24"/>
        </w:rPr>
        <w:t>отоп – берег реки Белой и приречный лес ул. Тенистой, пятый – берег реки и приречный лес ул. Мостовой в</w:t>
      </w:r>
      <w:r w:rsidRPr="00641AC1">
        <w:rPr>
          <w:rFonts w:ascii="Times New Roman" w:hAnsi="Times New Roman" w:cs="Times New Roman"/>
          <w:sz w:val="24"/>
          <w:szCs w:val="24"/>
        </w:rPr>
        <w:t xml:space="preserve"> посёлке Грозный.</w:t>
      </w:r>
      <w:proofErr w:type="gramEnd"/>
      <w:r w:rsidRPr="00641AC1">
        <w:rPr>
          <w:rFonts w:ascii="Times New Roman" w:hAnsi="Times New Roman" w:cs="Times New Roman"/>
          <w:sz w:val="24"/>
          <w:szCs w:val="24"/>
        </w:rPr>
        <w:t xml:space="preserve"> Шестой био</w:t>
      </w:r>
      <w:r w:rsidR="00595617" w:rsidRPr="00641AC1">
        <w:rPr>
          <w:rFonts w:ascii="Times New Roman" w:hAnsi="Times New Roman" w:cs="Times New Roman"/>
          <w:sz w:val="24"/>
          <w:szCs w:val="24"/>
        </w:rPr>
        <w:t xml:space="preserve">топ представляет собой </w:t>
      </w:r>
      <w:proofErr w:type="spellStart"/>
      <w:r w:rsidR="00595617" w:rsidRPr="00641AC1">
        <w:rPr>
          <w:rFonts w:ascii="Times New Roman" w:hAnsi="Times New Roman" w:cs="Times New Roman"/>
          <w:sz w:val="24"/>
          <w:szCs w:val="24"/>
        </w:rPr>
        <w:t>преддворовые</w:t>
      </w:r>
      <w:proofErr w:type="spellEnd"/>
      <w:r w:rsidR="00595617" w:rsidRPr="00641AC1">
        <w:rPr>
          <w:rFonts w:ascii="Times New Roman" w:hAnsi="Times New Roman" w:cs="Times New Roman"/>
          <w:sz w:val="24"/>
          <w:szCs w:val="24"/>
        </w:rPr>
        <w:t xml:space="preserve"> территории многоквартирных домов в кольце улиц Шоссейной, Крайней и Батарейной, седьмой – берег озера по ул. Михайлова, восьмой</w:t>
      </w:r>
      <w:r w:rsidR="00594B5D" w:rsidRPr="00641AC1">
        <w:rPr>
          <w:rFonts w:ascii="Times New Roman" w:hAnsi="Times New Roman" w:cs="Times New Roman"/>
          <w:sz w:val="24"/>
          <w:szCs w:val="24"/>
        </w:rPr>
        <w:t xml:space="preserve"> – лес на</w:t>
      </w:r>
      <w:r w:rsidR="00B372ED">
        <w:rPr>
          <w:rFonts w:ascii="Times New Roman" w:hAnsi="Times New Roman" w:cs="Times New Roman"/>
          <w:sz w:val="24"/>
          <w:szCs w:val="24"/>
        </w:rPr>
        <w:t xml:space="preserve"> </w:t>
      </w:r>
      <w:r w:rsidR="00594B5D" w:rsidRPr="00641AC1">
        <w:rPr>
          <w:rFonts w:ascii="Times New Roman" w:hAnsi="Times New Roman" w:cs="Times New Roman"/>
          <w:sz w:val="24"/>
          <w:szCs w:val="24"/>
        </w:rPr>
        <w:t>территории ДНТ Машиностроитель</w:t>
      </w:r>
      <w:r w:rsidR="0056099D">
        <w:rPr>
          <w:rFonts w:ascii="Times New Roman" w:hAnsi="Times New Roman" w:cs="Times New Roman"/>
          <w:sz w:val="24"/>
          <w:szCs w:val="24"/>
        </w:rPr>
        <w:t xml:space="preserve"> (рис.</w:t>
      </w:r>
      <w:r w:rsidR="00641AC1">
        <w:rPr>
          <w:rFonts w:ascii="Times New Roman" w:hAnsi="Times New Roman" w:cs="Times New Roman"/>
          <w:sz w:val="24"/>
          <w:szCs w:val="24"/>
        </w:rPr>
        <w:t>)</w:t>
      </w:r>
      <w:r w:rsidR="00594B5D" w:rsidRPr="00641AC1">
        <w:rPr>
          <w:rFonts w:ascii="Times New Roman" w:hAnsi="Times New Roman" w:cs="Times New Roman"/>
          <w:sz w:val="24"/>
          <w:szCs w:val="24"/>
        </w:rPr>
        <w:t>.</w:t>
      </w:r>
      <w:r w:rsidR="0056099D" w:rsidRPr="005609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609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4448" cy="2784448"/>
            <wp:effectExtent l="19050" t="0" r="0" b="0"/>
            <wp:docPr id="6" name="Рисунок 0" descr="кар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448" cy="278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AC1" w:rsidRDefault="00641AC1" w:rsidP="00641AC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641AC1" w:rsidRDefault="00641AC1" w:rsidP="00641AC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641AC1" w:rsidRDefault="00641AC1" w:rsidP="00641AC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641AC1" w:rsidRDefault="00641AC1" w:rsidP="0056099D">
      <w:p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="003F70B7">
        <w:rPr>
          <w:rFonts w:ascii="Times New Roman" w:hAnsi="Times New Roman" w:cs="Times New Roman"/>
          <w:sz w:val="24"/>
          <w:szCs w:val="24"/>
        </w:rPr>
        <w:t xml:space="preserve"> 1. Карта постоянного маршрута ю</w:t>
      </w:r>
      <w:r>
        <w:rPr>
          <w:rFonts w:ascii="Times New Roman" w:hAnsi="Times New Roman" w:cs="Times New Roman"/>
          <w:sz w:val="24"/>
          <w:szCs w:val="24"/>
        </w:rPr>
        <w:t xml:space="preserve">го-восточной части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Майкопа</w:t>
      </w:r>
    </w:p>
    <w:p w:rsidR="008E5CAC" w:rsidRDefault="00606D21" w:rsidP="0056099D">
      <w:p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исследования выяснено, что в</w:t>
      </w:r>
      <w:r w:rsidR="00594B5D">
        <w:rPr>
          <w:rFonts w:ascii="Times New Roman" w:hAnsi="Times New Roman" w:cs="Times New Roman"/>
          <w:sz w:val="24"/>
          <w:szCs w:val="24"/>
        </w:rPr>
        <w:t>идовой состав орнитофауны</w:t>
      </w:r>
      <w:r>
        <w:rPr>
          <w:rFonts w:ascii="Times New Roman" w:hAnsi="Times New Roman" w:cs="Times New Roman"/>
          <w:sz w:val="24"/>
          <w:szCs w:val="24"/>
        </w:rPr>
        <w:t xml:space="preserve"> юго-восточной части г. Майкопа</w:t>
      </w:r>
      <w:r w:rsidR="00594B5D">
        <w:rPr>
          <w:rFonts w:ascii="Times New Roman" w:hAnsi="Times New Roman" w:cs="Times New Roman"/>
          <w:sz w:val="24"/>
          <w:szCs w:val="24"/>
        </w:rPr>
        <w:t xml:space="preserve"> представлен 30 видами, входящими в 18 семейств, 7 отрядов.</w:t>
      </w:r>
      <w:r>
        <w:rPr>
          <w:rFonts w:ascii="Times New Roman" w:hAnsi="Times New Roman" w:cs="Times New Roman"/>
          <w:sz w:val="24"/>
          <w:szCs w:val="24"/>
        </w:rPr>
        <w:t xml:space="preserve"> Так, как биотопы различаются набором условий для существования птиц</w:t>
      </w:r>
      <w:r w:rsidR="00641A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нами был  использован индекс видового разнообразия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Животовского</w:t>
      </w:r>
      <w:proofErr w:type="spellEnd"/>
      <w:r w:rsidRPr="008E5C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показывающий степень однородности состава орнитофауны, учитывающий частоту встречаемости различных видов. </w:t>
      </w:r>
      <w:r w:rsidR="001D6DA2">
        <w:rPr>
          <w:rFonts w:ascii="Times New Roman" w:hAnsi="Times New Roman" w:cs="Times New Roman"/>
          <w:sz w:val="24"/>
          <w:szCs w:val="24"/>
        </w:rPr>
        <w:t>Наиболее сильная положительная связь выявлена между</w:t>
      </w:r>
      <w:r w:rsidR="00641AC1">
        <w:rPr>
          <w:rFonts w:ascii="Times New Roman" w:hAnsi="Times New Roman" w:cs="Times New Roman"/>
          <w:sz w:val="24"/>
          <w:szCs w:val="24"/>
        </w:rPr>
        <w:t xml:space="preserve"> составом и численностью орнитофауны </w:t>
      </w:r>
      <w:r w:rsidR="001D6DA2">
        <w:rPr>
          <w:rFonts w:ascii="Times New Roman" w:hAnsi="Times New Roman" w:cs="Times New Roman"/>
          <w:sz w:val="24"/>
          <w:szCs w:val="24"/>
        </w:rPr>
        <w:t xml:space="preserve"> биотоп</w:t>
      </w:r>
      <w:r w:rsidR="00641AC1">
        <w:rPr>
          <w:rFonts w:ascii="Times New Roman" w:hAnsi="Times New Roman" w:cs="Times New Roman"/>
          <w:sz w:val="24"/>
          <w:szCs w:val="24"/>
        </w:rPr>
        <w:t>ов</w:t>
      </w:r>
      <w:r w:rsidR="001D6DA2">
        <w:rPr>
          <w:rFonts w:ascii="Times New Roman" w:hAnsi="Times New Roman" w:cs="Times New Roman"/>
          <w:sz w:val="24"/>
          <w:szCs w:val="24"/>
        </w:rPr>
        <w:t xml:space="preserve"> 2, 3</w:t>
      </w:r>
      <w:r w:rsidR="00641AC1">
        <w:rPr>
          <w:rFonts w:ascii="Times New Roman" w:hAnsi="Times New Roman" w:cs="Times New Roman"/>
          <w:sz w:val="24"/>
          <w:szCs w:val="24"/>
        </w:rPr>
        <w:t xml:space="preserve"> (</w:t>
      </w:r>
      <w:r w:rsidR="0056099D">
        <w:rPr>
          <w:rFonts w:ascii="Times New Roman" w:hAnsi="Times New Roman" w:cs="Times New Roman"/>
          <w:sz w:val="24"/>
          <w:szCs w:val="24"/>
        </w:rPr>
        <w:t>аллея, родник</w:t>
      </w:r>
      <w:r w:rsidR="00641AC1">
        <w:rPr>
          <w:rFonts w:ascii="Times New Roman" w:hAnsi="Times New Roman" w:cs="Times New Roman"/>
          <w:sz w:val="24"/>
          <w:szCs w:val="24"/>
        </w:rPr>
        <w:t>)</w:t>
      </w:r>
      <w:r w:rsidR="001D6DA2">
        <w:rPr>
          <w:rFonts w:ascii="Times New Roman" w:hAnsi="Times New Roman" w:cs="Times New Roman"/>
          <w:sz w:val="24"/>
          <w:szCs w:val="24"/>
        </w:rPr>
        <w:t xml:space="preserve"> и 4</w:t>
      </w:r>
      <w:r w:rsidR="0056099D">
        <w:rPr>
          <w:rFonts w:ascii="Times New Roman" w:hAnsi="Times New Roman" w:cs="Times New Roman"/>
          <w:sz w:val="24"/>
          <w:szCs w:val="24"/>
        </w:rPr>
        <w:t xml:space="preserve"> (берег реки и приречный лес)</w:t>
      </w:r>
      <w:r w:rsidR="001D6DA2" w:rsidRPr="001D6DA2">
        <w:rPr>
          <w:rFonts w:ascii="Times New Roman" w:hAnsi="Times New Roman" w:cs="Times New Roman"/>
          <w:sz w:val="24"/>
          <w:szCs w:val="24"/>
        </w:rPr>
        <w:t>;</w:t>
      </w:r>
      <w:r w:rsidR="001D6DA2">
        <w:rPr>
          <w:rFonts w:ascii="Times New Roman" w:hAnsi="Times New Roman" w:cs="Times New Roman"/>
          <w:sz w:val="24"/>
          <w:szCs w:val="24"/>
        </w:rPr>
        <w:t xml:space="preserve"> биотопами</w:t>
      </w:r>
      <w:r w:rsidR="001D6DA2" w:rsidRPr="001D6DA2">
        <w:rPr>
          <w:rFonts w:ascii="Times New Roman" w:hAnsi="Times New Roman" w:cs="Times New Roman"/>
          <w:sz w:val="24"/>
          <w:szCs w:val="24"/>
        </w:rPr>
        <w:t xml:space="preserve"> 6, 7</w:t>
      </w:r>
      <w:r w:rsidR="005609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6099D">
        <w:rPr>
          <w:rFonts w:ascii="Times New Roman" w:hAnsi="Times New Roman" w:cs="Times New Roman"/>
          <w:sz w:val="24"/>
          <w:szCs w:val="24"/>
        </w:rPr>
        <w:t>преддворовая</w:t>
      </w:r>
      <w:proofErr w:type="spellEnd"/>
      <w:r w:rsidR="0056099D">
        <w:rPr>
          <w:rFonts w:ascii="Times New Roman" w:hAnsi="Times New Roman" w:cs="Times New Roman"/>
          <w:sz w:val="24"/>
          <w:szCs w:val="24"/>
        </w:rPr>
        <w:t xml:space="preserve"> территория, берег озера)</w:t>
      </w:r>
      <w:r w:rsidR="001D6DA2" w:rsidRPr="001D6DA2">
        <w:rPr>
          <w:rFonts w:ascii="Times New Roman" w:hAnsi="Times New Roman" w:cs="Times New Roman"/>
          <w:sz w:val="24"/>
          <w:szCs w:val="24"/>
        </w:rPr>
        <w:t xml:space="preserve"> </w:t>
      </w:r>
      <w:r w:rsidR="001D6DA2">
        <w:rPr>
          <w:rFonts w:ascii="Times New Roman" w:hAnsi="Times New Roman" w:cs="Times New Roman"/>
          <w:sz w:val="24"/>
          <w:szCs w:val="24"/>
        </w:rPr>
        <w:t>и 8</w:t>
      </w:r>
      <w:r w:rsidR="0056099D">
        <w:rPr>
          <w:rFonts w:ascii="Times New Roman" w:hAnsi="Times New Roman" w:cs="Times New Roman"/>
          <w:sz w:val="24"/>
          <w:szCs w:val="24"/>
        </w:rPr>
        <w:t xml:space="preserve"> (лес)</w:t>
      </w:r>
      <w:r w:rsidR="001D6DA2">
        <w:rPr>
          <w:rFonts w:ascii="Times New Roman" w:hAnsi="Times New Roman" w:cs="Times New Roman"/>
          <w:sz w:val="24"/>
          <w:szCs w:val="24"/>
        </w:rPr>
        <w:t>. Для биотопа 1</w:t>
      </w:r>
      <w:r w:rsidR="0056099D">
        <w:rPr>
          <w:rFonts w:ascii="Times New Roman" w:hAnsi="Times New Roman" w:cs="Times New Roman"/>
          <w:sz w:val="24"/>
          <w:szCs w:val="24"/>
        </w:rPr>
        <w:t xml:space="preserve"> (дворовая территория)</w:t>
      </w:r>
      <w:r w:rsidR="001D6DA2">
        <w:rPr>
          <w:rFonts w:ascii="Times New Roman" w:hAnsi="Times New Roman" w:cs="Times New Roman"/>
          <w:sz w:val="24"/>
          <w:szCs w:val="24"/>
        </w:rPr>
        <w:t xml:space="preserve"> характерна отрицательная</w:t>
      </w:r>
      <w:r w:rsidR="0056099D">
        <w:rPr>
          <w:rFonts w:ascii="Times New Roman" w:hAnsi="Times New Roman" w:cs="Times New Roman"/>
          <w:sz w:val="24"/>
          <w:szCs w:val="24"/>
        </w:rPr>
        <w:t xml:space="preserve"> связь слабая </w:t>
      </w:r>
      <w:r w:rsidR="001D6DA2">
        <w:rPr>
          <w:rFonts w:ascii="Times New Roman" w:hAnsi="Times New Roman" w:cs="Times New Roman"/>
          <w:sz w:val="24"/>
          <w:szCs w:val="24"/>
        </w:rPr>
        <w:t>с биотопами 4</w:t>
      </w:r>
      <w:r w:rsidR="0056099D">
        <w:rPr>
          <w:rFonts w:ascii="Times New Roman" w:hAnsi="Times New Roman" w:cs="Times New Roman"/>
          <w:sz w:val="24"/>
          <w:szCs w:val="24"/>
        </w:rPr>
        <w:t xml:space="preserve"> (берег реки и приречный лес)</w:t>
      </w:r>
      <w:r w:rsidR="001D6DA2">
        <w:rPr>
          <w:rFonts w:ascii="Times New Roman" w:hAnsi="Times New Roman" w:cs="Times New Roman"/>
          <w:sz w:val="24"/>
          <w:szCs w:val="24"/>
        </w:rPr>
        <w:t>, 5</w:t>
      </w:r>
      <w:r w:rsidR="0056099D">
        <w:rPr>
          <w:rFonts w:ascii="Times New Roman" w:hAnsi="Times New Roman" w:cs="Times New Roman"/>
          <w:sz w:val="24"/>
          <w:szCs w:val="24"/>
        </w:rPr>
        <w:t xml:space="preserve"> (берег реки)</w:t>
      </w:r>
      <w:r w:rsidR="001D6DA2">
        <w:rPr>
          <w:rFonts w:ascii="Times New Roman" w:hAnsi="Times New Roman" w:cs="Times New Roman"/>
          <w:sz w:val="24"/>
          <w:szCs w:val="24"/>
        </w:rPr>
        <w:t>, 6</w:t>
      </w:r>
      <w:r w:rsidR="005609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6099D">
        <w:rPr>
          <w:rFonts w:ascii="Times New Roman" w:hAnsi="Times New Roman" w:cs="Times New Roman"/>
          <w:sz w:val="24"/>
          <w:szCs w:val="24"/>
        </w:rPr>
        <w:t>преддворовая</w:t>
      </w:r>
      <w:proofErr w:type="spellEnd"/>
      <w:r w:rsidR="0056099D">
        <w:rPr>
          <w:rFonts w:ascii="Times New Roman" w:hAnsi="Times New Roman" w:cs="Times New Roman"/>
          <w:sz w:val="24"/>
          <w:szCs w:val="24"/>
        </w:rPr>
        <w:t xml:space="preserve"> территория), </w:t>
      </w:r>
      <w:r w:rsidR="001D6DA2">
        <w:rPr>
          <w:rFonts w:ascii="Times New Roman" w:hAnsi="Times New Roman" w:cs="Times New Roman"/>
          <w:sz w:val="24"/>
          <w:szCs w:val="24"/>
        </w:rPr>
        <w:t>7</w:t>
      </w:r>
      <w:r w:rsidR="0056099D">
        <w:rPr>
          <w:rFonts w:ascii="Times New Roman" w:hAnsi="Times New Roman" w:cs="Times New Roman"/>
          <w:sz w:val="24"/>
          <w:szCs w:val="24"/>
        </w:rPr>
        <w:t xml:space="preserve"> (берег озера)</w:t>
      </w:r>
      <w:r w:rsidR="001D6DA2">
        <w:rPr>
          <w:rFonts w:ascii="Times New Roman" w:hAnsi="Times New Roman" w:cs="Times New Roman"/>
          <w:sz w:val="24"/>
          <w:szCs w:val="24"/>
        </w:rPr>
        <w:t>,</w:t>
      </w:r>
      <w:r w:rsidR="0056099D">
        <w:rPr>
          <w:rFonts w:ascii="Times New Roman" w:hAnsi="Times New Roman" w:cs="Times New Roman"/>
          <w:sz w:val="24"/>
          <w:szCs w:val="24"/>
        </w:rPr>
        <w:t xml:space="preserve"> </w:t>
      </w:r>
      <w:r w:rsidR="001D6DA2">
        <w:rPr>
          <w:rFonts w:ascii="Times New Roman" w:hAnsi="Times New Roman" w:cs="Times New Roman"/>
          <w:sz w:val="24"/>
          <w:szCs w:val="24"/>
        </w:rPr>
        <w:t>8</w:t>
      </w:r>
      <w:r w:rsidR="0056099D">
        <w:rPr>
          <w:rFonts w:ascii="Times New Roman" w:hAnsi="Times New Roman" w:cs="Times New Roman"/>
          <w:sz w:val="24"/>
          <w:szCs w:val="24"/>
        </w:rPr>
        <w:t xml:space="preserve"> (лес) и средняя с биотопами 2 (аллея) и 3 (родник)</w:t>
      </w:r>
      <w:proofErr w:type="gramStart"/>
      <w:r w:rsidR="001D6DA2">
        <w:rPr>
          <w:rFonts w:ascii="Times New Roman" w:hAnsi="Times New Roman" w:cs="Times New Roman"/>
          <w:sz w:val="24"/>
          <w:szCs w:val="24"/>
        </w:rPr>
        <w:t>.</w:t>
      </w:r>
      <w:r w:rsidR="0056099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6099D">
        <w:rPr>
          <w:rFonts w:ascii="Times New Roman" w:hAnsi="Times New Roman" w:cs="Times New Roman"/>
          <w:sz w:val="24"/>
          <w:szCs w:val="24"/>
        </w:rPr>
        <w:t>табл.</w:t>
      </w:r>
      <w:r w:rsidR="00641AC1">
        <w:rPr>
          <w:rFonts w:ascii="Times New Roman" w:hAnsi="Times New Roman" w:cs="Times New Roman"/>
          <w:sz w:val="24"/>
          <w:szCs w:val="24"/>
        </w:rPr>
        <w:t>)</w:t>
      </w:r>
    </w:p>
    <w:p w:rsidR="0056099D" w:rsidRPr="001D6DA2" w:rsidRDefault="0056099D" w:rsidP="0056099D">
      <w:p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03" w:type="dxa"/>
        <w:tblInd w:w="816" w:type="dxa"/>
        <w:tblLook w:val="04A0"/>
      </w:tblPr>
      <w:tblGrid>
        <w:gridCol w:w="997"/>
        <w:gridCol w:w="997"/>
        <w:gridCol w:w="1052"/>
        <w:gridCol w:w="1052"/>
        <w:gridCol w:w="1052"/>
        <w:gridCol w:w="1052"/>
        <w:gridCol w:w="1052"/>
        <w:gridCol w:w="1052"/>
        <w:gridCol w:w="997"/>
      </w:tblGrid>
      <w:tr w:rsidR="007723FB" w:rsidRPr="007723FB" w:rsidTr="00A64EAA">
        <w:trPr>
          <w:trHeight w:val="27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Биотоп8</w:t>
            </w:r>
          </w:p>
        </w:tc>
      </w:tr>
      <w:tr w:rsidR="001D6DA2" w:rsidRPr="007723FB" w:rsidTr="00A64EAA">
        <w:trPr>
          <w:trHeight w:val="81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</w:tr>
      <w:tr w:rsidR="001D6DA2" w:rsidRPr="007723FB" w:rsidTr="00A64EAA">
        <w:trPr>
          <w:trHeight w:val="163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-0,3807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</w:tr>
      <w:tr w:rsidR="001D6DA2" w:rsidRPr="007723FB" w:rsidTr="00A64EAA">
        <w:trPr>
          <w:trHeight w:val="9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-0,5451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0,9305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</w:tr>
      <w:tr w:rsidR="001D6DA2" w:rsidRPr="007723FB" w:rsidTr="00A64EAA">
        <w:trPr>
          <w:trHeight w:val="13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-0,0612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0,767585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0,722665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</w:tr>
      <w:tr w:rsidR="001D6DA2" w:rsidRPr="007723FB" w:rsidTr="00A64EAA">
        <w:trPr>
          <w:trHeight w:val="2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-0,2144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0,473801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0,424351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0,436981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</w:tr>
      <w:tr w:rsidR="001D6DA2" w:rsidRPr="007723FB" w:rsidTr="00A64EAA">
        <w:trPr>
          <w:trHeight w:val="2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-0,2348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0,568965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0,693461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0,558182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0,003329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</w:tr>
      <w:tr w:rsidR="001D6DA2" w:rsidRPr="007723FB" w:rsidTr="00A64EAA">
        <w:trPr>
          <w:trHeight w:val="2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</w:t>
            </w:r>
            <w:proofErr w:type="gramStart"/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-0,2232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0,554927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0,683068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0,572295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0,007286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0,99908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 </w:t>
            </w:r>
          </w:p>
        </w:tc>
      </w:tr>
      <w:tr w:rsidR="001D6DA2" w:rsidRPr="007723FB" w:rsidTr="00A64EAA">
        <w:trPr>
          <w:trHeight w:val="27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0000"/>
                <w:lang w:eastAsia="ru-RU"/>
              </w:rPr>
              <w:t>Биотоп8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-0,1863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0,597133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0,652145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65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6500"/>
                <w:lang w:eastAsia="ru-RU"/>
              </w:rPr>
              <w:t>0,358322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9C0006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9C0006"/>
                <w:lang w:eastAsia="ru-RU"/>
              </w:rPr>
              <w:t>0,108997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0,895738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0,880417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7723FB" w:rsidRPr="007723FB" w:rsidRDefault="007723FB" w:rsidP="00606D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7723FB">
              <w:rPr>
                <w:rFonts w:ascii="Calibri" w:eastAsia="Times New Roman" w:hAnsi="Calibri" w:cs="Calibri"/>
                <w:color w:val="006100"/>
                <w:lang w:eastAsia="ru-RU"/>
              </w:rPr>
              <w:t>1</w:t>
            </w:r>
          </w:p>
        </w:tc>
      </w:tr>
    </w:tbl>
    <w:p w:rsidR="007723FB" w:rsidRDefault="007723FB" w:rsidP="00606D2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4EAA" w:rsidRDefault="00A64EAA" w:rsidP="0056099D">
      <w:p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64EAA" w:rsidRDefault="00A64EAA" w:rsidP="0056099D">
      <w:pPr>
        <w:pStyle w:val="a3"/>
        <w:numPr>
          <w:ilvl w:val="0"/>
          <w:numId w:val="1"/>
        </w:num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Городничев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Р.М.,</w:t>
      </w:r>
      <w:r w:rsidR="00311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018">
        <w:rPr>
          <w:rFonts w:ascii="Times New Roman" w:hAnsi="Times New Roman" w:cs="Times New Roman"/>
          <w:sz w:val="24"/>
          <w:szCs w:val="24"/>
        </w:rPr>
        <w:t>Пестрякова</w:t>
      </w:r>
      <w:proofErr w:type="spellEnd"/>
      <w:r w:rsidR="00311018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="00311018">
        <w:rPr>
          <w:rFonts w:ascii="Times New Roman" w:hAnsi="Times New Roman" w:cs="Times New Roman"/>
          <w:sz w:val="24"/>
          <w:szCs w:val="24"/>
        </w:rPr>
        <w:t>Ушницкая</w:t>
      </w:r>
      <w:proofErr w:type="spellEnd"/>
      <w:r w:rsidR="00311018">
        <w:rPr>
          <w:rFonts w:ascii="Times New Roman" w:hAnsi="Times New Roman" w:cs="Times New Roman"/>
          <w:sz w:val="24"/>
          <w:szCs w:val="24"/>
        </w:rPr>
        <w:t xml:space="preserve"> Л.А., Левина С.Н., Давыдова П.В. Методы экологических исследований. Основы статистической обработки данных. Якутск, 2019 г.</w:t>
      </w:r>
    </w:p>
    <w:p w:rsidR="00311018" w:rsidRDefault="00311018" w:rsidP="0056099D">
      <w:pPr>
        <w:pStyle w:val="a3"/>
        <w:numPr>
          <w:ilvl w:val="0"/>
          <w:numId w:val="1"/>
        </w:num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Т.А. Полевые исследования экологии наземных позвоночных животных. Изд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>Советская наука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>, 1949 г.</w:t>
      </w:r>
    </w:p>
    <w:p w:rsidR="00311018" w:rsidRPr="00A64EAA" w:rsidRDefault="00311018" w:rsidP="0056099D">
      <w:pPr>
        <w:pStyle w:val="a3"/>
        <w:numPr>
          <w:ilvl w:val="0"/>
          <w:numId w:val="1"/>
        </w:num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Шебзухова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 </w:t>
      </w:r>
      <w:r w:rsidR="003F70B7">
        <w:rPr>
          <w:rFonts w:ascii="Times New Roman" w:hAnsi="Times New Roman" w:cs="Times New Roman"/>
          <w:sz w:val="24"/>
          <w:szCs w:val="24"/>
        </w:rPr>
        <w:t xml:space="preserve">Систематика позвоночных животных республики Адыгея </w:t>
      </w:r>
      <w:proofErr w:type="gramStart"/>
      <w:r w:rsidR="003F70B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F70B7">
        <w:rPr>
          <w:rFonts w:ascii="Times New Roman" w:hAnsi="Times New Roman" w:cs="Times New Roman"/>
          <w:sz w:val="24"/>
          <w:szCs w:val="24"/>
        </w:rPr>
        <w:t>класс птицы). Майкоп, 2019 г.</w:t>
      </w:r>
    </w:p>
    <w:p w:rsidR="000B1937" w:rsidRDefault="000B1937" w:rsidP="0056099D">
      <w:pPr>
        <w:spacing w:after="0" w:line="24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1937" w:rsidRPr="00CA39AC" w:rsidRDefault="000B1937" w:rsidP="00606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0B1937" w:rsidRPr="00CA39AC" w:rsidSect="006916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A0A"/>
    <w:multiLevelType w:val="hybridMultilevel"/>
    <w:tmpl w:val="15723980"/>
    <w:lvl w:ilvl="0" w:tplc="7D0CC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662"/>
    <w:rsid w:val="000B1937"/>
    <w:rsid w:val="000F5EC9"/>
    <w:rsid w:val="00193AE0"/>
    <w:rsid w:val="001D6DA2"/>
    <w:rsid w:val="001E6AD5"/>
    <w:rsid w:val="0020288B"/>
    <w:rsid w:val="00220C82"/>
    <w:rsid w:val="00260A53"/>
    <w:rsid w:val="002904CF"/>
    <w:rsid w:val="002A2575"/>
    <w:rsid w:val="0030646B"/>
    <w:rsid w:val="00311018"/>
    <w:rsid w:val="00364D1D"/>
    <w:rsid w:val="00391F67"/>
    <w:rsid w:val="003F70B7"/>
    <w:rsid w:val="00475467"/>
    <w:rsid w:val="0056099D"/>
    <w:rsid w:val="00594B5D"/>
    <w:rsid w:val="00595617"/>
    <w:rsid w:val="005B3138"/>
    <w:rsid w:val="00606D21"/>
    <w:rsid w:val="00641AC1"/>
    <w:rsid w:val="00691662"/>
    <w:rsid w:val="007723FB"/>
    <w:rsid w:val="007C3D04"/>
    <w:rsid w:val="00883891"/>
    <w:rsid w:val="008A275F"/>
    <w:rsid w:val="008E5CAC"/>
    <w:rsid w:val="00930958"/>
    <w:rsid w:val="009C5390"/>
    <w:rsid w:val="009D2DE1"/>
    <w:rsid w:val="00A52FDE"/>
    <w:rsid w:val="00A64EAA"/>
    <w:rsid w:val="00A86FAC"/>
    <w:rsid w:val="00B372ED"/>
    <w:rsid w:val="00B64272"/>
    <w:rsid w:val="00CA39AC"/>
    <w:rsid w:val="00D22D3C"/>
    <w:rsid w:val="00D96D4E"/>
    <w:rsid w:val="00E51A98"/>
    <w:rsid w:val="00E9737E"/>
    <w:rsid w:val="00F6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0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973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ВАСЯ</cp:lastModifiedBy>
  <cp:revision>9</cp:revision>
  <dcterms:created xsi:type="dcterms:W3CDTF">2026-03-05T10:49:00Z</dcterms:created>
  <dcterms:modified xsi:type="dcterms:W3CDTF">2026-04-09T11:51:00Z</dcterms:modified>
</cp:coreProperties>
</file>