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A25" w:rsidRPr="005228DF" w:rsidRDefault="00976E1E">
      <w:pPr>
        <w:spacing w:after="0" w:line="240" w:lineRule="auto"/>
        <w:jc w:val="center"/>
        <w:rPr>
          <w:lang w:val="ru-RU"/>
        </w:rPr>
      </w:pPr>
      <w:r w:rsidRPr="005228DF">
        <w:rPr>
          <w:b/>
          <w:lang w:val="ru-RU"/>
        </w:rPr>
        <w:t xml:space="preserve">РАЗРАБОТКА БОЛЬШОЙ ЯЗЫКОВОЙ МОДЕЛИ </w:t>
      </w:r>
      <w:r w:rsidR="005228DF">
        <w:rPr>
          <w:b/>
          <w:lang w:val="ru-RU"/>
        </w:rPr>
        <w:br/>
      </w:r>
      <w:r w:rsidRPr="005228DF">
        <w:rPr>
          <w:b/>
          <w:lang w:val="ru-RU"/>
        </w:rPr>
        <w:t>МЕТОДОМ УНИВЕРСАЛЬНОГО РЕШЕНИЯ СИСТЕМНЫХ ЗАДАЧ</w:t>
      </w:r>
    </w:p>
    <w:p w:rsidR="00C33A25" w:rsidRPr="005228DF" w:rsidRDefault="00976E1E">
      <w:pPr>
        <w:spacing w:after="0" w:line="240" w:lineRule="auto"/>
        <w:jc w:val="right"/>
        <w:rPr>
          <w:lang w:val="ru-RU"/>
        </w:rPr>
      </w:pPr>
      <w:r>
        <w:rPr>
          <w:i/>
          <w:lang w:val="ru-RU"/>
        </w:rPr>
        <w:t>Полянцев Валерий Денисович</w:t>
      </w:r>
      <w:r w:rsidRPr="005228DF">
        <w:rPr>
          <w:i/>
          <w:lang w:val="ru-RU"/>
        </w:rPr>
        <w:t xml:space="preserve">, </w:t>
      </w:r>
      <w:r w:rsidRPr="005228DF">
        <w:rPr>
          <w:i/>
          <w:lang w:val="ru-RU"/>
        </w:rPr>
        <w:t>Краснодарское высшее военное орденов Жукова и Октябрьской Революции Краснознаменное училище имени генерала армии С. М. Штеменко, город</w:t>
      </w:r>
      <w:r>
        <w:rPr>
          <w:i/>
          <w:lang w:val="ru-RU"/>
        </w:rPr>
        <w:t xml:space="preserve"> Краснодар</w:t>
      </w:r>
      <w:r w:rsidRPr="005228DF">
        <w:rPr>
          <w:i/>
          <w:lang w:val="ru-RU"/>
        </w:rPr>
        <w:t>.</w:t>
      </w:r>
    </w:p>
    <w:p w:rsidR="00C33A25" w:rsidRPr="005228DF" w:rsidRDefault="005228DF">
      <w:pPr>
        <w:spacing w:after="0" w:line="240" w:lineRule="auto"/>
        <w:jc w:val="right"/>
        <w:rPr>
          <w:lang w:val="ru-RU"/>
        </w:rPr>
      </w:pPr>
      <w:r>
        <w:rPr>
          <w:i/>
          <w:lang w:val="ru-RU"/>
        </w:rPr>
        <w:t xml:space="preserve">Научный руководитель: Шарифуллин Сергей </w:t>
      </w:r>
      <w:proofErr w:type="spellStart"/>
      <w:r>
        <w:rPr>
          <w:i/>
          <w:lang w:val="ru-RU"/>
        </w:rPr>
        <w:t>Равильевич</w:t>
      </w:r>
      <w:proofErr w:type="spellEnd"/>
      <w:r w:rsidR="00976E1E" w:rsidRPr="005228DF">
        <w:rPr>
          <w:i/>
          <w:lang w:val="ru-RU"/>
        </w:rPr>
        <w:t xml:space="preserve">, </w:t>
      </w:r>
      <w:r>
        <w:rPr>
          <w:i/>
          <w:lang w:val="ru-RU"/>
        </w:rPr>
        <w:t>кандидат технических наук</w:t>
      </w:r>
      <w:r w:rsidR="00976E1E" w:rsidRPr="005228DF">
        <w:rPr>
          <w:i/>
          <w:lang w:val="ru-RU"/>
        </w:rPr>
        <w:t xml:space="preserve">, </w:t>
      </w:r>
      <w:r>
        <w:rPr>
          <w:i/>
          <w:lang w:val="ru-RU"/>
        </w:rPr>
        <w:t>профессор</w:t>
      </w:r>
      <w:r w:rsidR="00976E1E" w:rsidRPr="005228DF">
        <w:rPr>
          <w:i/>
          <w:lang w:val="ru-RU"/>
        </w:rPr>
        <w:t xml:space="preserve">, </w:t>
      </w:r>
      <w:r w:rsidRPr="005228DF">
        <w:rPr>
          <w:i/>
          <w:lang w:val="ru-RU"/>
        </w:rPr>
        <w:t>Краснодарское высшее военное орденов Жукова и Октябрьской Революции Краснознаменное училище имени генерала армии С. М. Штеменко</w:t>
      </w:r>
      <w:r w:rsidR="00976E1E" w:rsidRPr="005228DF">
        <w:rPr>
          <w:i/>
          <w:lang w:val="ru-RU"/>
        </w:rPr>
        <w:t>, город</w:t>
      </w:r>
      <w:r>
        <w:rPr>
          <w:i/>
          <w:lang w:val="ru-RU"/>
        </w:rPr>
        <w:t xml:space="preserve"> Краснодар</w:t>
      </w:r>
      <w:r w:rsidR="00976E1E" w:rsidRPr="005228DF">
        <w:rPr>
          <w:i/>
          <w:lang w:val="ru-RU"/>
        </w:rPr>
        <w:t>.</w:t>
      </w:r>
    </w:p>
    <w:p w:rsidR="005228DF" w:rsidRDefault="005228DF" w:rsidP="005228DF">
      <w:pPr>
        <w:spacing w:after="0" w:line="240" w:lineRule="auto"/>
        <w:ind w:firstLine="709"/>
        <w:jc w:val="both"/>
        <w:rPr>
          <w:lang w:val="ru-RU"/>
        </w:rPr>
      </w:pPr>
      <w:r w:rsidRPr="005228DF">
        <w:rPr>
          <w:lang w:val="ru-RU"/>
        </w:rPr>
        <w:t xml:space="preserve">Актуальность исследования определяется одновременным ростом практической востребованности больших языковых моделей и увеличением их системных требований. </w:t>
      </w:r>
      <w:r w:rsidR="005A6943">
        <w:rPr>
          <w:lang w:val="ru-RU"/>
        </w:rPr>
        <w:br/>
      </w:r>
      <w:r w:rsidRPr="005228DF">
        <w:rPr>
          <w:lang w:val="ru-RU"/>
        </w:rPr>
        <w:t xml:space="preserve">В прикладных контурах, где требуется локальное или автономное использование интеллектуальных средств, стандартная логика масштабирования приводит к росту потребления оперативной памяти, вычислительной мощности и объема сопутствующей инфраструктуры. </w:t>
      </w:r>
      <w:r w:rsidR="005A6943">
        <w:rPr>
          <w:lang w:val="ru-RU"/>
        </w:rPr>
        <w:br/>
      </w:r>
      <w:r w:rsidRPr="005228DF">
        <w:rPr>
          <w:lang w:val="ru-RU"/>
        </w:rPr>
        <w:t>В результате возникает противоречие между необходимостью расширения функциональных возможностей модели и ограничениями вычислительной среды, в которой она должна эксплуатироваться.</w:t>
      </w:r>
    </w:p>
    <w:p w:rsidR="00C33A25" w:rsidRPr="005228DF" w:rsidRDefault="00976E1E" w:rsidP="005228DF">
      <w:pPr>
        <w:spacing w:after="0" w:line="240" w:lineRule="auto"/>
        <w:ind w:firstLine="709"/>
        <w:jc w:val="both"/>
        <w:rPr>
          <w:lang w:val="ru-RU"/>
        </w:rPr>
      </w:pPr>
      <w:r w:rsidRPr="005228DF">
        <w:rPr>
          <w:lang w:val="ru-RU"/>
        </w:rPr>
        <w:t>Степень разработанности темы характеризуется преобладанием частных инженерных решений. В существующих исследованиях основное внимание уделяется увеличению параметрической емкости моделей, квантованию весов, дистилляции, сокращению контекста, оп</w:t>
      </w:r>
      <w:r w:rsidRPr="005228DF">
        <w:rPr>
          <w:lang w:val="ru-RU"/>
        </w:rPr>
        <w:t xml:space="preserve">тимизации </w:t>
      </w:r>
      <w:proofErr w:type="spellStart"/>
      <w:r w:rsidRPr="005228DF">
        <w:rPr>
          <w:lang w:val="ru-RU"/>
        </w:rPr>
        <w:t>инференса</w:t>
      </w:r>
      <w:proofErr w:type="spellEnd"/>
      <w:r w:rsidRPr="005228DF">
        <w:rPr>
          <w:lang w:val="ru-RU"/>
        </w:rPr>
        <w:t xml:space="preserve"> и использованию внешних модулей извлечения знаний [1-4]. Указанные подходы дают локальный эффект, однако в большинстве случаев сохраняют исходную предпосылку о том, что модель проектируется как заранее фиксированная конфигурация. При эт</w:t>
      </w:r>
      <w:r w:rsidRPr="005228DF">
        <w:rPr>
          <w:lang w:val="ru-RU"/>
        </w:rPr>
        <w:t>ом недостаточно раскрыт вопрос о проектировании большой языковой модели как системы, способной формировать рабочее состояние под конкретные ресурсные ограничения и класс решаемых задач.</w:t>
      </w:r>
    </w:p>
    <w:p w:rsidR="00C33A25" w:rsidRPr="005228DF" w:rsidRDefault="00976E1E">
      <w:pPr>
        <w:spacing w:after="0" w:line="240" w:lineRule="auto"/>
        <w:ind w:firstLine="709"/>
        <w:jc w:val="both"/>
        <w:rPr>
          <w:lang w:val="ru-RU"/>
        </w:rPr>
      </w:pPr>
      <w:r w:rsidRPr="005228DF">
        <w:rPr>
          <w:lang w:val="ru-RU"/>
        </w:rPr>
        <w:t>Цель работы состоит в формулировании постановки разработки большой язы</w:t>
      </w:r>
      <w:r w:rsidRPr="005228DF">
        <w:rPr>
          <w:lang w:val="ru-RU"/>
        </w:rPr>
        <w:t>ковой модели методом универсального решения системных задач. Для достижения цели решаются следующие задачи: выявляется системное противоречие предметной области; определяется состав уровней, описываю</w:t>
      </w:r>
      <w:r w:rsidR="00955EDB">
        <w:rPr>
          <w:lang w:val="ru-RU"/>
        </w:rPr>
        <w:t>щих модель как сложную систему.</w:t>
      </w:r>
    </w:p>
    <w:p w:rsidR="00C33A25" w:rsidRPr="005228DF" w:rsidRDefault="00976E1E">
      <w:pPr>
        <w:spacing w:after="0" w:line="240" w:lineRule="auto"/>
        <w:ind w:firstLine="709"/>
        <w:jc w:val="both"/>
        <w:rPr>
          <w:lang w:val="ru-RU"/>
        </w:rPr>
      </w:pPr>
      <w:r w:rsidRPr="005228DF">
        <w:rPr>
          <w:lang w:val="ru-RU"/>
        </w:rPr>
        <w:t xml:space="preserve">Методическую основу исследования составили системный подход, </w:t>
      </w:r>
      <w:proofErr w:type="spellStart"/>
      <w:r w:rsidRPr="005228DF">
        <w:rPr>
          <w:lang w:val="ru-RU"/>
        </w:rPr>
        <w:t>системологическая</w:t>
      </w:r>
      <w:proofErr w:type="spellEnd"/>
      <w:r w:rsidRPr="005228DF">
        <w:rPr>
          <w:lang w:val="ru-RU"/>
        </w:rPr>
        <w:t xml:space="preserve"> интерпретация сложных объектов, мет</w:t>
      </w:r>
      <w:r w:rsidRPr="005228DF">
        <w:rPr>
          <w:lang w:val="ru-RU"/>
        </w:rPr>
        <w:t xml:space="preserve">оды структурного </w:t>
      </w:r>
      <w:proofErr w:type="spellStart"/>
      <w:r w:rsidRPr="005228DF">
        <w:rPr>
          <w:lang w:val="ru-RU"/>
        </w:rPr>
        <w:t>декомпозирования</w:t>
      </w:r>
      <w:proofErr w:type="spellEnd"/>
      <w:r w:rsidRPr="005228DF">
        <w:rPr>
          <w:lang w:val="ru-RU"/>
        </w:rPr>
        <w:t xml:space="preserve"> и концептуального моделирования архитектуры. В рамках работы большая языковая модель рассматривается не только как параметрическое ядро, но и как многослойная система, включающая ресурсный уровень, уровень данных и предста</w:t>
      </w:r>
      <w:r w:rsidRPr="005228DF">
        <w:rPr>
          <w:lang w:val="ru-RU"/>
        </w:rPr>
        <w:t>влений, уровень процессов обработки, уровень композиции подсистем и уровень правил выбора состояния. Такой подход позволяет переводить частную задачу уменьшения вычислительных затрат в более общий класс системных задач выбора, согласования и изменения допу</w:t>
      </w:r>
      <w:r w:rsidRPr="005228DF">
        <w:rPr>
          <w:lang w:val="ru-RU"/>
        </w:rPr>
        <w:t>стимых состояний [5-7].</w:t>
      </w:r>
    </w:p>
    <w:p w:rsidR="00C33A25" w:rsidRDefault="00976E1E">
      <w:pPr>
        <w:spacing w:after="0" w:line="240" w:lineRule="auto"/>
        <w:ind w:firstLine="709"/>
        <w:jc w:val="both"/>
        <w:rPr>
          <w:lang w:val="ru-RU"/>
        </w:rPr>
      </w:pPr>
      <w:r w:rsidRPr="005228DF">
        <w:rPr>
          <w:lang w:val="ru-RU"/>
        </w:rPr>
        <w:t>Научный результат работы заключается в обосновании метода универсального решения системных задач применительно к разработке больших языковых моделей. Сущность предложенного подхода состоит в том, что базовая модель рассматривается к</w:t>
      </w:r>
      <w:r w:rsidRPr="005228DF">
        <w:rPr>
          <w:lang w:val="ru-RU"/>
        </w:rPr>
        <w:t xml:space="preserve">ак исходное параметрическое пространство, а эффективность ее применения обеспечивается за счет формирования рабочего конфигурационного состояния. </w:t>
      </w:r>
      <w:r w:rsidRPr="005228DF">
        <w:rPr>
          <w:lang w:val="ru-RU"/>
        </w:rPr>
        <w:t>Тем самым проектирование переносится с уровня статического выбора «размера модели» на уровень управляемого выбора способа ее практического испол</w:t>
      </w:r>
      <w:r w:rsidRPr="005228DF">
        <w:rPr>
          <w:lang w:val="ru-RU"/>
        </w:rPr>
        <w:t>ьзования.</w:t>
      </w:r>
      <w:r w:rsidR="005228DF" w:rsidRPr="005228DF">
        <w:rPr>
          <w:lang w:val="ru-RU"/>
        </w:rPr>
        <w:t xml:space="preserve"> </w:t>
      </w:r>
    </w:p>
    <w:p w:rsidR="005A6943" w:rsidRDefault="00955EDB" w:rsidP="005A6943">
      <w:pPr>
        <w:spacing w:after="0" w:line="240" w:lineRule="auto"/>
        <w:ind w:firstLine="709"/>
        <w:jc w:val="both"/>
        <w:rPr>
          <w:lang w:val="ru-RU"/>
        </w:rPr>
      </w:pPr>
      <w:r w:rsidRPr="00955EDB">
        <w:rPr>
          <w:lang w:val="ru-RU"/>
        </w:rPr>
        <w:t xml:space="preserve">Универсальность предлагаемого метода проявляется в том, что он ориентирован </w:t>
      </w:r>
      <w:r w:rsidR="005A6943">
        <w:rPr>
          <w:lang w:val="ru-RU"/>
        </w:rPr>
        <w:br/>
      </w:r>
      <w:r w:rsidRPr="00955EDB">
        <w:rPr>
          <w:lang w:val="ru-RU"/>
        </w:rPr>
        <w:t>не на единичную оптимизацию, а на решение класса взаимосвязанных системных задач: согласование качества результата и ресурсов, выделение допустимого состава подсистем, адаптацию модели к предметной области и ограниченную перенастройку без полной замены базовой архитектуры.</w:t>
      </w:r>
      <w:r w:rsidR="005A6943" w:rsidRPr="005A6943">
        <w:rPr>
          <w:lang w:val="ru-RU"/>
        </w:rPr>
        <w:t xml:space="preserve"> </w:t>
      </w:r>
    </w:p>
    <w:p w:rsidR="00955EDB" w:rsidRPr="00955EDB" w:rsidRDefault="005A6943" w:rsidP="005A6943">
      <w:pPr>
        <w:spacing w:after="0" w:line="240" w:lineRule="auto"/>
        <w:ind w:firstLine="709"/>
        <w:jc w:val="both"/>
        <w:rPr>
          <w:lang w:val="ru-RU"/>
        </w:rPr>
      </w:pPr>
      <w:r w:rsidRPr="005228DF">
        <w:rPr>
          <w:lang w:val="ru-RU"/>
        </w:rPr>
        <w:lastRenderedPageBreak/>
        <w:t xml:space="preserve">В такой постановке одна и та же базовая языковая модель может использоваться </w:t>
      </w:r>
      <w:r>
        <w:rPr>
          <w:lang w:val="ru-RU"/>
        </w:rPr>
        <w:br/>
      </w:r>
      <w:r w:rsidRPr="005228DF">
        <w:rPr>
          <w:lang w:val="ru-RU"/>
        </w:rPr>
        <w:t>в различных прикладных направлениях за счет изменения рабочего состояния, а не за счет разработки независимых специализированных решений для каждого случая.</w:t>
      </w:r>
    </w:p>
    <w:p w:rsidR="005228DF" w:rsidRDefault="005A6943" w:rsidP="005228DF">
      <w:pPr>
        <w:spacing w:after="0" w:line="240" w:lineRule="auto"/>
        <w:jc w:val="center"/>
        <w:rPr>
          <w:lang w:val="ru-RU"/>
        </w:rPr>
      </w:pPr>
      <w:r w:rsidRPr="005228DF">
        <w:object w:dxaOrig="10591" w:dyaOrig="8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3.25pt;height:249pt" o:ole="">
            <v:imagedata r:id="rId6" o:title=""/>
          </v:shape>
          <o:OLEObject Type="Embed" ProgID="Visio.Drawing.15" ShapeID="_x0000_i1025" DrawAspect="Content" ObjectID="_1837368531" r:id="rId7"/>
        </w:object>
      </w:r>
    </w:p>
    <w:p w:rsidR="00955EDB" w:rsidRPr="005228DF" w:rsidRDefault="00955EDB" w:rsidP="005228DF">
      <w:pPr>
        <w:spacing w:after="0" w:line="240" w:lineRule="auto"/>
        <w:jc w:val="center"/>
        <w:rPr>
          <w:lang w:val="ru-RU"/>
        </w:rPr>
      </w:pPr>
      <w:r>
        <w:rPr>
          <w:lang w:val="ru-RU"/>
        </w:rPr>
        <w:t xml:space="preserve">Рисунок </w:t>
      </w:r>
      <w:r>
        <w:rPr>
          <w:lang w:val="ru-RU"/>
        </w:rPr>
        <w:t>1 – формирование конфигурационного состояния</w:t>
      </w:r>
    </w:p>
    <w:p w:rsidR="00C33A25" w:rsidRPr="005228DF" w:rsidRDefault="00976E1E">
      <w:pPr>
        <w:spacing w:after="0" w:line="240" w:lineRule="auto"/>
        <w:ind w:firstLine="709"/>
        <w:jc w:val="both"/>
        <w:rPr>
          <w:lang w:val="ru-RU"/>
        </w:rPr>
      </w:pPr>
      <w:r w:rsidRPr="005228DF">
        <w:rPr>
          <w:lang w:val="ru-RU"/>
        </w:rPr>
        <w:t xml:space="preserve">Практическая значимость работы состоит в возможности использования предложенной постановки при проектировании локальных интеллектуальных средств для контуров </w:t>
      </w:r>
      <w:r w:rsidR="005A6943">
        <w:rPr>
          <w:lang w:val="ru-RU"/>
        </w:rPr>
        <w:br/>
      </w:r>
      <w:r w:rsidRPr="005228DF">
        <w:rPr>
          <w:lang w:val="ru-RU"/>
        </w:rPr>
        <w:t xml:space="preserve">с ограниченными </w:t>
      </w:r>
      <w:r w:rsidRPr="005228DF">
        <w:rPr>
          <w:lang w:val="ru-RU"/>
        </w:rPr>
        <w:t xml:space="preserve">вычислительными ресурсами. Теоретическая значимость выражается </w:t>
      </w:r>
      <w:r w:rsidR="005A6943">
        <w:rPr>
          <w:lang w:val="ru-RU"/>
        </w:rPr>
        <w:br/>
      </w:r>
      <w:r w:rsidRPr="005228DF">
        <w:rPr>
          <w:lang w:val="ru-RU"/>
        </w:rPr>
        <w:t xml:space="preserve">в переходе от набора частных методов ускорения и уменьшения модели к </w:t>
      </w:r>
      <w:proofErr w:type="spellStart"/>
      <w:r w:rsidRPr="005228DF">
        <w:rPr>
          <w:lang w:val="ru-RU"/>
        </w:rPr>
        <w:t>системологически</w:t>
      </w:r>
      <w:proofErr w:type="spellEnd"/>
      <w:r w:rsidRPr="005228DF">
        <w:rPr>
          <w:lang w:val="ru-RU"/>
        </w:rPr>
        <w:t xml:space="preserve"> связанной схеме разработки, в которой ключевым объектом управления становится конфигурационное состояние. </w:t>
      </w:r>
    </w:p>
    <w:p w:rsidR="00C33A25" w:rsidRPr="005228DF" w:rsidRDefault="00976E1E">
      <w:pPr>
        <w:spacing w:after="0" w:line="240" w:lineRule="auto"/>
        <w:ind w:firstLine="709"/>
        <w:jc w:val="both"/>
        <w:rPr>
          <w:lang w:val="ru-RU"/>
        </w:rPr>
      </w:pPr>
      <w:r w:rsidRPr="005228DF">
        <w:rPr>
          <w:lang w:val="ru-RU"/>
        </w:rPr>
        <w:t>Полученные результаты показывают, что повышение эффективности в условиях ограниченных ресурсов должно достигаться не только уменьшением параметрического объема, но и системным фо</w:t>
      </w:r>
      <w:r w:rsidRPr="005228DF">
        <w:rPr>
          <w:lang w:val="ru-RU"/>
        </w:rPr>
        <w:t>рмированием рабочего конфигурационного состояния. Дальнейшие исследования целесообразно направить на математическое описание множества допустимых состояний, критериев их оценки и алгоритмов выбора состояния для различных классов прикладных задач.</w:t>
      </w:r>
    </w:p>
    <w:p w:rsidR="00C33A25" w:rsidRPr="005228DF" w:rsidRDefault="00976E1E">
      <w:pPr>
        <w:spacing w:after="0" w:line="240" w:lineRule="auto"/>
        <w:rPr>
          <w:lang w:val="ru-RU"/>
        </w:rPr>
      </w:pPr>
      <w:r w:rsidRPr="005228DF">
        <w:rPr>
          <w:b/>
          <w:lang w:val="ru-RU"/>
        </w:rPr>
        <w:t>Список ли</w:t>
      </w:r>
      <w:r w:rsidRPr="005228DF">
        <w:rPr>
          <w:b/>
          <w:lang w:val="ru-RU"/>
        </w:rPr>
        <w:t>тературы</w:t>
      </w:r>
    </w:p>
    <w:p w:rsidR="00C33A25" w:rsidRDefault="00976E1E">
      <w:pPr>
        <w:spacing w:after="0" w:line="240" w:lineRule="auto"/>
      </w:pPr>
      <w:r w:rsidRPr="005228DF">
        <w:rPr>
          <w:lang w:val="ru-RU"/>
        </w:rPr>
        <w:t xml:space="preserve">1. </w:t>
      </w:r>
      <w:proofErr w:type="spellStart"/>
      <w:r>
        <w:t>Vaswani</w:t>
      </w:r>
      <w:proofErr w:type="spellEnd"/>
      <w:r w:rsidRPr="005228DF">
        <w:rPr>
          <w:lang w:val="ru-RU"/>
        </w:rPr>
        <w:t xml:space="preserve"> </w:t>
      </w:r>
      <w:r>
        <w:t>A</w:t>
      </w:r>
      <w:r w:rsidRPr="005228DF">
        <w:rPr>
          <w:lang w:val="ru-RU"/>
        </w:rPr>
        <w:t xml:space="preserve">., </w:t>
      </w:r>
      <w:proofErr w:type="spellStart"/>
      <w:r>
        <w:t>Shazeer</w:t>
      </w:r>
      <w:proofErr w:type="spellEnd"/>
      <w:r w:rsidRPr="005228DF">
        <w:rPr>
          <w:lang w:val="ru-RU"/>
        </w:rPr>
        <w:t xml:space="preserve"> </w:t>
      </w:r>
      <w:r>
        <w:t>N</w:t>
      </w:r>
      <w:r w:rsidRPr="005228DF">
        <w:rPr>
          <w:lang w:val="ru-RU"/>
        </w:rPr>
        <w:t xml:space="preserve">., </w:t>
      </w:r>
      <w:proofErr w:type="spellStart"/>
      <w:r>
        <w:t>Parmar</w:t>
      </w:r>
      <w:proofErr w:type="spellEnd"/>
      <w:r w:rsidRPr="005228DF">
        <w:rPr>
          <w:lang w:val="ru-RU"/>
        </w:rPr>
        <w:t xml:space="preserve"> </w:t>
      </w:r>
      <w:r>
        <w:t>N</w:t>
      </w:r>
      <w:r w:rsidRPr="005228DF">
        <w:rPr>
          <w:lang w:val="ru-RU"/>
        </w:rPr>
        <w:t xml:space="preserve">. </w:t>
      </w:r>
      <w:r>
        <w:t>et</w:t>
      </w:r>
      <w:r w:rsidRPr="005228DF">
        <w:rPr>
          <w:lang w:val="ru-RU"/>
        </w:rPr>
        <w:t xml:space="preserve"> </w:t>
      </w:r>
      <w:r>
        <w:t>al</w:t>
      </w:r>
      <w:r w:rsidRPr="005228DF">
        <w:rPr>
          <w:lang w:val="ru-RU"/>
        </w:rPr>
        <w:t xml:space="preserve">. </w:t>
      </w:r>
      <w:r>
        <w:t>Attention Is All You Need // Advances in Neural Information Processing Systems. 2017. Vol. 30.</w:t>
      </w:r>
      <w:r>
        <w:br/>
        <w:t>2. Brown T. B., Mann B., Ryder N. et al. Language Models are Few-Shot Learners // Advances in Neural Informa</w:t>
      </w:r>
      <w:r>
        <w:t>tion Processing Systems. 2020. Vol. 33. P. 1877-1901.</w:t>
      </w:r>
      <w:r>
        <w:br/>
        <w:t>3. Bommasani R., Hudson D. A., Adeli E. et al. On the Opportunities and Risks of Foundation Models // arXiv. 2021. arXiv:2108.07258.</w:t>
      </w:r>
      <w:r>
        <w:br/>
        <w:t>4. Han Z., Gao C., Zhao Y. et al. A Survey on Efficient Inference for</w:t>
      </w:r>
      <w:r>
        <w:t xml:space="preserve"> Large Language Models // arXiv. </w:t>
      </w:r>
      <w:r w:rsidRPr="005228DF">
        <w:rPr>
          <w:lang w:val="ru-RU"/>
        </w:rPr>
        <w:t xml:space="preserve">2024. </w:t>
      </w:r>
      <w:proofErr w:type="spellStart"/>
      <w:r>
        <w:t>arXiv</w:t>
      </w:r>
      <w:proofErr w:type="spellEnd"/>
      <w:r w:rsidRPr="005228DF">
        <w:rPr>
          <w:lang w:val="ru-RU"/>
        </w:rPr>
        <w:t>:2404.14294.</w:t>
      </w:r>
      <w:r w:rsidRPr="005228DF">
        <w:rPr>
          <w:lang w:val="ru-RU"/>
        </w:rPr>
        <w:br/>
        <w:t xml:space="preserve">5. Клир Дж. </w:t>
      </w:r>
      <w:proofErr w:type="spellStart"/>
      <w:r w:rsidRPr="005228DF">
        <w:rPr>
          <w:lang w:val="ru-RU"/>
        </w:rPr>
        <w:t>Системология</w:t>
      </w:r>
      <w:proofErr w:type="spellEnd"/>
      <w:r w:rsidRPr="005228DF">
        <w:rPr>
          <w:lang w:val="ru-RU"/>
        </w:rPr>
        <w:t>. Автоматизация решения сист</w:t>
      </w:r>
      <w:bookmarkStart w:id="0" w:name="_GoBack"/>
      <w:bookmarkEnd w:id="0"/>
      <w:r w:rsidRPr="005228DF">
        <w:rPr>
          <w:lang w:val="ru-RU"/>
        </w:rPr>
        <w:t xml:space="preserve">емных задач. М.: Радио и связь, 1990. </w:t>
      </w:r>
      <w:r>
        <w:t>544 с.</w:t>
      </w:r>
      <w:r>
        <w:br/>
        <w:t>6. Mesarovic M. D., Macko D., Takahara Y. Theory of Hierarchical, Multilevel, Systems. New York: Acade</w:t>
      </w:r>
      <w:r>
        <w:t>mic Press, 1970. 344 p.</w:t>
      </w:r>
      <w:r>
        <w:br/>
        <w:t>7. Churchman C. W. The Design of Inquiring Systems: Basic Concepts of Systems and Organization. New York: Basic Books, 1971. 285 p.</w:t>
      </w:r>
    </w:p>
    <w:sectPr w:rsidR="00C33A25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228DF"/>
    <w:rsid w:val="005A6943"/>
    <w:rsid w:val="00955EDB"/>
    <w:rsid w:val="00976E1E"/>
    <w:rsid w:val="00AA1D8D"/>
    <w:rsid w:val="00B47730"/>
    <w:rsid w:val="00C33A25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635B4B"/>
  <w14:defaultImageDpi w14:val="300"/>
  <w15:docId w15:val="{38E978BB-AECB-4268-A20D-FE4C1D07A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package" Target="embeddings/_________Microsoft_Visio.vsd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6300C6A-4AA1-4B61-9410-596430348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851</Words>
  <Characters>4857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5697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Lucem</cp:lastModifiedBy>
  <cp:revision>4</cp:revision>
  <dcterms:created xsi:type="dcterms:W3CDTF">2013-12-23T23:15:00Z</dcterms:created>
  <dcterms:modified xsi:type="dcterms:W3CDTF">2026-04-10T20:22:00Z</dcterms:modified>
  <cp:category/>
</cp:coreProperties>
</file>