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FC9" w:rsidRDefault="00710788" w:rsidP="001F0396">
      <w:pPr>
        <w:spacing w:after="0" w:line="240" w:lineRule="auto"/>
        <w:ind w:right="-1"/>
        <w:jc w:val="center"/>
        <w:textAlignment w:val="baseline"/>
        <w:rPr>
          <w:rFonts w:ascii="Times New Roman" w:hAnsi="Times New Roman" w:cs="Times New Roman"/>
          <w:b/>
          <w:sz w:val="24"/>
          <w:szCs w:val="24"/>
        </w:rPr>
      </w:pPr>
      <w:r w:rsidRPr="00710788">
        <w:rPr>
          <w:rFonts w:ascii="Times New Roman" w:hAnsi="Times New Roman" w:cs="Times New Roman"/>
          <w:b/>
          <w:sz w:val="24"/>
          <w:szCs w:val="24"/>
        </w:rPr>
        <w:t>Профилактика экстре</w:t>
      </w:r>
      <w:r w:rsidR="006E42B5">
        <w:rPr>
          <w:rFonts w:ascii="Times New Roman" w:hAnsi="Times New Roman" w:cs="Times New Roman"/>
          <w:b/>
          <w:sz w:val="24"/>
          <w:szCs w:val="24"/>
        </w:rPr>
        <w:t>мизма в мигрантской среде: пути адаптации интеграции</w:t>
      </w:r>
      <w:r w:rsidRPr="00710788">
        <w:rPr>
          <w:rFonts w:ascii="Times New Roman" w:hAnsi="Times New Roman" w:cs="Times New Roman"/>
          <w:b/>
          <w:sz w:val="24"/>
          <w:szCs w:val="24"/>
        </w:rPr>
        <w:t xml:space="preserve"> и противодействие радикали</w:t>
      </w:r>
      <w:bookmarkStart w:id="0" w:name="_GoBack"/>
      <w:bookmarkEnd w:id="0"/>
      <w:r w:rsidRPr="00710788">
        <w:rPr>
          <w:rFonts w:ascii="Times New Roman" w:hAnsi="Times New Roman" w:cs="Times New Roman"/>
          <w:b/>
          <w:sz w:val="24"/>
          <w:szCs w:val="24"/>
        </w:rPr>
        <w:t>зации</w:t>
      </w:r>
    </w:p>
    <w:p w:rsidR="001274A6" w:rsidRPr="00314FC9" w:rsidRDefault="001274A6" w:rsidP="001F0396">
      <w:pPr>
        <w:spacing w:after="0" w:line="240" w:lineRule="auto"/>
        <w:ind w:right="-1"/>
        <w:jc w:val="center"/>
        <w:textAlignment w:val="baseline"/>
        <w:rPr>
          <w:rFonts w:ascii="Times New Roman" w:hAnsi="Times New Roman" w:cs="Times New Roman"/>
          <w:b/>
          <w:sz w:val="24"/>
          <w:szCs w:val="24"/>
        </w:rPr>
      </w:pPr>
    </w:p>
    <w:p w:rsidR="00314FC9" w:rsidRPr="00314FC9" w:rsidRDefault="00314FC9" w:rsidP="001F0396">
      <w:pPr>
        <w:spacing w:after="0" w:line="240" w:lineRule="auto"/>
        <w:ind w:left="4678"/>
        <w:jc w:val="right"/>
        <w:rPr>
          <w:rFonts w:ascii="Times New Roman" w:hAnsi="Times New Roman" w:cs="Times New Roman"/>
          <w:sz w:val="24"/>
          <w:szCs w:val="24"/>
        </w:rPr>
      </w:pPr>
      <w:r w:rsidRPr="00314FC9">
        <w:rPr>
          <w:rFonts w:ascii="Times New Roman" w:hAnsi="Times New Roman" w:cs="Times New Roman"/>
          <w:sz w:val="24"/>
          <w:szCs w:val="24"/>
        </w:rPr>
        <w:t xml:space="preserve">Валиев Эдуард Аделевич, </w:t>
      </w:r>
    </w:p>
    <w:p w:rsidR="00314FC9" w:rsidRPr="00314FC9" w:rsidRDefault="00710788" w:rsidP="001F0396">
      <w:pPr>
        <w:spacing w:after="0" w:line="240" w:lineRule="auto"/>
        <w:ind w:left="4678"/>
        <w:jc w:val="right"/>
        <w:rPr>
          <w:rFonts w:ascii="Times New Roman" w:hAnsi="Times New Roman" w:cs="Times New Roman"/>
          <w:sz w:val="24"/>
          <w:szCs w:val="24"/>
        </w:rPr>
      </w:pPr>
      <w:r>
        <w:rPr>
          <w:rFonts w:ascii="Times New Roman" w:hAnsi="Times New Roman" w:cs="Times New Roman"/>
          <w:sz w:val="24"/>
          <w:szCs w:val="24"/>
        </w:rPr>
        <w:t>студент Казанского Филиала</w:t>
      </w:r>
      <w:r w:rsidR="00314FC9" w:rsidRPr="00314FC9">
        <w:rPr>
          <w:rFonts w:ascii="Times New Roman" w:hAnsi="Times New Roman" w:cs="Times New Roman"/>
          <w:sz w:val="24"/>
          <w:szCs w:val="24"/>
        </w:rPr>
        <w:t xml:space="preserve"> ФГБОУВО «Российский Государственны</w:t>
      </w:r>
      <w:r>
        <w:rPr>
          <w:rFonts w:ascii="Times New Roman" w:hAnsi="Times New Roman" w:cs="Times New Roman"/>
          <w:sz w:val="24"/>
          <w:szCs w:val="24"/>
        </w:rPr>
        <w:t xml:space="preserve">й Университет Правосудия имени </w:t>
      </w:r>
      <w:r w:rsidR="00314FC9" w:rsidRPr="00314FC9">
        <w:rPr>
          <w:rFonts w:ascii="Times New Roman" w:hAnsi="Times New Roman" w:cs="Times New Roman"/>
          <w:sz w:val="24"/>
          <w:szCs w:val="24"/>
        </w:rPr>
        <w:t>В.М. Лебедева»</w:t>
      </w:r>
    </w:p>
    <w:p w:rsidR="00710788" w:rsidRDefault="00710788" w:rsidP="001F0396">
      <w:pPr>
        <w:keepNext/>
        <w:keepLines/>
        <w:shd w:val="clear" w:color="auto" w:fill="FFFFFF"/>
        <w:spacing w:after="0" w:line="240" w:lineRule="auto"/>
        <w:ind w:left="4678"/>
        <w:jc w:val="right"/>
        <w:outlineLvl w:val="0"/>
        <w:rPr>
          <w:rFonts w:ascii="Times New Roman" w:eastAsiaTheme="majorEastAsia" w:hAnsi="Times New Roman" w:cs="Times New Roman"/>
          <w:bCs/>
          <w:sz w:val="24"/>
          <w:szCs w:val="24"/>
        </w:rPr>
      </w:pPr>
    </w:p>
    <w:p w:rsidR="00314FC9" w:rsidRDefault="00314FC9" w:rsidP="001F0396">
      <w:pPr>
        <w:keepNext/>
        <w:keepLines/>
        <w:shd w:val="clear" w:color="auto" w:fill="FFFFFF"/>
        <w:spacing w:after="0" w:line="240" w:lineRule="auto"/>
        <w:ind w:left="4678"/>
        <w:jc w:val="right"/>
        <w:outlineLvl w:val="0"/>
        <w:rPr>
          <w:rFonts w:ascii="Times New Roman" w:eastAsiaTheme="majorEastAsia" w:hAnsi="Times New Roman" w:cs="Times New Roman"/>
          <w:sz w:val="24"/>
          <w:szCs w:val="24"/>
        </w:rPr>
      </w:pPr>
      <w:r w:rsidRPr="00314FC9">
        <w:rPr>
          <w:rFonts w:ascii="Times New Roman" w:eastAsiaTheme="majorEastAsia" w:hAnsi="Times New Roman" w:cs="Times New Roman"/>
          <w:bCs/>
          <w:sz w:val="24"/>
          <w:szCs w:val="24"/>
        </w:rPr>
        <w:t xml:space="preserve">Научный руководитель: </w:t>
      </w:r>
      <w:r w:rsidR="00710788">
        <w:rPr>
          <w:rFonts w:ascii="Times New Roman" w:eastAsiaTheme="majorEastAsia" w:hAnsi="Times New Roman" w:cs="Times New Roman"/>
          <w:bCs/>
          <w:sz w:val="24"/>
          <w:szCs w:val="24"/>
        </w:rPr>
        <w:t>Миролюбов Сергей Леонидович</w:t>
      </w:r>
      <w:r w:rsidRPr="00314FC9">
        <w:rPr>
          <w:rFonts w:ascii="Times New Roman" w:eastAsiaTheme="majorEastAsia" w:hAnsi="Times New Roman" w:cs="Times New Roman"/>
          <w:bCs/>
          <w:sz w:val="24"/>
          <w:szCs w:val="24"/>
        </w:rPr>
        <w:t>,</w:t>
      </w:r>
      <w:r w:rsidR="00710788">
        <w:rPr>
          <w:rFonts w:ascii="Times New Roman" w:eastAsiaTheme="majorEastAsia" w:hAnsi="Times New Roman" w:cs="Times New Roman"/>
          <w:bCs/>
          <w:sz w:val="24"/>
          <w:szCs w:val="24"/>
        </w:rPr>
        <w:t xml:space="preserve"> к.ю.н.</w:t>
      </w:r>
      <w:r w:rsidRPr="00314FC9">
        <w:rPr>
          <w:rFonts w:ascii="Times New Roman" w:eastAsiaTheme="majorEastAsia" w:hAnsi="Times New Roman" w:cs="Times New Roman"/>
          <w:bCs/>
          <w:sz w:val="24"/>
          <w:szCs w:val="24"/>
        </w:rPr>
        <w:t xml:space="preserve"> </w:t>
      </w:r>
      <w:r w:rsidR="00710788">
        <w:rPr>
          <w:rFonts w:ascii="Times New Roman" w:eastAsiaTheme="majorEastAsia" w:hAnsi="Times New Roman" w:cs="Times New Roman"/>
          <w:bCs/>
          <w:sz w:val="24"/>
          <w:szCs w:val="24"/>
        </w:rPr>
        <w:t>доцент</w:t>
      </w:r>
      <w:r w:rsidRPr="00314FC9">
        <w:rPr>
          <w:rFonts w:ascii="Times New Roman" w:eastAsiaTheme="majorEastAsia" w:hAnsi="Times New Roman" w:cs="Times New Roman"/>
          <w:bCs/>
          <w:sz w:val="24"/>
          <w:szCs w:val="24"/>
        </w:rPr>
        <w:t xml:space="preserve"> кафедры </w:t>
      </w:r>
      <w:r w:rsidR="00710788">
        <w:rPr>
          <w:rFonts w:ascii="Times New Roman" w:eastAsiaTheme="majorEastAsia" w:hAnsi="Times New Roman" w:cs="Times New Roman"/>
          <w:bCs/>
          <w:sz w:val="24"/>
          <w:szCs w:val="24"/>
        </w:rPr>
        <w:t>уголовно-правовых</w:t>
      </w:r>
      <w:r w:rsidRPr="00314FC9">
        <w:rPr>
          <w:rFonts w:ascii="Times New Roman" w:eastAsiaTheme="majorEastAsia" w:hAnsi="Times New Roman" w:cs="Times New Roman"/>
          <w:bCs/>
          <w:sz w:val="24"/>
          <w:szCs w:val="24"/>
        </w:rPr>
        <w:t xml:space="preserve"> дисциплин </w:t>
      </w:r>
      <w:r w:rsidRPr="00314FC9">
        <w:rPr>
          <w:rFonts w:ascii="Times New Roman" w:eastAsiaTheme="majorEastAsia" w:hAnsi="Times New Roman" w:cs="Times New Roman"/>
          <w:sz w:val="24"/>
          <w:szCs w:val="24"/>
        </w:rPr>
        <w:t xml:space="preserve">Казанского Филиала ФГБОУВО «Российский Государственный Университет Правосудия имени </w:t>
      </w:r>
      <w:r w:rsidR="00710788">
        <w:rPr>
          <w:rFonts w:ascii="Times New Roman" w:eastAsiaTheme="majorEastAsia" w:hAnsi="Times New Roman" w:cs="Times New Roman"/>
          <w:sz w:val="24"/>
          <w:szCs w:val="24"/>
        </w:rPr>
        <w:br/>
        <w:t xml:space="preserve">В.М. </w:t>
      </w:r>
      <w:r w:rsidRPr="00314FC9">
        <w:rPr>
          <w:rFonts w:ascii="Times New Roman" w:eastAsiaTheme="majorEastAsia" w:hAnsi="Times New Roman" w:cs="Times New Roman"/>
          <w:sz w:val="24"/>
          <w:szCs w:val="24"/>
        </w:rPr>
        <w:t>Лебедева»</w:t>
      </w:r>
    </w:p>
    <w:p w:rsidR="001F0396" w:rsidRPr="00314FC9" w:rsidRDefault="001F0396" w:rsidP="001F0396">
      <w:pPr>
        <w:keepNext/>
        <w:keepLines/>
        <w:shd w:val="clear" w:color="auto" w:fill="FFFFFF"/>
        <w:spacing w:after="0" w:line="240" w:lineRule="auto"/>
        <w:ind w:left="4678"/>
        <w:jc w:val="right"/>
        <w:outlineLvl w:val="0"/>
        <w:rPr>
          <w:rFonts w:ascii="Times New Roman" w:eastAsiaTheme="majorEastAsia" w:hAnsi="Times New Roman" w:cs="Times New Roman"/>
          <w:sz w:val="24"/>
          <w:szCs w:val="24"/>
        </w:rPr>
      </w:pPr>
    </w:p>
    <w:p w:rsidR="00710788" w:rsidRDefault="00710788" w:rsidP="00710788">
      <w:pPr>
        <w:spacing w:after="0" w:line="240" w:lineRule="auto"/>
        <w:ind w:firstLine="709"/>
        <w:jc w:val="both"/>
        <w:rPr>
          <w:rFonts w:ascii="Times New Roman" w:hAnsi="Times New Roman" w:cs="Times New Roman"/>
          <w:sz w:val="24"/>
          <w:szCs w:val="24"/>
          <w:shd w:val="clear" w:color="auto" w:fill="FFFFFF"/>
        </w:rPr>
      </w:pPr>
      <w:r w:rsidRPr="00710788">
        <w:rPr>
          <w:rFonts w:ascii="Times New Roman" w:hAnsi="Times New Roman" w:cs="Times New Roman"/>
          <w:sz w:val="24"/>
          <w:szCs w:val="24"/>
          <w:shd w:val="clear" w:color="auto" w:fill="FFFFFF"/>
        </w:rPr>
        <w:t>В наши дни миграционные процессы являются одной из наиболее выраженных глобальных тенденций. За последние годы отмечается существенное увеличение масштабов миграции населения. При условии эффективного регулирования, миграция может оказывать благоприятное воздействие на различные аспекты развития государств. Миграция как процесс, включая ее последствия, выступает позитивным признаком для экономики, так как посредством миграции разрешается кадровый</w:t>
      </w:r>
      <w:r w:rsidR="00BE390B">
        <w:rPr>
          <w:rFonts w:ascii="Times New Roman" w:hAnsi="Times New Roman" w:cs="Times New Roman"/>
          <w:sz w:val="24"/>
          <w:szCs w:val="24"/>
          <w:shd w:val="clear" w:color="auto" w:fill="FFFFFF"/>
        </w:rPr>
        <w:t xml:space="preserve"> вопрос дефицита на рынке труда</w:t>
      </w:r>
      <w:r w:rsidRPr="00710788">
        <w:rPr>
          <w:rFonts w:ascii="Times New Roman" w:hAnsi="Times New Roman" w:cs="Times New Roman"/>
          <w:sz w:val="24"/>
          <w:szCs w:val="24"/>
          <w:shd w:val="clear" w:color="auto" w:fill="FFFFFF"/>
        </w:rPr>
        <w:t>. Стратегия национальной безопасности РФ указывает на «обострение мировой демографической ситуации и проблем окружающей природной среды, возрастание угроз, связанных с неконтролируемой и незаконной миграцией, наркоторговлей и торговлей людьми, а также другими формами транснациональной организованной преступности»</w:t>
      </w:r>
      <w:r>
        <w:rPr>
          <w:rFonts w:ascii="Times New Roman" w:hAnsi="Times New Roman" w:cs="Times New Roman"/>
          <w:sz w:val="24"/>
          <w:szCs w:val="24"/>
          <w:shd w:val="clear" w:color="auto" w:fill="FFFFFF"/>
        </w:rPr>
        <w:t xml:space="preserve"> </w:t>
      </w:r>
      <w:r>
        <w:rPr>
          <w:rFonts w:ascii="Times New Roman" w:hAnsi="Times New Roman" w:cs="Times New Roman"/>
          <w:color w:val="000000"/>
          <w:sz w:val="24"/>
          <w:szCs w:val="24"/>
        </w:rPr>
        <w:t>[1</w:t>
      </w:r>
      <w:r w:rsidRPr="001F0396">
        <w:rPr>
          <w:rFonts w:ascii="Times New Roman" w:hAnsi="Times New Roman" w:cs="Times New Roman"/>
          <w:color w:val="000000"/>
          <w:sz w:val="24"/>
          <w:szCs w:val="24"/>
        </w:rPr>
        <w:t>]</w:t>
      </w:r>
      <w:r w:rsidRPr="00710788">
        <w:rPr>
          <w:rFonts w:ascii="Times New Roman" w:hAnsi="Times New Roman" w:cs="Times New Roman"/>
          <w:sz w:val="24"/>
          <w:szCs w:val="24"/>
          <w:shd w:val="clear" w:color="auto" w:fill="FFFFFF"/>
        </w:rPr>
        <w:t>.</w:t>
      </w:r>
    </w:p>
    <w:p w:rsidR="00710788" w:rsidRPr="00710788" w:rsidRDefault="00710788" w:rsidP="00710788">
      <w:pPr>
        <w:spacing w:after="0" w:line="240" w:lineRule="auto"/>
        <w:ind w:firstLine="709"/>
        <w:jc w:val="both"/>
        <w:rPr>
          <w:rFonts w:ascii="Times New Roman" w:hAnsi="Times New Roman" w:cs="Times New Roman"/>
          <w:sz w:val="24"/>
          <w:szCs w:val="24"/>
          <w:shd w:val="clear" w:color="auto" w:fill="FFFFFF"/>
        </w:rPr>
      </w:pPr>
      <w:r w:rsidRPr="00710788">
        <w:rPr>
          <w:rFonts w:ascii="Times New Roman" w:hAnsi="Times New Roman" w:cs="Times New Roman"/>
          <w:sz w:val="24"/>
          <w:szCs w:val="24"/>
          <w:shd w:val="clear" w:color="auto" w:fill="FFFFFF"/>
        </w:rPr>
        <w:t>Существует насущная проблема, связанная с опасностью радикализации и продвижения террористических концепций среди мигрантского населения. Эксперты подчеркивают возможность совершения экстремистских и террористических действий на территории России, что характерно для любого государства, принимающего мигрантов, в контексте нерегулируемой миграции. Это объясняется тем, что нелегальные каналы миграции могут эксплуатироваться транснациональными экстремистскими и террористическими организациями для реализации их деструктивных планов. Незаконная миграция превращается в способ проникновения радикально настроенных элементов, что предполагает усиленное наблюдение со стороны правоохранительных органов и служб безопасности. Интеграция мигрантов в социальную структуру и предупреждение экстремистских убеждений представляют собой приоритетные задачи для предотвращения угроз национальной безопасности.</w:t>
      </w:r>
    </w:p>
    <w:p w:rsidR="00710788" w:rsidRDefault="00710788" w:rsidP="001F0396">
      <w:pPr>
        <w:spacing w:after="0" w:line="240" w:lineRule="auto"/>
        <w:ind w:firstLine="709"/>
        <w:jc w:val="both"/>
        <w:rPr>
          <w:rFonts w:ascii="Times New Roman" w:hAnsi="Times New Roman" w:cs="Times New Roman"/>
          <w:sz w:val="24"/>
          <w:szCs w:val="24"/>
          <w:shd w:val="clear" w:color="auto" w:fill="FFFFFF"/>
        </w:rPr>
      </w:pPr>
      <w:r w:rsidRPr="00710788">
        <w:rPr>
          <w:rFonts w:ascii="Times New Roman" w:hAnsi="Times New Roman" w:cs="Times New Roman"/>
          <w:sz w:val="24"/>
          <w:szCs w:val="24"/>
          <w:shd w:val="clear" w:color="auto" w:fill="FFFFFF"/>
        </w:rPr>
        <w:t>Тем не менее, несмотря на принятые государством меры, деятельность экстремистских организаций и различных группировок по-прежнему создает серьезную угрозу для устойчивости и социально-политической ситуации в стране. Распространение экстремистских идей оказывает деструктивное воздействие на общество, провоцируя конфликты и подрывая основы конституционного строя. В связи с этим, необходимо совершенствование механизмов противодействия экстремизму и усиление профилактической работы</w:t>
      </w:r>
      <w:r>
        <w:rPr>
          <w:rFonts w:ascii="Times New Roman" w:hAnsi="Times New Roman" w:cs="Times New Roman"/>
          <w:sz w:val="24"/>
          <w:szCs w:val="24"/>
          <w:shd w:val="clear" w:color="auto" w:fill="FFFFFF"/>
        </w:rPr>
        <w:t>.</w:t>
      </w:r>
    </w:p>
    <w:p w:rsidR="00710788" w:rsidRDefault="00710788" w:rsidP="001F0396">
      <w:pPr>
        <w:spacing w:after="0" w:line="240" w:lineRule="auto"/>
        <w:ind w:firstLine="709"/>
        <w:jc w:val="both"/>
        <w:rPr>
          <w:rFonts w:ascii="Times New Roman" w:hAnsi="Times New Roman" w:cs="Times New Roman"/>
          <w:sz w:val="24"/>
          <w:szCs w:val="24"/>
          <w:shd w:val="clear" w:color="auto" w:fill="FFFFFF"/>
        </w:rPr>
      </w:pPr>
      <w:r w:rsidRPr="00710788">
        <w:rPr>
          <w:rFonts w:ascii="Times New Roman" w:hAnsi="Times New Roman" w:cs="Times New Roman"/>
          <w:sz w:val="24"/>
          <w:szCs w:val="24"/>
          <w:shd w:val="clear" w:color="auto" w:fill="FFFFFF"/>
        </w:rPr>
        <w:t>Современный экстремизм, однако, достиг совершенно нового уровня организации и масштабов, получив мощную финансовую поддержку, что ярко демонстрируют международные террористические группировки. На сегодняшний день от мирового сообщества требуется принятие решительных действий, направленные на противодействие и ликвидацию экстремистских угроз</w:t>
      </w:r>
      <w:r w:rsidR="00BE390B">
        <w:rPr>
          <w:rFonts w:ascii="Times New Roman" w:hAnsi="Times New Roman" w:cs="Times New Roman"/>
          <w:sz w:val="24"/>
          <w:szCs w:val="24"/>
          <w:shd w:val="clear" w:color="auto" w:fill="FFFFFF"/>
          <w:vertAlign w:val="superscript"/>
        </w:rPr>
        <w:t xml:space="preserve"> </w:t>
      </w:r>
      <w:r w:rsidR="00BE390B">
        <w:rPr>
          <w:rFonts w:ascii="Times New Roman" w:hAnsi="Times New Roman" w:cs="Times New Roman"/>
          <w:color w:val="000000"/>
          <w:sz w:val="24"/>
          <w:szCs w:val="24"/>
        </w:rPr>
        <w:t>[2</w:t>
      </w:r>
      <w:r w:rsidR="00BE390B" w:rsidRPr="001F0396">
        <w:rPr>
          <w:rFonts w:ascii="Times New Roman" w:hAnsi="Times New Roman" w:cs="Times New Roman"/>
          <w:color w:val="000000"/>
          <w:sz w:val="24"/>
          <w:szCs w:val="24"/>
        </w:rPr>
        <w:t>]</w:t>
      </w:r>
      <w:r w:rsidRPr="00710788">
        <w:rPr>
          <w:rFonts w:ascii="Times New Roman" w:hAnsi="Times New Roman" w:cs="Times New Roman"/>
          <w:sz w:val="24"/>
          <w:szCs w:val="24"/>
          <w:shd w:val="clear" w:color="auto" w:fill="FFFFFF"/>
        </w:rPr>
        <w:t>.</w:t>
      </w:r>
    </w:p>
    <w:p w:rsidR="00710788" w:rsidRPr="00710788" w:rsidRDefault="00710788" w:rsidP="00710788">
      <w:pPr>
        <w:spacing w:after="0" w:line="240" w:lineRule="auto"/>
        <w:ind w:firstLine="709"/>
        <w:jc w:val="both"/>
        <w:rPr>
          <w:rFonts w:ascii="Times New Roman" w:hAnsi="Times New Roman" w:cs="Times New Roman"/>
          <w:sz w:val="24"/>
          <w:szCs w:val="24"/>
          <w:shd w:val="clear" w:color="auto" w:fill="FFFFFF"/>
        </w:rPr>
      </w:pPr>
      <w:r w:rsidRPr="00710788">
        <w:rPr>
          <w:rFonts w:ascii="Times New Roman" w:hAnsi="Times New Roman" w:cs="Times New Roman"/>
          <w:sz w:val="24"/>
          <w:szCs w:val="24"/>
          <w:shd w:val="clear" w:color="auto" w:fill="FFFFFF"/>
        </w:rPr>
        <w:t>Разработанная демографическая стратегия РФ, рассчитанная до 2025 года, планировала повышение численности населения именно за счет миграции, стремясь увеличить ее более чем 300 000 человек. Современные реалии показывают необходимость привлечения иностранных специалистов, для стабильного развития российской экономики.</w:t>
      </w:r>
    </w:p>
    <w:p w:rsidR="00710788" w:rsidRDefault="00710788" w:rsidP="00710788">
      <w:pPr>
        <w:spacing w:after="0" w:line="240" w:lineRule="auto"/>
        <w:ind w:firstLine="709"/>
        <w:jc w:val="both"/>
        <w:rPr>
          <w:rFonts w:ascii="Times New Roman" w:hAnsi="Times New Roman" w:cs="Times New Roman"/>
          <w:sz w:val="24"/>
          <w:szCs w:val="24"/>
          <w:shd w:val="clear" w:color="auto" w:fill="FFFFFF"/>
        </w:rPr>
      </w:pPr>
      <w:r w:rsidRPr="00710788">
        <w:rPr>
          <w:rFonts w:ascii="Times New Roman" w:hAnsi="Times New Roman" w:cs="Times New Roman"/>
          <w:sz w:val="24"/>
          <w:szCs w:val="24"/>
          <w:shd w:val="clear" w:color="auto" w:fill="FFFFFF"/>
        </w:rPr>
        <w:lastRenderedPageBreak/>
        <w:t>Важно понимать, что даже законная миграция может стать инструментов для распространения радикальных и террористических идей. Мигранты, столкнувшись с трудностями, например, с искаженным пониманием ислама, недостаточным образованием, проблемами адаптации, финансовыми затруднениями и дискриминацией со стороны местных жителей, могут особенно быть восприимчивы к таким веяниям. В сложившихся ситуациях, необходимы, программы, направленные на социально-экономическую и культурную адаптацию мигрантов, благодаря им государство минимизируют негативные последствия, обеспечивая успешную интеграцию</w:t>
      </w:r>
      <w:r w:rsidR="00BE390B">
        <w:rPr>
          <w:rFonts w:ascii="Times New Roman" w:hAnsi="Times New Roman" w:cs="Times New Roman"/>
          <w:sz w:val="24"/>
          <w:szCs w:val="24"/>
          <w:shd w:val="clear" w:color="auto" w:fill="FFFFFF"/>
        </w:rPr>
        <w:t xml:space="preserve"> </w:t>
      </w:r>
      <w:r w:rsidR="00BE390B">
        <w:rPr>
          <w:rFonts w:ascii="Times New Roman" w:hAnsi="Times New Roman" w:cs="Times New Roman"/>
          <w:color w:val="000000"/>
          <w:sz w:val="24"/>
          <w:szCs w:val="24"/>
        </w:rPr>
        <w:t>[3</w:t>
      </w:r>
      <w:r w:rsidR="00BE390B" w:rsidRPr="001F0396">
        <w:rPr>
          <w:rFonts w:ascii="Times New Roman" w:hAnsi="Times New Roman" w:cs="Times New Roman"/>
          <w:color w:val="000000"/>
          <w:sz w:val="24"/>
          <w:szCs w:val="24"/>
        </w:rPr>
        <w:t>]</w:t>
      </w:r>
      <w:r w:rsidRPr="00710788">
        <w:rPr>
          <w:rFonts w:ascii="Times New Roman" w:hAnsi="Times New Roman" w:cs="Times New Roman"/>
          <w:sz w:val="24"/>
          <w:szCs w:val="24"/>
          <w:shd w:val="clear" w:color="auto" w:fill="FFFFFF"/>
        </w:rPr>
        <w:t>.</w:t>
      </w:r>
    </w:p>
    <w:p w:rsidR="00710788" w:rsidRDefault="00710788" w:rsidP="00710788">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w:t>
      </w:r>
      <w:r w:rsidRPr="00710788">
        <w:rPr>
          <w:rFonts w:ascii="Times New Roman" w:hAnsi="Times New Roman" w:cs="Times New Roman"/>
          <w:sz w:val="24"/>
          <w:szCs w:val="24"/>
          <w:shd w:val="clear" w:color="auto" w:fill="FFFFFF"/>
        </w:rPr>
        <w:t>ротиводействие экстремизму в среде мигрантов в России обусловлено, в первую очередь, политическими факторами. Это подчеркивает необходимость создания новой научной области в политологии, ориентированной на исследование экстремистских проявлений в современных миграционных процессах. Развитие этой области обеспечит более глубокое понимание политической природы экстремизма и позволит разработать более действенные методы борьбы с ним.</w:t>
      </w:r>
    </w:p>
    <w:p w:rsidR="00314FC9" w:rsidRPr="001F0396" w:rsidRDefault="00314FC9" w:rsidP="001F0396">
      <w:pPr>
        <w:spacing w:after="0" w:line="240" w:lineRule="auto"/>
        <w:ind w:firstLine="709"/>
        <w:jc w:val="both"/>
        <w:rPr>
          <w:rFonts w:ascii="Times New Roman" w:hAnsi="Times New Roman" w:cs="Times New Roman"/>
          <w:sz w:val="24"/>
          <w:szCs w:val="24"/>
          <w:shd w:val="clear" w:color="auto" w:fill="FFFFFF"/>
        </w:rPr>
      </w:pPr>
      <w:r w:rsidRPr="001F0396">
        <w:rPr>
          <w:rFonts w:ascii="Times New Roman" w:hAnsi="Times New Roman" w:cs="Times New Roman"/>
          <w:b/>
          <w:sz w:val="24"/>
          <w:szCs w:val="24"/>
          <w:shd w:val="clear" w:color="auto" w:fill="FFFFFF"/>
        </w:rPr>
        <w:t>Цель работы:</w:t>
      </w:r>
      <w:r w:rsidRPr="001F0396">
        <w:rPr>
          <w:rFonts w:ascii="Times New Roman" w:hAnsi="Times New Roman" w:cs="Times New Roman"/>
          <w:sz w:val="24"/>
          <w:szCs w:val="24"/>
          <w:shd w:val="clear" w:color="auto" w:fill="FFFFFF"/>
        </w:rPr>
        <w:t xml:space="preserve"> изучения</w:t>
      </w:r>
      <w:r w:rsidR="006E42B5">
        <w:rPr>
          <w:rFonts w:ascii="Times New Roman" w:hAnsi="Times New Roman" w:cs="Times New Roman"/>
          <w:sz w:val="24"/>
          <w:szCs w:val="24"/>
          <w:shd w:val="clear" w:color="auto" w:fill="FFFFFF"/>
        </w:rPr>
        <w:t xml:space="preserve"> систематизации законодательства в сфере профилактики экстремизма в мигрантской среде через развитие механизмов адаптации</w:t>
      </w:r>
      <w:r w:rsidRPr="001F0396">
        <w:rPr>
          <w:rFonts w:ascii="Times New Roman" w:hAnsi="Times New Roman" w:cs="Times New Roman"/>
          <w:sz w:val="24"/>
          <w:szCs w:val="24"/>
          <w:shd w:val="clear" w:color="auto" w:fill="FFFFFF"/>
        </w:rPr>
        <w:t>.</w:t>
      </w:r>
    </w:p>
    <w:p w:rsidR="00314FC9" w:rsidRPr="001F0396" w:rsidRDefault="00314FC9" w:rsidP="001F0396">
      <w:pPr>
        <w:spacing w:after="0" w:line="240" w:lineRule="auto"/>
        <w:ind w:firstLine="709"/>
        <w:jc w:val="both"/>
        <w:rPr>
          <w:rFonts w:ascii="Times New Roman" w:hAnsi="Times New Roman" w:cs="Times New Roman"/>
          <w:sz w:val="24"/>
          <w:szCs w:val="24"/>
          <w:shd w:val="clear" w:color="auto" w:fill="FFFFFF"/>
        </w:rPr>
      </w:pPr>
      <w:r w:rsidRPr="001F0396">
        <w:rPr>
          <w:rFonts w:ascii="Times New Roman" w:hAnsi="Times New Roman" w:cs="Times New Roman"/>
          <w:sz w:val="24"/>
          <w:szCs w:val="24"/>
          <w:shd w:val="clear" w:color="auto" w:fill="FFFFFF"/>
        </w:rPr>
        <w:t>В работе решаются задачи:</w:t>
      </w:r>
    </w:p>
    <w:p w:rsidR="00314FC9" w:rsidRPr="001F0396" w:rsidRDefault="00314FC9" w:rsidP="001F0396">
      <w:pPr>
        <w:pStyle w:val="a3"/>
        <w:numPr>
          <w:ilvl w:val="0"/>
          <w:numId w:val="1"/>
        </w:numPr>
        <w:spacing w:after="0" w:line="240" w:lineRule="auto"/>
        <w:ind w:left="0" w:firstLine="709"/>
        <w:jc w:val="both"/>
        <w:rPr>
          <w:rFonts w:ascii="Times New Roman" w:hAnsi="Times New Roman" w:cs="Times New Roman"/>
          <w:sz w:val="24"/>
          <w:szCs w:val="24"/>
          <w:shd w:val="clear" w:color="auto" w:fill="FFFFFF"/>
        </w:rPr>
      </w:pPr>
      <w:r w:rsidRPr="001F0396">
        <w:rPr>
          <w:rFonts w:ascii="Times New Roman" w:hAnsi="Times New Roman" w:cs="Times New Roman"/>
          <w:sz w:val="24"/>
          <w:szCs w:val="24"/>
          <w:shd w:val="clear" w:color="auto" w:fill="FFFFFF"/>
        </w:rPr>
        <w:t>Ознакомиться с</w:t>
      </w:r>
      <w:r w:rsidR="006E42B5">
        <w:rPr>
          <w:rFonts w:ascii="Times New Roman" w:hAnsi="Times New Roman" w:cs="Times New Roman"/>
          <w:sz w:val="24"/>
          <w:szCs w:val="24"/>
          <w:shd w:val="clear" w:color="auto" w:fill="FFFFFF"/>
        </w:rPr>
        <w:t xml:space="preserve"> действующей моделью и практикой профилактики экстремизма в мигрансткой среде в России</w:t>
      </w:r>
      <w:r w:rsidR="00E26BC8" w:rsidRPr="001F0396">
        <w:rPr>
          <w:rFonts w:ascii="Times New Roman" w:hAnsi="Times New Roman" w:cs="Times New Roman"/>
          <w:sz w:val="24"/>
          <w:szCs w:val="24"/>
          <w:shd w:val="clear" w:color="auto" w:fill="FFFFFF"/>
        </w:rPr>
        <w:t>.</w:t>
      </w:r>
    </w:p>
    <w:p w:rsidR="00E26BC8" w:rsidRPr="001F0396" w:rsidRDefault="00E26BC8" w:rsidP="001F0396">
      <w:pPr>
        <w:pStyle w:val="a3"/>
        <w:numPr>
          <w:ilvl w:val="0"/>
          <w:numId w:val="1"/>
        </w:numPr>
        <w:spacing w:after="0" w:line="240" w:lineRule="auto"/>
        <w:ind w:left="0" w:firstLine="709"/>
        <w:jc w:val="both"/>
        <w:rPr>
          <w:rFonts w:ascii="Times New Roman" w:hAnsi="Times New Roman" w:cs="Times New Roman"/>
          <w:sz w:val="24"/>
          <w:szCs w:val="24"/>
          <w:shd w:val="clear" w:color="auto" w:fill="FFFFFF"/>
        </w:rPr>
      </w:pPr>
      <w:r w:rsidRPr="001F0396">
        <w:rPr>
          <w:rFonts w:ascii="Times New Roman" w:hAnsi="Times New Roman" w:cs="Times New Roman"/>
          <w:sz w:val="24"/>
          <w:szCs w:val="24"/>
          <w:shd w:val="clear" w:color="auto" w:fill="FFFFFF"/>
        </w:rPr>
        <w:t xml:space="preserve">Рассмотреть </w:t>
      </w:r>
      <w:r w:rsidR="006E42B5">
        <w:rPr>
          <w:rFonts w:ascii="Times New Roman" w:hAnsi="Times New Roman" w:cs="Times New Roman"/>
          <w:sz w:val="24"/>
          <w:szCs w:val="24"/>
          <w:shd w:val="clear" w:color="auto" w:fill="FFFFFF"/>
        </w:rPr>
        <w:t>и выявить роль гражданского общества, образовательных и религиозных организаций в профилактике экстремизма</w:t>
      </w:r>
      <w:r w:rsidRPr="001F0396">
        <w:rPr>
          <w:rFonts w:ascii="Times New Roman" w:hAnsi="Times New Roman" w:cs="Times New Roman"/>
          <w:sz w:val="24"/>
          <w:szCs w:val="24"/>
          <w:shd w:val="clear" w:color="auto" w:fill="FFFFFF"/>
        </w:rPr>
        <w:t>.</w:t>
      </w:r>
    </w:p>
    <w:p w:rsidR="00E26BC8" w:rsidRPr="001F0396" w:rsidRDefault="006E42B5" w:rsidP="001F0396">
      <w:pPr>
        <w:pStyle w:val="a3"/>
        <w:numPr>
          <w:ilvl w:val="0"/>
          <w:numId w:val="1"/>
        </w:numPr>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Провести сравнительный анализ барьеров на пути адаптации и интеграции мигрантов в принимающее общество</w:t>
      </w:r>
      <w:r w:rsidR="00E26BC8" w:rsidRPr="001F0396">
        <w:rPr>
          <w:rFonts w:ascii="Times New Roman" w:hAnsi="Times New Roman" w:cs="Times New Roman"/>
          <w:sz w:val="24"/>
          <w:szCs w:val="24"/>
          <w:shd w:val="clear" w:color="auto" w:fill="FFFFFF"/>
        </w:rPr>
        <w:t>.</w:t>
      </w:r>
    </w:p>
    <w:p w:rsidR="00E26BC8" w:rsidRPr="001F0396" w:rsidRDefault="00E26BC8" w:rsidP="001F0396">
      <w:pPr>
        <w:pStyle w:val="a3"/>
        <w:spacing w:after="0" w:line="240" w:lineRule="auto"/>
        <w:ind w:left="0" w:firstLine="709"/>
        <w:jc w:val="both"/>
        <w:rPr>
          <w:rFonts w:ascii="Times New Roman" w:hAnsi="Times New Roman" w:cs="Times New Roman"/>
          <w:sz w:val="24"/>
          <w:szCs w:val="24"/>
          <w:shd w:val="clear" w:color="auto" w:fill="FFFFFF"/>
        </w:rPr>
      </w:pPr>
      <w:r w:rsidRPr="001F0396">
        <w:rPr>
          <w:rFonts w:ascii="Times New Roman" w:hAnsi="Times New Roman" w:cs="Times New Roman"/>
          <w:color w:val="000000"/>
          <w:sz w:val="24"/>
          <w:szCs w:val="24"/>
          <w:shd w:val="clear" w:color="auto" w:fill="FFFFFF"/>
        </w:rPr>
        <w:t>Применялись </w:t>
      </w:r>
      <w:r w:rsidRPr="001F0396">
        <w:rPr>
          <w:rFonts w:ascii="Times New Roman" w:hAnsi="Times New Roman" w:cs="Times New Roman"/>
          <w:b/>
          <w:bCs/>
          <w:color w:val="000000"/>
          <w:sz w:val="24"/>
          <w:szCs w:val="24"/>
          <w:shd w:val="clear" w:color="auto" w:fill="FFFFFF"/>
        </w:rPr>
        <w:t>методы:</w:t>
      </w:r>
      <w:r w:rsidRPr="001F0396">
        <w:rPr>
          <w:rFonts w:ascii="Times New Roman" w:hAnsi="Times New Roman" w:cs="Times New Roman"/>
          <w:color w:val="000000"/>
          <w:sz w:val="24"/>
          <w:szCs w:val="24"/>
          <w:shd w:val="clear" w:color="auto" w:fill="FFFFFF"/>
        </w:rPr>
        <w:t> теоретиче</w:t>
      </w:r>
      <w:r w:rsidR="001F0396">
        <w:rPr>
          <w:rFonts w:ascii="Times New Roman" w:hAnsi="Times New Roman" w:cs="Times New Roman"/>
          <w:color w:val="000000"/>
          <w:sz w:val="24"/>
          <w:szCs w:val="24"/>
          <w:shd w:val="clear" w:color="auto" w:fill="FFFFFF"/>
        </w:rPr>
        <w:t>ский, эмпирическое исследование,</w:t>
      </w:r>
      <w:r w:rsidRPr="001F0396">
        <w:rPr>
          <w:rFonts w:ascii="Times New Roman" w:hAnsi="Times New Roman" w:cs="Times New Roman"/>
          <w:color w:val="000000"/>
          <w:sz w:val="24"/>
          <w:szCs w:val="24"/>
          <w:shd w:val="clear" w:color="auto" w:fill="FFFFFF"/>
        </w:rPr>
        <w:t xml:space="preserve"> сравнительный анализ</w:t>
      </w:r>
      <w:r w:rsidR="001F0396">
        <w:rPr>
          <w:rFonts w:ascii="Times New Roman" w:hAnsi="Times New Roman" w:cs="Times New Roman"/>
          <w:color w:val="000000"/>
          <w:sz w:val="24"/>
          <w:szCs w:val="24"/>
          <w:shd w:val="clear" w:color="auto" w:fill="FFFFFF"/>
        </w:rPr>
        <w:t>, политико-правовой</w:t>
      </w:r>
      <w:r w:rsidRPr="001F0396">
        <w:rPr>
          <w:rFonts w:ascii="Times New Roman" w:hAnsi="Times New Roman" w:cs="Times New Roman"/>
          <w:color w:val="000000"/>
          <w:sz w:val="24"/>
          <w:szCs w:val="24"/>
          <w:shd w:val="clear" w:color="auto" w:fill="FFFFFF"/>
        </w:rPr>
        <w:t>.</w:t>
      </w:r>
      <w:r w:rsidRPr="001F0396">
        <w:rPr>
          <w:rFonts w:ascii="Times New Roman" w:hAnsi="Times New Roman" w:cs="Times New Roman"/>
          <w:sz w:val="24"/>
          <w:szCs w:val="24"/>
          <w:shd w:val="clear" w:color="auto" w:fill="FFFFFF"/>
        </w:rPr>
        <w:t xml:space="preserve"> </w:t>
      </w:r>
    </w:p>
    <w:p w:rsidR="00BE390B" w:rsidRDefault="00BE390B" w:rsidP="001F0396">
      <w:pPr>
        <w:pStyle w:val="a3"/>
        <w:spacing w:after="0" w:line="240" w:lineRule="auto"/>
        <w:ind w:left="0" w:firstLine="709"/>
        <w:jc w:val="both"/>
        <w:rPr>
          <w:rFonts w:ascii="Times New Roman" w:eastAsia="Times New Roman" w:hAnsi="Times New Roman" w:cs="Times New Roman"/>
          <w:sz w:val="24"/>
          <w:szCs w:val="24"/>
          <w:lang w:eastAsia="ru-RU"/>
        </w:rPr>
      </w:pPr>
      <w:r w:rsidRPr="00BE390B">
        <w:rPr>
          <w:rFonts w:ascii="Times New Roman" w:eastAsia="Times New Roman" w:hAnsi="Times New Roman" w:cs="Times New Roman"/>
          <w:sz w:val="24"/>
          <w:szCs w:val="24"/>
          <w:lang w:eastAsia="ru-RU"/>
        </w:rPr>
        <w:t>Учитывая неуклонный рост притока мигрантов в Российскую Федерацию, становится крайне актуальным проведение разъяснительной работы с местным населением, ориентированной на ознакомление с культурным своеобразием «приезжих». В противном случае, наблюдаемые в последние годы тенденции к мигрантофобии и ксенофобии в российском обществе могут усугубиться, что потенциально способно привести к возникновению конфликтных ситуаций между местными жителями и прибывшими из других стран. Эскалация подобных конфликтов несет в себе риск дестабилизации общественно-политической обстановки в стране и может стать благоприятной почвой для активизации экстремистских элементов. Ключевую роль в повышении уровня информированности населения о культурном наследии и традициях мигрантов призваны сыграть средства массовой информации, а также национально-культурные объединения и диаспоры, располагающие значительными ресурсами для осуществления просветительской деятельности.</w:t>
      </w:r>
    </w:p>
    <w:p w:rsidR="001F0396" w:rsidRPr="001F0396" w:rsidRDefault="001F0396" w:rsidP="001F0396">
      <w:pPr>
        <w:pStyle w:val="a3"/>
        <w:spacing w:after="0" w:line="240" w:lineRule="auto"/>
        <w:ind w:left="0" w:firstLine="709"/>
        <w:jc w:val="both"/>
        <w:rPr>
          <w:rFonts w:ascii="Times New Roman" w:hAnsi="Times New Roman" w:cs="Times New Roman"/>
          <w:sz w:val="24"/>
          <w:szCs w:val="24"/>
        </w:rPr>
      </w:pPr>
      <w:r w:rsidRPr="001F0396">
        <w:rPr>
          <w:rFonts w:ascii="Times New Roman" w:hAnsi="Times New Roman" w:cs="Times New Roman"/>
          <w:sz w:val="24"/>
          <w:szCs w:val="24"/>
        </w:rPr>
        <w:t>Литература:</w:t>
      </w:r>
    </w:p>
    <w:p w:rsidR="001F0396" w:rsidRDefault="00BE390B" w:rsidP="001274A6">
      <w:pPr>
        <w:pStyle w:val="a3"/>
        <w:numPr>
          <w:ilvl w:val="0"/>
          <w:numId w:val="3"/>
        </w:numPr>
        <w:spacing w:after="0" w:line="240" w:lineRule="auto"/>
        <w:ind w:left="0" w:firstLine="709"/>
        <w:jc w:val="both"/>
        <w:textAlignment w:val="top"/>
        <w:outlineLvl w:val="0"/>
        <w:rPr>
          <w:rFonts w:ascii="Times New Roman" w:hAnsi="Times New Roman" w:cs="Times New Roman"/>
          <w:sz w:val="24"/>
          <w:szCs w:val="24"/>
        </w:rPr>
      </w:pPr>
      <w:r w:rsidRPr="00BE390B">
        <w:rPr>
          <w:rFonts w:ascii="Times New Roman" w:eastAsia="Times New Roman" w:hAnsi="Times New Roman" w:cs="Times New Roman"/>
          <w:bCs/>
          <w:iCs/>
          <w:color w:val="000000"/>
          <w:kern w:val="36"/>
          <w:sz w:val="24"/>
          <w:szCs w:val="24"/>
          <w:bdr w:val="none" w:sz="0" w:space="0" w:color="auto" w:frame="1"/>
          <w:lang w:eastAsia="ru-RU"/>
        </w:rPr>
        <w:t>Артёменко Н.Н., Тарасова О.Е. Уголовно-пра</w:t>
      </w:r>
      <w:r>
        <w:rPr>
          <w:rFonts w:ascii="Times New Roman" w:eastAsia="Times New Roman" w:hAnsi="Times New Roman" w:cs="Times New Roman"/>
          <w:bCs/>
          <w:iCs/>
          <w:color w:val="000000"/>
          <w:kern w:val="36"/>
          <w:sz w:val="24"/>
          <w:szCs w:val="24"/>
          <w:bdr w:val="none" w:sz="0" w:space="0" w:color="auto" w:frame="1"/>
          <w:lang w:eastAsia="ru-RU"/>
        </w:rPr>
        <w:t xml:space="preserve">вовая характеристика ст. 322.1 </w:t>
      </w:r>
      <w:r>
        <w:rPr>
          <w:rFonts w:ascii="Times New Roman" w:eastAsia="Times New Roman" w:hAnsi="Times New Roman" w:cs="Times New Roman"/>
          <w:bCs/>
          <w:iCs/>
          <w:color w:val="000000"/>
          <w:kern w:val="36"/>
          <w:sz w:val="24"/>
          <w:szCs w:val="24"/>
          <w:bdr w:val="none" w:sz="0" w:space="0" w:color="auto" w:frame="1"/>
          <w:lang w:eastAsia="ru-RU"/>
        </w:rPr>
        <w:br/>
        <w:t>УК</w:t>
      </w:r>
      <w:r w:rsidRPr="00BE390B">
        <w:rPr>
          <w:rFonts w:ascii="Times New Roman" w:eastAsia="Times New Roman" w:hAnsi="Times New Roman" w:cs="Times New Roman"/>
          <w:bCs/>
          <w:iCs/>
          <w:color w:val="000000"/>
          <w:kern w:val="36"/>
          <w:sz w:val="24"/>
          <w:szCs w:val="24"/>
          <w:bdr w:val="none" w:sz="0" w:space="0" w:color="auto" w:frame="1"/>
          <w:lang w:eastAsia="ru-RU"/>
        </w:rPr>
        <w:t xml:space="preserve"> </w:t>
      </w:r>
      <w:r>
        <w:rPr>
          <w:rFonts w:ascii="Times New Roman" w:eastAsia="Times New Roman" w:hAnsi="Times New Roman" w:cs="Times New Roman"/>
          <w:bCs/>
          <w:iCs/>
          <w:color w:val="000000"/>
          <w:kern w:val="36"/>
          <w:sz w:val="24"/>
          <w:szCs w:val="24"/>
          <w:bdr w:val="none" w:sz="0" w:space="0" w:color="auto" w:frame="1"/>
          <w:lang w:eastAsia="ru-RU"/>
        </w:rPr>
        <w:t>РФ</w:t>
      </w:r>
      <w:r w:rsidRPr="00BE390B">
        <w:rPr>
          <w:rFonts w:ascii="Times New Roman" w:eastAsia="Times New Roman" w:hAnsi="Times New Roman" w:cs="Times New Roman"/>
          <w:bCs/>
          <w:iCs/>
          <w:color w:val="000000"/>
          <w:kern w:val="36"/>
          <w:sz w:val="24"/>
          <w:szCs w:val="24"/>
          <w:bdr w:val="none" w:sz="0" w:space="0" w:color="auto" w:frame="1"/>
          <w:lang w:eastAsia="ru-RU"/>
        </w:rPr>
        <w:t xml:space="preserve"> «организация незаконной миграции// Право и законность: вопросы теории и практики. Сборник материалов XI Всероссийской научно-практиче</w:t>
      </w:r>
      <w:r>
        <w:rPr>
          <w:rFonts w:ascii="Times New Roman" w:eastAsia="Times New Roman" w:hAnsi="Times New Roman" w:cs="Times New Roman"/>
          <w:bCs/>
          <w:iCs/>
          <w:color w:val="000000"/>
          <w:kern w:val="36"/>
          <w:sz w:val="24"/>
          <w:szCs w:val="24"/>
          <w:bdr w:val="none" w:sz="0" w:space="0" w:color="auto" w:frame="1"/>
          <w:lang w:eastAsia="ru-RU"/>
        </w:rPr>
        <w:t>ской конференции. Абакан, 2021.</w:t>
      </w:r>
    </w:p>
    <w:p w:rsidR="00BE390B" w:rsidRDefault="00BE390B" w:rsidP="00BE390B">
      <w:pPr>
        <w:pStyle w:val="a3"/>
        <w:numPr>
          <w:ilvl w:val="0"/>
          <w:numId w:val="3"/>
        </w:numPr>
        <w:ind w:left="0" w:firstLine="709"/>
        <w:jc w:val="both"/>
        <w:rPr>
          <w:rFonts w:ascii="Times New Roman" w:hAnsi="Times New Roman" w:cs="Times New Roman"/>
          <w:sz w:val="24"/>
          <w:szCs w:val="24"/>
        </w:rPr>
      </w:pPr>
      <w:r w:rsidRPr="00BE390B">
        <w:rPr>
          <w:rFonts w:ascii="Times New Roman" w:hAnsi="Times New Roman" w:cs="Times New Roman"/>
          <w:sz w:val="24"/>
          <w:szCs w:val="24"/>
        </w:rPr>
        <w:t xml:space="preserve">Амельчаков И. Ф., Катаева О. В. Влияние современных тенденций международной миграции на формирование нормативной правовой базы регулирования миграции в Российской Федерации // Право. Журнал Высшей школы экономики. 2022 </w:t>
      </w:r>
      <w:r>
        <w:rPr>
          <w:rFonts w:ascii="Times New Roman" w:hAnsi="Times New Roman" w:cs="Times New Roman"/>
          <w:sz w:val="24"/>
          <w:szCs w:val="24"/>
        </w:rPr>
        <w:t>Т. 15 № 4</w:t>
      </w:r>
    </w:p>
    <w:p w:rsidR="001F0396" w:rsidRPr="00BE390B" w:rsidRDefault="00BE390B" w:rsidP="00BE390B">
      <w:pPr>
        <w:pStyle w:val="a3"/>
        <w:numPr>
          <w:ilvl w:val="0"/>
          <w:numId w:val="3"/>
        </w:numPr>
        <w:ind w:left="0" w:firstLine="709"/>
        <w:jc w:val="both"/>
        <w:rPr>
          <w:rFonts w:ascii="Times New Roman" w:hAnsi="Times New Roman" w:cs="Times New Roman"/>
          <w:sz w:val="24"/>
          <w:szCs w:val="24"/>
        </w:rPr>
      </w:pPr>
      <w:r w:rsidRPr="00BE390B">
        <w:rPr>
          <w:rFonts w:ascii="Times New Roman" w:hAnsi="Times New Roman" w:cs="Times New Roman"/>
          <w:sz w:val="24"/>
          <w:szCs w:val="24"/>
        </w:rPr>
        <w:t>Гусейнова А. И., Козлова Е. И. Классические и современные теории миграции населения // Роль миграционных процессов в демографическом развитии в европейских странах. Инновационная экономика: перспективы развития и совершенствования. 2019 № 2 (36).</w:t>
      </w:r>
    </w:p>
    <w:sectPr w:rsidR="001F0396" w:rsidRPr="00BE390B" w:rsidSect="001F039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F45" w:rsidRDefault="00634F45" w:rsidP="00710788">
      <w:pPr>
        <w:spacing w:after="0" w:line="240" w:lineRule="auto"/>
      </w:pPr>
      <w:r>
        <w:separator/>
      </w:r>
    </w:p>
  </w:endnote>
  <w:endnote w:type="continuationSeparator" w:id="0">
    <w:p w:rsidR="00634F45" w:rsidRDefault="00634F45" w:rsidP="0071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F45" w:rsidRDefault="00634F45" w:rsidP="00710788">
      <w:pPr>
        <w:spacing w:after="0" w:line="240" w:lineRule="auto"/>
      </w:pPr>
      <w:r>
        <w:separator/>
      </w:r>
    </w:p>
  </w:footnote>
  <w:footnote w:type="continuationSeparator" w:id="0">
    <w:p w:rsidR="00634F45" w:rsidRDefault="00634F45" w:rsidP="00710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10D4"/>
    <w:multiLevelType w:val="hybridMultilevel"/>
    <w:tmpl w:val="CA0EF254"/>
    <w:lvl w:ilvl="0" w:tplc="723C0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E54026"/>
    <w:multiLevelType w:val="hybridMultilevel"/>
    <w:tmpl w:val="2880FAA4"/>
    <w:lvl w:ilvl="0" w:tplc="7E82A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4D14A56"/>
    <w:multiLevelType w:val="hybridMultilevel"/>
    <w:tmpl w:val="CAFCCA3C"/>
    <w:lvl w:ilvl="0" w:tplc="020AB048">
      <w:start w:val="1"/>
      <w:numFmt w:val="decimal"/>
      <w:lvlText w:val="%1."/>
      <w:lvlJc w:val="left"/>
      <w:pPr>
        <w:ind w:left="1204" w:hanging="495"/>
      </w:pPr>
      <w:rPr>
        <w:rFonts w:ascii="Times New Roman" w:eastAsiaTheme="minorHAnsi" w:hAnsi="Times New Roman" w:cs="Times New Roman"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B7"/>
    <w:rsid w:val="000A6F9D"/>
    <w:rsid w:val="000C1231"/>
    <w:rsid w:val="000F2EDA"/>
    <w:rsid w:val="001274A6"/>
    <w:rsid w:val="001F0396"/>
    <w:rsid w:val="00314FC9"/>
    <w:rsid w:val="00634F45"/>
    <w:rsid w:val="006E42B5"/>
    <w:rsid w:val="00710788"/>
    <w:rsid w:val="00715FB7"/>
    <w:rsid w:val="00BE390B"/>
    <w:rsid w:val="00E26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FFD0"/>
  <w15:chartTrackingRefBased/>
  <w15:docId w15:val="{72AEF3B4-3DA9-42E6-B5CB-4FECD06F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FC9"/>
    <w:pPr>
      <w:ind w:left="720"/>
      <w:contextualSpacing/>
    </w:pPr>
  </w:style>
  <w:style w:type="paragraph" w:styleId="a4">
    <w:name w:val="footnote text"/>
    <w:basedOn w:val="a"/>
    <w:link w:val="a5"/>
    <w:rsid w:val="00710788"/>
    <w:pPr>
      <w:spacing w:after="0" w:line="240" w:lineRule="auto"/>
      <w:jc w:val="both"/>
    </w:pPr>
    <w:rPr>
      <w:rFonts w:ascii="Times New Roman" w:eastAsia="Times New Roman" w:hAnsi="Times New Roman" w:cs="Times New Roman"/>
      <w:color w:val="000000"/>
      <w:sz w:val="20"/>
      <w:szCs w:val="20"/>
      <w:lang w:eastAsia="ru-RU"/>
    </w:rPr>
  </w:style>
  <w:style w:type="character" w:customStyle="1" w:styleId="a5">
    <w:name w:val="Текст сноски Знак"/>
    <w:basedOn w:val="a0"/>
    <w:link w:val="a4"/>
    <w:rsid w:val="00710788"/>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986</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2026-03-30T18:22:00Z</dcterms:created>
  <dcterms:modified xsi:type="dcterms:W3CDTF">2026-04-08T16:45:00Z</dcterms:modified>
</cp:coreProperties>
</file>