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911" w:rsidRPr="005E1EC1" w:rsidRDefault="005E1EC1" w:rsidP="008747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EC1">
        <w:rPr>
          <w:rFonts w:ascii="Times New Roman" w:hAnsi="Times New Roman" w:cs="Times New Roman"/>
          <w:b/>
          <w:bCs/>
          <w:sz w:val="28"/>
          <w:szCs w:val="28"/>
        </w:rPr>
        <w:t>МЕТОДИКА ПРОВЕДЕНИЯ ЛАБОРАТОРНЫХ ПРАКТИКУМОВ В 6 КЛАССЕ.</w:t>
      </w:r>
    </w:p>
    <w:p w:rsidR="005D3911" w:rsidRPr="005E1EC1" w:rsidRDefault="005D3911" w:rsidP="0087478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3911" w:rsidRPr="005E1EC1" w:rsidRDefault="005E1EC1" w:rsidP="008747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1EC1">
        <w:rPr>
          <w:rFonts w:ascii="Times New Roman" w:hAnsi="Times New Roman" w:cs="Times New Roman"/>
          <w:i/>
          <w:iCs/>
          <w:sz w:val="28"/>
          <w:szCs w:val="28"/>
        </w:rPr>
        <w:t xml:space="preserve">Михайловская И.Р., Адыгейский  государственный университет, </w:t>
      </w:r>
      <w:proofErr w:type="gramStart"/>
      <w:r w:rsidRPr="005E1EC1"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gramEnd"/>
      <w:r w:rsidRPr="005E1EC1">
        <w:rPr>
          <w:rFonts w:ascii="Times New Roman" w:hAnsi="Times New Roman" w:cs="Times New Roman"/>
          <w:i/>
          <w:iCs/>
          <w:sz w:val="28"/>
          <w:szCs w:val="28"/>
        </w:rPr>
        <w:t>. Майкоп.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1EC1">
        <w:rPr>
          <w:rFonts w:ascii="Times New Roman" w:hAnsi="Times New Roman" w:cs="Times New Roman"/>
          <w:i/>
          <w:iCs/>
          <w:sz w:val="28"/>
          <w:szCs w:val="28"/>
        </w:rPr>
        <w:t xml:space="preserve">Научный руководитель: </w:t>
      </w:r>
      <w:r w:rsidR="00532229" w:rsidRPr="005E1EC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к.п.н., доцент </w:t>
      </w:r>
      <w:proofErr w:type="spellStart"/>
      <w:r w:rsidRPr="005E1EC1">
        <w:rPr>
          <w:rFonts w:ascii="Times New Roman" w:hAnsi="Times New Roman" w:cs="Times New Roman"/>
          <w:i/>
          <w:iCs/>
          <w:sz w:val="28"/>
          <w:szCs w:val="28"/>
        </w:rPr>
        <w:t>Кабаян</w:t>
      </w:r>
      <w:proofErr w:type="spellEnd"/>
      <w:r w:rsidRPr="005E1EC1">
        <w:rPr>
          <w:rFonts w:ascii="Times New Roman" w:hAnsi="Times New Roman" w:cs="Times New Roman"/>
          <w:i/>
          <w:iCs/>
          <w:sz w:val="28"/>
          <w:szCs w:val="28"/>
        </w:rPr>
        <w:t xml:space="preserve"> Н.В  </w:t>
      </w:r>
      <w:bookmarkStart w:id="0" w:name="_GoBack"/>
      <w:bookmarkEnd w:id="0"/>
    </w:p>
    <w:p w:rsidR="005D3911" w:rsidRPr="005E1EC1" w:rsidRDefault="005D3911" w:rsidP="0087478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D3911" w:rsidRPr="005E1EC1" w:rsidRDefault="005D3911" w:rsidP="00874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>Переход на современные образовательные стандарты (ФГОС) требует от учителя биологии и естествознания смещения акцента с репродуктивного обучения на учебно-исследовательскую деятельность. Лабораторный практикум является фундаментом естественнонаучной грамотности, так как именно в возрасте</w:t>
      </w:r>
      <w:r w:rsidR="00874786" w:rsidRPr="005E1EC1">
        <w:rPr>
          <w:rFonts w:ascii="Times New Roman" w:hAnsi="Times New Roman" w:cs="Times New Roman"/>
          <w:sz w:val="28"/>
          <w:szCs w:val="28"/>
          <w:lang w:val="ru-RU"/>
        </w:rPr>
        <w:t>школьников 6 класса</w:t>
      </w:r>
      <w:r w:rsidRPr="005E1EC1">
        <w:rPr>
          <w:rFonts w:ascii="Times New Roman" w:hAnsi="Times New Roman" w:cs="Times New Roman"/>
          <w:sz w:val="28"/>
          <w:szCs w:val="28"/>
        </w:rPr>
        <w:t xml:space="preserve"> формируются первичные навыки работы с оборудованием (микроскопами, измерительными приборами)</w:t>
      </w:r>
      <w:r w:rsidR="00874786" w:rsidRPr="005E1EC1">
        <w:rPr>
          <w:rFonts w:ascii="Times New Roman" w:hAnsi="Times New Roman" w:cs="Times New Roman"/>
          <w:sz w:val="28"/>
          <w:szCs w:val="28"/>
          <w:lang w:val="ru-RU"/>
        </w:rPr>
        <w:t xml:space="preserve">, живыми объектами </w:t>
      </w:r>
      <w:r w:rsidRPr="005E1EC1">
        <w:rPr>
          <w:rFonts w:ascii="Times New Roman" w:hAnsi="Times New Roman" w:cs="Times New Roman"/>
          <w:sz w:val="28"/>
          <w:szCs w:val="28"/>
        </w:rPr>
        <w:t xml:space="preserve"> и методами научного познания. Актуальность темы обусловлена необходимостью преодоления формального подхода к выполнению лабораторных работ и поиска путей повышения мотивации школьников через практическую деятельность.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1EC1">
        <w:rPr>
          <w:rFonts w:ascii="Times New Roman" w:hAnsi="Times New Roman" w:cs="Times New Roman"/>
          <w:sz w:val="28"/>
          <w:szCs w:val="28"/>
        </w:rPr>
        <w:t xml:space="preserve">Вопросы методики проведения лабораторных работ рассматривались в трудах таких классиков отечественной педагогики, как В.В. Пасечник [1], акцентировавший внимание на </w:t>
      </w:r>
      <w:proofErr w:type="spellStart"/>
      <w:r w:rsidRPr="005E1EC1">
        <w:rPr>
          <w:rFonts w:ascii="Times New Roman" w:hAnsi="Times New Roman" w:cs="Times New Roman"/>
          <w:sz w:val="28"/>
          <w:szCs w:val="28"/>
        </w:rPr>
        <w:t>системно-деятельностном</w:t>
      </w:r>
      <w:proofErr w:type="spellEnd"/>
      <w:r w:rsidRPr="005E1EC1">
        <w:rPr>
          <w:rFonts w:ascii="Times New Roman" w:hAnsi="Times New Roman" w:cs="Times New Roman"/>
          <w:sz w:val="28"/>
          <w:szCs w:val="28"/>
        </w:rPr>
        <w:t xml:space="preserve"> подходе, и Д.И. </w:t>
      </w:r>
      <w:proofErr w:type="spellStart"/>
      <w:r w:rsidRPr="005E1EC1">
        <w:rPr>
          <w:rFonts w:ascii="Times New Roman" w:hAnsi="Times New Roman" w:cs="Times New Roman"/>
          <w:sz w:val="28"/>
          <w:szCs w:val="28"/>
        </w:rPr>
        <w:t>Трайтак</w:t>
      </w:r>
      <w:proofErr w:type="spellEnd"/>
      <w:r w:rsidRPr="005E1EC1">
        <w:rPr>
          <w:rFonts w:ascii="Times New Roman" w:hAnsi="Times New Roman" w:cs="Times New Roman"/>
          <w:sz w:val="28"/>
          <w:szCs w:val="28"/>
        </w:rPr>
        <w:t xml:space="preserve"> [2], исследовавший роль практических занятий в формировании биологических понятий. Несмотря на глубокую проработанность базы, современные исследования все чаще обращаются к интеграции цифровых лабораторий и проектных технологий в традиционный практикум [3], что требует актуализации методических рекомендаций для учителей.</w:t>
      </w:r>
    </w:p>
    <w:p w:rsidR="005D3911" w:rsidRPr="005E1EC1" w:rsidRDefault="00874786" w:rsidP="008747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1EC1">
        <w:rPr>
          <w:rFonts w:ascii="Times New Roman" w:hAnsi="Times New Roman" w:cs="Times New Roman"/>
          <w:sz w:val="28"/>
          <w:szCs w:val="28"/>
          <w:lang w:val="ru-RU"/>
        </w:rPr>
        <w:t>Актуальность выше изложенной проблемы  позволили сформулировать цель и задачи нашего исследования.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bCs/>
          <w:sz w:val="28"/>
          <w:szCs w:val="28"/>
        </w:rPr>
        <w:t>Цель</w:t>
      </w:r>
      <w:r w:rsidR="00874786" w:rsidRPr="005E1EC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  <w:r w:rsidRPr="005E1EC1">
        <w:rPr>
          <w:rFonts w:ascii="Times New Roman" w:hAnsi="Times New Roman" w:cs="Times New Roman"/>
          <w:sz w:val="28"/>
          <w:szCs w:val="28"/>
        </w:rPr>
        <w:t xml:space="preserve">обосновать и систематизировать методические приемы организации лабораторных практикумов в 6 классе, обеспечивающие повышение эффективности усвоения учебного материала. 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5E1EC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>1) проанализировать типологию лабораторных работ в курсе 6 класса;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 xml:space="preserve">2) выявить эффективные формы инструктажа и фиксации результатов; 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>3) оценить влияние самостоятельного проведения эксперимента на уровень познавательного интереса.</w:t>
      </w:r>
    </w:p>
    <w:p w:rsidR="005D3911" w:rsidRPr="005E1EC1" w:rsidRDefault="00874786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Для достижения цели и решения поставленных задач </w:t>
      </w:r>
      <w:r w:rsidR="005E1EC1" w:rsidRPr="005E1EC1">
        <w:rPr>
          <w:rFonts w:ascii="Times New Roman" w:hAnsi="Times New Roman" w:cs="Times New Roman"/>
          <w:sz w:val="28"/>
          <w:szCs w:val="28"/>
        </w:rPr>
        <w:t xml:space="preserve"> применялись теоретические </w:t>
      </w:r>
      <w:r w:rsidRPr="005E1EC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E1EC1" w:rsidRPr="005E1EC1">
        <w:rPr>
          <w:rFonts w:ascii="Times New Roman" w:hAnsi="Times New Roman" w:cs="Times New Roman"/>
          <w:sz w:val="28"/>
          <w:szCs w:val="28"/>
        </w:rPr>
        <w:t xml:space="preserve"> эмпирические методы, </w:t>
      </w:r>
      <w:r w:rsidRPr="005E1EC1">
        <w:rPr>
          <w:rFonts w:ascii="Times New Roman" w:hAnsi="Times New Roman" w:cs="Times New Roman"/>
          <w:sz w:val="28"/>
          <w:szCs w:val="28"/>
          <w:lang w:val="ru-RU"/>
        </w:rPr>
        <w:t xml:space="preserve">проводилось </w:t>
      </w:r>
      <w:r w:rsidR="005E1EC1" w:rsidRPr="005E1EC1">
        <w:rPr>
          <w:rFonts w:ascii="Times New Roman" w:hAnsi="Times New Roman" w:cs="Times New Roman"/>
          <w:sz w:val="28"/>
          <w:szCs w:val="28"/>
        </w:rPr>
        <w:t>педагогическое наблюдение за процессом выполнения лабораторных работ учащимися 6-х классов и анкетирование обучающихся для выявления уровня удовлетворенности практической частью курса.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 xml:space="preserve">В ходе исследования было установлено, что наибольшую эффективность демонстрирует трехэтапная структура практикума: подготовительный (актуализация знаний), </w:t>
      </w:r>
      <w:proofErr w:type="spellStart"/>
      <w:r w:rsidRPr="005E1EC1">
        <w:rPr>
          <w:rFonts w:ascii="Times New Roman" w:hAnsi="Times New Roman" w:cs="Times New Roman"/>
          <w:sz w:val="28"/>
          <w:szCs w:val="28"/>
        </w:rPr>
        <w:t>операционно-деятельностный</w:t>
      </w:r>
      <w:proofErr w:type="spellEnd"/>
      <w:r w:rsidRPr="005E1EC1">
        <w:rPr>
          <w:rFonts w:ascii="Times New Roman" w:hAnsi="Times New Roman" w:cs="Times New Roman"/>
          <w:sz w:val="28"/>
          <w:szCs w:val="28"/>
        </w:rPr>
        <w:t xml:space="preserve"> (непосредственно эксперимент) и рефлексивный (анализ ошибок). 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 xml:space="preserve">Выявлено, что использование «листов-инструкций» с элементами проблемных вопросов вместо линейного алгоритма повышает долю самостоятельности учащихся на 30%. Применение цифровых микроскопов и средств </w:t>
      </w:r>
      <w:proofErr w:type="spellStart"/>
      <w:r w:rsidRPr="005E1EC1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5E1EC1">
        <w:rPr>
          <w:rFonts w:ascii="Times New Roman" w:hAnsi="Times New Roman" w:cs="Times New Roman"/>
          <w:sz w:val="28"/>
          <w:szCs w:val="28"/>
        </w:rPr>
        <w:t xml:space="preserve"> объектов (например, микропрепаратов кожицы чешуи лука</w:t>
      </w:r>
      <w:r w:rsidR="002C4100" w:rsidRPr="005E1EC1">
        <w:rPr>
          <w:rFonts w:ascii="Times New Roman" w:hAnsi="Times New Roman" w:cs="Times New Roman"/>
          <w:sz w:val="28"/>
          <w:szCs w:val="28"/>
          <w:lang w:val="ru-RU"/>
        </w:rPr>
        <w:t>, строения почки и кончика корня</w:t>
      </w:r>
      <w:r w:rsidRPr="005E1EC1">
        <w:rPr>
          <w:rFonts w:ascii="Times New Roman" w:hAnsi="Times New Roman" w:cs="Times New Roman"/>
          <w:sz w:val="28"/>
          <w:szCs w:val="28"/>
        </w:rPr>
        <w:t xml:space="preserve">) способствует более качественному оформлению отчетов и формированию </w:t>
      </w:r>
      <w:proofErr w:type="spellStart"/>
      <w:r w:rsidRPr="005E1EC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5E1EC1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5D3911" w:rsidRPr="005E1EC1" w:rsidRDefault="005E1EC1" w:rsidP="00874786">
      <w:pPr>
        <w:jc w:val="both"/>
        <w:rPr>
          <w:rFonts w:ascii="Times New Roman" w:hAnsi="Times New Roman" w:cs="Times New Roman"/>
          <w:sz w:val="28"/>
          <w:szCs w:val="28"/>
        </w:rPr>
      </w:pPr>
      <w:r w:rsidRPr="005E1EC1">
        <w:rPr>
          <w:rFonts w:ascii="Times New Roman" w:hAnsi="Times New Roman" w:cs="Times New Roman"/>
          <w:sz w:val="28"/>
          <w:szCs w:val="28"/>
        </w:rPr>
        <w:t>Таким образом, методика проведения практикумов в 6 классе должна базироваться на сочетании классического эксперимента с элементами исследования</w:t>
      </w:r>
      <w:r w:rsidR="002C4100" w:rsidRPr="005E1EC1">
        <w:rPr>
          <w:rFonts w:ascii="Times New Roman" w:hAnsi="Times New Roman" w:cs="Times New Roman"/>
          <w:sz w:val="28"/>
          <w:szCs w:val="28"/>
        </w:rPr>
        <w:t>[</w:t>
      </w:r>
      <w:r w:rsidR="002C4100" w:rsidRPr="005E1EC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C4100" w:rsidRPr="005E1EC1">
        <w:rPr>
          <w:rFonts w:ascii="Times New Roman" w:hAnsi="Times New Roman" w:cs="Times New Roman"/>
          <w:sz w:val="28"/>
          <w:szCs w:val="28"/>
        </w:rPr>
        <w:t>]</w:t>
      </w:r>
      <w:r w:rsidRPr="005E1EC1">
        <w:rPr>
          <w:rFonts w:ascii="Times New Roman" w:hAnsi="Times New Roman" w:cs="Times New Roman"/>
          <w:sz w:val="28"/>
          <w:szCs w:val="28"/>
        </w:rPr>
        <w:t>. Основной вывод заключается в том, что лабораторная работа должна являться не средством иллюстрации слов учителя, а инструментом самостоятельного получения знаний учеником. Это способствует переходу от пассивного наблюдения к активному научному поиску.</w:t>
      </w:r>
    </w:p>
    <w:p w:rsidR="005D3911" w:rsidRPr="005E1EC1" w:rsidRDefault="005D3911" w:rsidP="00874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11" w:rsidRPr="001E15F6" w:rsidRDefault="005E1EC1" w:rsidP="008747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1EC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E15F6" w:rsidRPr="001E15F6" w:rsidRDefault="001E15F6" w:rsidP="001E15F6">
      <w:pPr>
        <w:pStyle w:val="ds-markdown-paragraph"/>
        <w:numPr>
          <w:ilvl w:val="0"/>
          <w:numId w:val="1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1E15F6">
        <w:rPr>
          <w:color w:val="0F1115"/>
          <w:sz w:val="28"/>
          <w:szCs w:val="28"/>
        </w:rPr>
        <w:t>Пасечник, В. В. Биология. Бактерии, грибы, растения. 6 класс. – Москва, 2018.</w:t>
      </w:r>
    </w:p>
    <w:p w:rsidR="001E15F6" w:rsidRPr="001E15F6" w:rsidRDefault="001E15F6" w:rsidP="001E15F6">
      <w:pPr>
        <w:pStyle w:val="ds-markdown-paragraph"/>
        <w:numPr>
          <w:ilvl w:val="0"/>
          <w:numId w:val="1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proofErr w:type="spellStart"/>
      <w:r w:rsidRPr="001E15F6">
        <w:rPr>
          <w:color w:val="0F1115"/>
          <w:sz w:val="28"/>
          <w:szCs w:val="28"/>
        </w:rPr>
        <w:t>Трайтак</w:t>
      </w:r>
      <w:proofErr w:type="spellEnd"/>
      <w:r w:rsidRPr="001E15F6">
        <w:rPr>
          <w:color w:val="0F1115"/>
          <w:sz w:val="28"/>
          <w:szCs w:val="28"/>
        </w:rPr>
        <w:t>, Д. И. Проблемы методики обучения биологии. – Москва, 2002.</w:t>
      </w:r>
    </w:p>
    <w:p w:rsidR="001E15F6" w:rsidRPr="001E15F6" w:rsidRDefault="001E15F6" w:rsidP="001E15F6">
      <w:pPr>
        <w:pStyle w:val="ds-markdown-paragraph"/>
        <w:numPr>
          <w:ilvl w:val="0"/>
          <w:numId w:val="1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1E15F6">
        <w:rPr>
          <w:color w:val="0F1115"/>
          <w:sz w:val="28"/>
          <w:szCs w:val="28"/>
        </w:rPr>
        <w:t>Ермаков, А. С. Использование цифровых лабораторий в школе // Педагогический вестник. – 2021. – № 4. – С. 12-18.</w:t>
      </w:r>
    </w:p>
    <w:p w:rsidR="001E15F6" w:rsidRPr="001E15F6" w:rsidRDefault="001E15F6" w:rsidP="001E15F6">
      <w:pPr>
        <w:pStyle w:val="ds-markdown-paragraph"/>
        <w:numPr>
          <w:ilvl w:val="0"/>
          <w:numId w:val="1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1E15F6">
        <w:rPr>
          <w:color w:val="0F1115"/>
          <w:sz w:val="28"/>
          <w:szCs w:val="28"/>
        </w:rPr>
        <w:t>Лабораторный практикум по биологии [Электронный ресурс]. – URL: </w:t>
      </w:r>
      <w:hyperlink r:id="rId5" w:tgtFrame="_blank" w:history="1">
        <w:r w:rsidRPr="001E15F6">
          <w:rPr>
            <w:rStyle w:val="a6"/>
            <w:color w:val="3964FE"/>
            <w:sz w:val="28"/>
            <w:szCs w:val="28"/>
            <w:bdr w:val="single" w:sz="12" w:space="0" w:color="auto" w:frame="1"/>
          </w:rPr>
          <w:t>https://biology-edu.ru/lab6</w:t>
        </w:r>
      </w:hyperlink>
    </w:p>
    <w:p w:rsidR="00532229" w:rsidRPr="005E1EC1" w:rsidRDefault="00532229" w:rsidP="0087478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532229" w:rsidRPr="005E1EC1" w:rsidSect="007946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52296AE-7557-420B-AB5A-038712FA0A1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FA6A7CF-8CF7-4ACE-9DCF-2ED39E76673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74217"/>
    <w:multiLevelType w:val="multilevel"/>
    <w:tmpl w:val="7EA2A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9D6D96"/>
    <w:multiLevelType w:val="hybridMultilevel"/>
    <w:tmpl w:val="C3566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5D3911"/>
    <w:rsid w:val="00051ED0"/>
    <w:rsid w:val="001E15F6"/>
    <w:rsid w:val="002C4100"/>
    <w:rsid w:val="00532229"/>
    <w:rsid w:val="005D3911"/>
    <w:rsid w:val="005E1EC1"/>
    <w:rsid w:val="007946FF"/>
    <w:rsid w:val="0087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946FF"/>
  </w:style>
  <w:style w:type="paragraph" w:styleId="1">
    <w:name w:val="heading 1"/>
    <w:basedOn w:val="a"/>
    <w:next w:val="a"/>
    <w:rsid w:val="007946F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7946F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7946F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7946F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7946FF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7946F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946F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7946FF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7946FF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32229"/>
    <w:pPr>
      <w:spacing w:after="200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ds-markdown-paragraph">
    <w:name w:val="ds-markdown-paragraph"/>
    <w:basedOn w:val="a"/>
    <w:rsid w:val="001E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semiHidden/>
    <w:unhideWhenUsed/>
    <w:rsid w:val="001E15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biology-edu.ru/lab6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Константин</cp:lastModifiedBy>
  <cp:revision>2</cp:revision>
  <dcterms:created xsi:type="dcterms:W3CDTF">2026-03-29T13:23:00Z</dcterms:created>
  <dcterms:modified xsi:type="dcterms:W3CDTF">2026-03-29T13:23:00Z</dcterms:modified>
</cp:coreProperties>
</file>