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61"/>
        <w:ind w:left="0" w:right="6"/>
        <w:jc w:val="center"/>
      </w:pPr>
      <w:r>
        <w:rPr>
          <w:color w:val="0E1115"/>
        </w:rPr>
        <w:t>АГРЕССИЯ</w:t>
      </w:r>
      <w:r>
        <w:rPr>
          <w:color w:val="0E1115"/>
          <w:spacing w:val="-7"/>
        </w:rPr>
        <w:t> </w:t>
      </w:r>
      <w:r>
        <w:rPr>
          <w:color w:val="0E1115"/>
        </w:rPr>
        <w:t>КАК</w:t>
      </w:r>
      <w:r>
        <w:rPr>
          <w:color w:val="0E1115"/>
          <w:spacing w:val="-7"/>
        </w:rPr>
        <w:t> </w:t>
      </w:r>
      <w:r>
        <w:rPr>
          <w:color w:val="0E1115"/>
        </w:rPr>
        <w:t>СОЦИАЛЬНО-ПСИХОЛОГИЧЕСКИЙ</w:t>
      </w:r>
      <w:r>
        <w:rPr>
          <w:color w:val="0E1115"/>
          <w:spacing w:val="-10"/>
        </w:rPr>
        <w:t> </w:t>
      </w:r>
      <w:r>
        <w:rPr>
          <w:color w:val="0E1115"/>
        </w:rPr>
        <w:t>ФЕНОМЕН</w:t>
      </w:r>
      <w:r>
        <w:rPr>
          <w:color w:val="0E1115"/>
          <w:spacing w:val="-6"/>
        </w:rPr>
        <w:t> </w:t>
      </w:r>
      <w:r>
        <w:rPr>
          <w:color w:val="0E1115"/>
        </w:rPr>
        <w:t>У</w:t>
      </w:r>
      <w:r>
        <w:rPr>
          <w:color w:val="0E1115"/>
          <w:spacing w:val="-7"/>
        </w:rPr>
        <w:t> </w:t>
      </w:r>
      <w:r>
        <w:rPr>
          <w:color w:val="0E1115"/>
        </w:rPr>
        <w:t>МЛАДШИХ ШКОЛЬНИКОВ: ТЕОРЕТИЧЕСКОЕ ОБОСНОВАНИЕ И ПРАКТИЧЕСКИЕ </w:t>
      </w:r>
      <w:r>
        <w:rPr>
          <w:color w:val="0E1115"/>
          <w:spacing w:val="-2"/>
        </w:rPr>
        <w:t>РЕКОМЕНДАЦИИ</w:t>
      </w:r>
    </w:p>
    <w:p>
      <w:pPr>
        <w:spacing w:line="283" w:lineRule="auto" w:before="240"/>
        <w:ind w:left="3440" w:right="19" w:firstLine="2896"/>
        <w:jc w:val="right"/>
        <w:rPr>
          <w:i/>
          <w:sz w:val="24"/>
        </w:rPr>
      </w:pPr>
      <w:r>
        <w:rPr>
          <w:i/>
          <w:sz w:val="24"/>
        </w:rPr>
        <w:t>Нестерня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Ева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Эдуардовна Адыгейский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государственный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университет,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Майкоп</w:t>
      </w:r>
    </w:p>
    <w:p>
      <w:pPr>
        <w:spacing w:line="270" w:lineRule="exact" w:before="0"/>
        <w:ind w:left="0" w:right="19" w:firstLine="0"/>
        <w:jc w:val="right"/>
        <w:rPr>
          <w:i/>
          <w:sz w:val="24"/>
        </w:rPr>
      </w:pPr>
      <w:r>
        <w:rPr>
          <w:i/>
          <w:sz w:val="24"/>
        </w:rPr>
        <w:t>Научный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руководитель:</w:t>
      </w:r>
    </w:p>
    <w:p>
      <w:pPr>
        <w:spacing w:line="278" w:lineRule="auto" w:before="44"/>
        <w:ind w:left="3105" w:right="19" w:firstLine="3366"/>
        <w:jc w:val="right"/>
        <w:rPr>
          <w:i/>
          <w:sz w:val="24"/>
        </w:rPr>
      </w:pPr>
      <w:r>
        <w:rPr>
          <w:i/>
          <w:sz w:val="24"/>
        </w:rPr>
        <w:t>Хашхова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Дана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Зурабовна ассистент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кафедры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педагогики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социальной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психологии, Адыгейский государственный университет, г. Майкоп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32"/>
        <w:ind w:left="0"/>
        <w:rPr>
          <w:i/>
        </w:rPr>
      </w:pPr>
    </w:p>
    <w:p>
      <w:pPr>
        <w:pStyle w:val="Heading1"/>
        <w:jc w:val="both"/>
      </w:pPr>
      <w:r>
        <w:rPr>
          <w:color w:val="0E1115"/>
        </w:rPr>
        <w:t>Актуальность</w:t>
      </w:r>
      <w:r>
        <w:rPr>
          <w:color w:val="0E1115"/>
          <w:spacing w:val="-3"/>
        </w:rPr>
        <w:t> </w:t>
      </w:r>
      <w:r>
        <w:rPr>
          <w:color w:val="0E1115"/>
          <w:spacing w:val="-4"/>
        </w:rPr>
        <w:t>темы.</w:t>
      </w:r>
    </w:p>
    <w:p>
      <w:pPr>
        <w:pStyle w:val="BodyText"/>
        <w:spacing w:line="280" w:lineRule="auto" w:before="44"/>
        <w:ind w:right="117"/>
        <w:jc w:val="both"/>
      </w:pPr>
      <w:r>
        <w:rPr>
          <w:color w:val="0E1115"/>
        </w:rPr>
        <w:t>Проблема</w:t>
      </w:r>
      <w:r>
        <w:rPr>
          <w:color w:val="0E1115"/>
          <w:spacing w:val="-6"/>
        </w:rPr>
        <w:t> </w:t>
      </w:r>
      <w:r>
        <w:rPr>
          <w:color w:val="0E1115"/>
        </w:rPr>
        <w:t>агрессивного</w:t>
      </w:r>
      <w:r>
        <w:rPr>
          <w:color w:val="0E1115"/>
          <w:spacing w:val="-4"/>
        </w:rPr>
        <w:t> </w:t>
      </w:r>
      <w:r>
        <w:rPr>
          <w:color w:val="0E1115"/>
        </w:rPr>
        <w:t>поведения</w:t>
      </w:r>
      <w:r>
        <w:rPr>
          <w:color w:val="0E1115"/>
          <w:spacing w:val="-4"/>
        </w:rPr>
        <w:t> </w:t>
      </w:r>
      <w:r>
        <w:rPr>
          <w:color w:val="0E1115"/>
        </w:rPr>
        <w:t>в</w:t>
      </w:r>
      <w:r>
        <w:rPr>
          <w:color w:val="0E1115"/>
          <w:spacing w:val="-4"/>
        </w:rPr>
        <w:t> </w:t>
      </w:r>
      <w:r>
        <w:rPr>
          <w:color w:val="0E1115"/>
        </w:rPr>
        <w:t>младшем</w:t>
      </w:r>
      <w:r>
        <w:rPr>
          <w:color w:val="0E1115"/>
          <w:spacing w:val="-6"/>
        </w:rPr>
        <w:t> </w:t>
      </w:r>
      <w:r>
        <w:rPr>
          <w:color w:val="0E1115"/>
        </w:rPr>
        <w:t>школьном</w:t>
      </w:r>
      <w:r>
        <w:rPr>
          <w:color w:val="0E1115"/>
          <w:spacing w:val="-6"/>
        </w:rPr>
        <w:t> </w:t>
      </w:r>
      <w:r>
        <w:rPr>
          <w:color w:val="0E1115"/>
        </w:rPr>
        <w:t>возрасте</w:t>
      </w:r>
      <w:r>
        <w:rPr>
          <w:color w:val="0E1115"/>
          <w:spacing w:val="-6"/>
        </w:rPr>
        <w:t> </w:t>
      </w:r>
      <w:r>
        <w:rPr>
          <w:color w:val="0E1115"/>
        </w:rPr>
        <w:t>приобретает</w:t>
      </w:r>
      <w:r>
        <w:rPr>
          <w:color w:val="0E1115"/>
          <w:spacing w:val="-4"/>
        </w:rPr>
        <w:t> </w:t>
      </w:r>
      <w:r>
        <w:rPr>
          <w:color w:val="0E1115"/>
        </w:rPr>
        <w:t>особую значимость</w:t>
      </w:r>
      <w:r>
        <w:rPr>
          <w:color w:val="0E1115"/>
          <w:spacing w:val="-7"/>
        </w:rPr>
        <w:t> </w:t>
      </w:r>
      <w:r>
        <w:rPr>
          <w:color w:val="0E1115"/>
        </w:rPr>
        <w:t>в</w:t>
      </w:r>
      <w:r>
        <w:rPr>
          <w:color w:val="0E1115"/>
          <w:spacing w:val="-4"/>
        </w:rPr>
        <w:t> </w:t>
      </w:r>
      <w:r>
        <w:rPr>
          <w:color w:val="0E1115"/>
        </w:rPr>
        <w:t>контексте</w:t>
      </w:r>
      <w:r>
        <w:rPr>
          <w:color w:val="0E1115"/>
          <w:spacing w:val="-8"/>
        </w:rPr>
        <w:t> </w:t>
      </w:r>
      <w:r>
        <w:rPr>
          <w:color w:val="0E1115"/>
        </w:rPr>
        <w:t>современных</w:t>
      </w:r>
      <w:r>
        <w:rPr>
          <w:color w:val="0E1115"/>
          <w:spacing w:val="-6"/>
        </w:rPr>
        <w:t> </w:t>
      </w:r>
      <w:r>
        <w:rPr>
          <w:color w:val="0E1115"/>
        </w:rPr>
        <w:t>социальных</w:t>
      </w:r>
      <w:r>
        <w:rPr>
          <w:color w:val="0E1115"/>
          <w:spacing w:val="-6"/>
        </w:rPr>
        <w:t> </w:t>
      </w:r>
      <w:r>
        <w:rPr>
          <w:color w:val="0E1115"/>
        </w:rPr>
        <w:t>вызовов.</w:t>
      </w:r>
      <w:r>
        <w:rPr>
          <w:color w:val="0E1115"/>
          <w:spacing w:val="-6"/>
        </w:rPr>
        <w:t> </w:t>
      </w:r>
      <w:r>
        <w:rPr>
          <w:color w:val="0E1115"/>
        </w:rPr>
        <w:t>Исследования</w:t>
      </w:r>
      <w:r>
        <w:rPr>
          <w:color w:val="0E1115"/>
          <w:spacing w:val="-6"/>
        </w:rPr>
        <w:t> </w:t>
      </w:r>
      <w:r>
        <w:rPr>
          <w:color w:val="0E1115"/>
        </w:rPr>
        <w:t>показывают, что агрессивные действия вызывают долгосрочные психологические, социальные и</w:t>
      </w:r>
    </w:p>
    <w:p>
      <w:pPr>
        <w:pStyle w:val="BodyText"/>
        <w:spacing w:line="272" w:lineRule="exact"/>
        <w:jc w:val="both"/>
      </w:pPr>
      <w:r>
        <w:rPr>
          <w:color w:val="0E1115"/>
        </w:rPr>
        <w:t>образовательные</w:t>
      </w:r>
      <w:r>
        <w:rPr>
          <w:color w:val="0E1115"/>
          <w:spacing w:val="-9"/>
        </w:rPr>
        <w:t> </w:t>
      </w:r>
      <w:r>
        <w:rPr>
          <w:color w:val="0E1115"/>
        </w:rPr>
        <w:t>последствия</w:t>
      </w:r>
      <w:r>
        <w:rPr>
          <w:color w:val="0E1115"/>
          <w:spacing w:val="-4"/>
        </w:rPr>
        <w:t> </w:t>
      </w:r>
      <w:r>
        <w:rPr>
          <w:color w:val="0E1115"/>
        </w:rPr>
        <w:t>у</w:t>
      </w:r>
      <w:r>
        <w:rPr>
          <w:color w:val="0E1115"/>
          <w:spacing w:val="-5"/>
        </w:rPr>
        <w:t> </w:t>
      </w:r>
      <w:r>
        <w:rPr>
          <w:color w:val="0E1115"/>
        </w:rPr>
        <w:t>детей</w:t>
      </w:r>
      <w:r>
        <w:rPr>
          <w:color w:val="0E1115"/>
          <w:spacing w:val="-4"/>
        </w:rPr>
        <w:t> </w:t>
      </w:r>
      <w:r>
        <w:rPr>
          <w:color w:val="0E1115"/>
        </w:rPr>
        <w:t>школьного возраста,</w:t>
      </w:r>
      <w:r>
        <w:rPr>
          <w:color w:val="0E1115"/>
          <w:spacing w:val="-5"/>
        </w:rPr>
        <w:t> </w:t>
      </w:r>
      <w:r>
        <w:rPr>
          <w:color w:val="0E1115"/>
        </w:rPr>
        <w:t>становясь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растущей</w:t>
      </w:r>
    </w:p>
    <w:p>
      <w:pPr>
        <w:pStyle w:val="BodyText"/>
        <w:spacing w:line="278" w:lineRule="auto" w:before="44"/>
        <w:ind w:right="148"/>
      </w:pPr>
      <w:r>
        <w:rPr>
          <w:color w:val="0E1115"/>
        </w:rPr>
        <w:t>проблемой</w:t>
      </w:r>
      <w:r>
        <w:rPr>
          <w:color w:val="0E1115"/>
          <w:spacing w:val="-4"/>
        </w:rPr>
        <w:t> </w:t>
      </w:r>
      <w:r>
        <w:rPr>
          <w:color w:val="0E1115"/>
        </w:rPr>
        <w:t>общественного</w:t>
      </w:r>
      <w:r>
        <w:rPr>
          <w:color w:val="0E1115"/>
          <w:spacing w:val="-5"/>
        </w:rPr>
        <w:t> </w:t>
      </w:r>
      <w:r>
        <w:rPr>
          <w:color w:val="0E1115"/>
        </w:rPr>
        <w:t>здоровья</w:t>
      </w:r>
      <w:r>
        <w:rPr>
          <w:color w:val="0E1115"/>
          <w:spacing w:val="-5"/>
        </w:rPr>
        <w:t> </w:t>
      </w:r>
      <w:r>
        <w:rPr>
          <w:color w:val="0E1115"/>
        </w:rPr>
        <w:t>[1;</w:t>
      </w:r>
      <w:r>
        <w:rPr>
          <w:color w:val="0E1115"/>
          <w:spacing w:val="-6"/>
        </w:rPr>
        <w:t> </w:t>
      </w:r>
      <w:r>
        <w:rPr>
          <w:color w:val="0E1115"/>
        </w:rPr>
        <w:t>5].</w:t>
      </w:r>
      <w:r>
        <w:rPr>
          <w:color w:val="0E1115"/>
          <w:spacing w:val="-5"/>
        </w:rPr>
        <w:t> </w:t>
      </w:r>
      <w:r>
        <w:rPr>
          <w:color w:val="0E1115"/>
        </w:rPr>
        <w:t>Актуальность</w:t>
      </w:r>
      <w:r>
        <w:rPr>
          <w:color w:val="0E1115"/>
          <w:spacing w:val="-5"/>
        </w:rPr>
        <w:t> </w:t>
      </w:r>
      <w:r>
        <w:rPr>
          <w:color w:val="0E1115"/>
        </w:rPr>
        <w:t>обусловлена</w:t>
      </w:r>
      <w:r>
        <w:rPr>
          <w:color w:val="0E1115"/>
          <w:spacing w:val="-6"/>
        </w:rPr>
        <w:t> </w:t>
      </w:r>
      <w:r>
        <w:rPr>
          <w:color w:val="0E1115"/>
        </w:rPr>
        <w:t>тем,</w:t>
      </w:r>
      <w:r>
        <w:rPr>
          <w:color w:val="0E1115"/>
          <w:spacing w:val="-5"/>
        </w:rPr>
        <w:t> </w:t>
      </w:r>
      <w:r>
        <w:rPr>
          <w:color w:val="0E1115"/>
        </w:rPr>
        <w:t>что</w:t>
      </w:r>
      <w:r>
        <w:rPr>
          <w:color w:val="0E1115"/>
          <w:spacing w:val="-5"/>
        </w:rPr>
        <w:t> </w:t>
      </w:r>
      <w:r>
        <w:rPr>
          <w:color w:val="0E1115"/>
        </w:rPr>
        <w:t>именно в начальной школе закладываются основы социального поведения, а</w:t>
      </w:r>
    </w:p>
    <w:p>
      <w:pPr>
        <w:pStyle w:val="BodyText"/>
        <w:spacing w:line="280" w:lineRule="auto"/>
        <w:ind w:right="148"/>
      </w:pPr>
      <w:r>
        <w:rPr>
          <w:color w:val="0E1115"/>
        </w:rPr>
        <w:t>несформированность навыков саморегуляции и конструктивного взаимодействия может</w:t>
      </w:r>
      <w:r>
        <w:rPr>
          <w:color w:val="0E1115"/>
          <w:spacing w:val="-5"/>
        </w:rPr>
        <w:t> </w:t>
      </w:r>
      <w:r>
        <w:rPr>
          <w:color w:val="0E1115"/>
        </w:rPr>
        <w:t>привести</w:t>
      </w:r>
      <w:r>
        <w:rPr>
          <w:color w:val="0E1115"/>
          <w:spacing w:val="-5"/>
        </w:rPr>
        <w:t> </w:t>
      </w:r>
      <w:r>
        <w:rPr>
          <w:color w:val="0E1115"/>
        </w:rPr>
        <w:t>к</w:t>
      </w:r>
      <w:r>
        <w:rPr>
          <w:color w:val="0E1115"/>
          <w:spacing w:val="-7"/>
        </w:rPr>
        <w:t> </w:t>
      </w:r>
      <w:r>
        <w:rPr>
          <w:color w:val="0E1115"/>
        </w:rPr>
        <w:t>закреплению</w:t>
      </w:r>
      <w:r>
        <w:rPr>
          <w:color w:val="0E1115"/>
          <w:spacing w:val="-5"/>
        </w:rPr>
        <w:t> </w:t>
      </w:r>
      <w:r>
        <w:rPr>
          <w:color w:val="0E1115"/>
        </w:rPr>
        <w:t>деструктивных</w:t>
      </w:r>
      <w:r>
        <w:rPr>
          <w:color w:val="0E1115"/>
          <w:spacing w:val="-5"/>
        </w:rPr>
        <w:t> </w:t>
      </w:r>
      <w:r>
        <w:rPr>
          <w:color w:val="0E1115"/>
        </w:rPr>
        <w:t>паттернов.</w:t>
      </w:r>
      <w:r>
        <w:rPr>
          <w:color w:val="0E1115"/>
          <w:spacing w:val="-5"/>
        </w:rPr>
        <w:t> </w:t>
      </w:r>
      <w:r>
        <w:rPr>
          <w:color w:val="0E1115"/>
        </w:rPr>
        <w:t>По</w:t>
      </w:r>
      <w:r>
        <w:rPr>
          <w:color w:val="0E1115"/>
          <w:spacing w:val="-5"/>
        </w:rPr>
        <w:t> </w:t>
      </w:r>
      <w:r>
        <w:rPr>
          <w:color w:val="0E1115"/>
        </w:rPr>
        <w:t>данным</w:t>
      </w:r>
      <w:r>
        <w:rPr>
          <w:color w:val="0E1115"/>
          <w:spacing w:val="-7"/>
        </w:rPr>
        <w:t> </w:t>
      </w:r>
      <w:r>
        <w:rPr>
          <w:color w:val="0E1115"/>
        </w:rPr>
        <w:t>эмпирических исследований, распространенность агрессивных проявлений среди детей 7-10 лет</w:t>
      </w:r>
    </w:p>
    <w:p>
      <w:pPr>
        <w:pStyle w:val="BodyText"/>
        <w:spacing w:line="278" w:lineRule="auto"/>
      </w:pPr>
      <w:r>
        <w:rPr>
          <w:color w:val="0E1115"/>
        </w:rPr>
        <w:t>требует</w:t>
      </w:r>
      <w:r>
        <w:rPr>
          <w:color w:val="0E1115"/>
          <w:spacing w:val="-5"/>
        </w:rPr>
        <w:t> </w:t>
      </w:r>
      <w:r>
        <w:rPr>
          <w:color w:val="0E1115"/>
        </w:rPr>
        <w:t>системного</w:t>
      </w:r>
      <w:r>
        <w:rPr>
          <w:color w:val="0E1115"/>
          <w:spacing w:val="-5"/>
        </w:rPr>
        <w:t> </w:t>
      </w:r>
      <w:r>
        <w:rPr>
          <w:color w:val="0E1115"/>
        </w:rPr>
        <w:t>психолого-педагогического</w:t>
      </w:r>
      <w:r>
        <w:rPr>
          <w:color w:val="0E1115"/>
          <w:spacing w:val="-5"/>
        </w:rPr>
        <w:t> </w:t>
      </w:r>
      <w:r>
        <w:rPr>
          <w:color w:val="0E1115"/>
        </w:rPr>
        <w:t>вмешательства</w:t>
      </w:r>
      <w:r>
        <w:rPr>
          <w:color w:val="0E1115"/>
          <w:spacing w:val="-7"/>
        </w:rPr>
        <w:t> </w:t>
      </w:r>
      <w:r>
        <w:rPr>
          <w:color w:val="0E1115"/>
        </w:rPr>
        <w:t>[3;</w:t>
      </w:r>
      <w:r>
        <w:rPr>
          <w:color w:val="0E1115"/>
          <w:spacing w:val="-7"/>
        </w:rPr>
        <w:t> </w:t>
      </w:r>
      <w:r>
        <w:rPr>
          <w:color w:val="0E1115"/>
        </w:rPr>
        <w:t>10].</w:t>
      </w:r>
      <w:r>
        <w:rPr>
          <w:color w:val="0E1115"/>
          <w:spacing w:val="-5"/>
        </w:rPr>
        <w:t> </w:t>
      </w:r>
      <w:r>
        <w:rPr>
          <w:color w:val="0E1115"/>
        </w:rPr>
        <w:t>Особую</w:t>
      </w:r>
      <w:r>
        <w:rPr>
          <w:color w:val="0E1115"/>
          <w:spacing w:val="-5"/>
        </w:rPr>
        <w:t> </w:t>
      </w:r>
      <w:r>
        <w:rPr>
          <w:color w:val="0E1115"/>
        </w:rPr>
        <w:t>тревогу вызывает тот факт, что агрессивное поведение, не скорректированное в младшем</w:t>
      </w:r>
    </w:p>
    <w:p>
      <w:pPr>
        <w:pStyle w:val="BodyText"/>
        <w:spacing w:line="278" w:lineRule="auto"/>
      </w:pPr>
      <w:r>
        <w:rPr>
          <w:color w:val="0E1115"/>
        </w:rPr>
        <w:t>школьном</w:t>
      </w:r>
      <w:r>
        <w:rPr>
          <w:color w:val="0E1115"/>
          <w:spacing w:val="-6"/>
        </w:rPr>
        <w:t> </w:t>
      </w:r>
      <w:r>
        <w:rPr>
          <w:color w:val="0E1115"/>
        </w:rPr>
        <w:t>возрасте,</w:t>
      </w:r>
      <w:r>
        <w:rPr>
          <w:color w:val="0E1115"/>
          <w:spacing w:val="-4"/>
        </w:rPr>
        <w:t> </w:t>
      </w:r>
      <w:r>
        <w:rPr>
          <w:color w:val="0E1115"/>
        </w:rPr>
        <w:t>создает</w:t>
      </w:r>
      <w:r>
        <w:rPr>
          <w:color w:val="0E1115"/>
          <w:spacing w:val="-4"/>
        </w:rPr>
        <w:t> </w:t>
      </w:r>
      <w:r>
        <w:rPr>
          <w:color w:val="0E1115"/>
        </w:rPr>
        <w:t>риски</w:t>
      </w:r>
      <w:r>
        <w:rPr>
          <w:color w:val="0E1115"/>
          <w:spacing w:val="-3"/>
        </w:rPr>
        <w:t> </w:t>
      </w:r>
      <w:r>
        <w:rPr>
          <w:color w:val="0E1115"/>
        </w:rPr>
        <w:t>развития</w:t>
      </w:r>
      <w:r>
        <w:rPr>
          <w:color w:val="0E1115"/>
          <w:spacing w:val="-4"/>
        </w:rPr>
        <w:t> </w:t>
      </w:r>
      <w:r>
        <w:rPr>
          <w:color w:val="0E1115"/>
        </w:rPr>
        <w:t>трудностей</w:t>
      </w:r>
      <w:r>
        <w:rPr>
          <w:color w:val="0E1115"/>
          <w:spacing w:val="-3"/>
        </w:rPr>
        <w:t> </w:t>
      </w:r>
      <w:r>
        <w:rPr>
          <w:color w:val="0E1115"/>
        </w:rPr>
        <w:t>в</w:t>
      </w:r>
      <w:r>
        <w:rPr>
          <w:color w:val="0E1115"/>
          <w:spacing w:val="-3"/>
        </w:rPr>
        <w:t> </w:t>
      </w:r>
      <w:r>
        <w:rPr>
          <w:color w:val="0E1115"/>
        </w:rPr>
        <w:t>обучении</w:t>
      </w:r>
      <w:r>
        <w:rPr>
          <w:color w:val="0E1115"/>
          <w:spacing w:val="-3"/>
        </w:rPr>
        <w:t> </w:t>
      </w:r>
      <w:r>
        <w:rPr>
          <w:color w:val="0E1115"/>
        </w:rPr>
        <w:t>и</w:t>
      </w:r>
      <w:r>
        <w:rPr>
          <w:color w:val="0E1115"/>
          <w:spacing w:val="-3"/>
        </w:rPr>
        <w:t> </w:t>
      </w:r>
      <w:r>
        <w:rPr>
          <w:color w:val="0E1115"/>
        </w:rPr>
        <w:t>делинквентного поведения в подростковом возрасте [5; 8].</w:t>
      </w:r>
    </w:p>
    <w:p>
      <w:pPr>
        <w:pStyle w:val="Heading1"/>
        <w:spacing w:before="242"/>
      </w:pPr>
      <w:r>
        <w:rPr>
          <w:color w:val="0E1115"/>
        </w:rPr>
        <w:t>Степень</w:t>
      </w:r>
      <w:r>
        <w:rPr>
          <w:color w:val="0E1115"/>
          <w:spacing w:val="-2"/>
        </w:rPr>
        <w:t> разработанности.</w:t>
      </w:r>
    </w:p>
    <w:p>
      <w:pPr>
        <w:pStyle w:val="BodyText"/>
        <w:spacing w:line="278" w:lineRule="auto" w:before="44"/>
        <w:ind w:right="148"/>
      </w:pPr>
      <w:r>
        <w:rPr>
          <w:color w:val="0E1115"/>
        </w:rPr>
        <w:t>Теоретической</w:t>
      </w:r>
      <w:r>
        <w:rPr>
          <w:color w:val="0E1115"/>
          <w:spacing w:val="-4"/>
        </w:rPr>
        <w:t> </w:t>
      </w:r>
      <w:r>
        <w:rPr>
          <w:color w:val="0E1115"/>
        </w:rPr>
        <w:t>основой</w:t>
      </w:r>
      <w:r>
        <w:rPr>
          <w:color w:val="0E1115"/>
          <w:spacing w:val="-5"/>
        </w:rPr>
        <w:t> </w:t>
      </w:r>
      <w:r>
        <w:rPr>
          <w:color w:val="0E1115"/>
        </w:rPr>
        <w:t>изучения</w:t>
      </w:r>
      <w:r>
        <w:rPr>
          <w:color w:val="0E1115"/>
          <w:spacing w:val="-5"/>
        </w:rPr>
        <w:t> </w:t>
      </w:r>
      <w:r>
        <w:rPr>
          <w:color w:val="0E1115"/>
        </w:rPr>
        <w:t>агрессии</w:t>
      </w:r>
      <w:r>
        <w:rPr>
          <w:color w:val="0E1115"/>
          <w:spacing w:val="-4"/>
        </w:rPr>
        <w:t> </w:t>
      </w:r>
      <w:r>
        <w:rPr>
          <w:color w:val="0E1115"/>
        </w:rPr>
        <w:t>выступает</w:t>
      </w:r>
      <w:r>
        <w:rPr>
          <w:color w:val="0E1115"/>
          <w:spacing w:val="-5"/>
        </w:rPr>
        <w:t> </w:t>
      </w:r>
      <w:r>
        <w:rPr>
          <w:color w:val="0E1115"/>
        </w:rPr>
        <w:t>социально-когнитивная</w:t>
      </w:r>
      <w:r>
        <w:rPr>
          <w:color w:val="0E1115"/>
          <w:spacing w:val="-5"/>
        </w:rPr>
        <w:t> </w:t>
      </w:r>
      <w:r>
        <w:rPr>
          <w:color w:val="0E1115"/>
        </w:rPr>
        <w:t>теория А. Бандуры, согласно которой дети имитируют агрессивные модели поведения из ближайшего окружения [6]. Классические исследования Л. Берковица заложили фундамент для понимания механизмов агрессии, выделив фрустрационную и</w:t>
      </w:r>
    </w:p>
    <w:p>
      <w:pPr>
        <w:pStyle w:val="BodyText"/>
        <w:spacing w:line="283" w:lineRule="auto"/>
      </w:pPr>
      <w:r>
        <w:rPr>
          <w:color w:val="0E1115"/>
        </w:rPr>
        <w:t>аффективную</w:t>
      </w:r>
      <w:r>
        <w:rPr>
          <w:color w:val="0E1115"/>
          <w:spacing w:val="-7"/>
        </w:rPr>
        <w:t> </w:t>
      </w:r>
      <w:r>
        <w:rPr>
          <w:color w:val="0E1115"/>
        </w:rPr>
        <w:t>составляющие</w:t>
      </w:r>
      <w:r>
        <w:rPr>
          <w:color w:val="0E1115"/>
          <w:spacing w:val="-9"/>
        </w:rPr>
        <w:t> </w:t>
      </w:r>
      <w:r>
        <w:rPr>
          <w:color w:val="0E1115"/>
        </w:rPr>
        <w:t>агрессивного</w:t>
      </w:r>
      <w:r>
        <w:rPr>
          <w:color w:val="0E1115"/>
          <w:spacing w:val="-7"/>
        </w:rPr>
        <w:t> </w:t>
      </w:r>
      <w:r>
        <w:rPr>
          <w:color w:val="0E1115"/>
        </w:rPr>
        <w:t>поведения</w:t>
      </w:r>
      <w:r>
        <w:rPr>
          <w:color w:val="0E1115"/>
          <w:spacing w:val="-7"/>
        </w:rPr>
        <w:t> </w:t>
      </w:r>
      <w:r>
        <w:rPr>
          <w:color w:val="0E1115"/>
        </w:rPr>
        <w:t>[7].</w:t>
      </w:r>
      <w:r>
        <w:rPr>
          <w:color w:val="0E1115"/>
          <w:spacing w:val="-7"/>
        </w:rPr>
        <w:t> </w:t>
      </w:r>
      <w:r>
        <w:rPr>
          <w:color w:val="0E1115"/>
        </w:rPr>
        <w:t>Современные</w:t>
      </w:r>
      <w:r>
        <w:rPr>
          <w:color w:val="0E1115"/>
          <w:spacing w:val="-9"/>
        </w:rPr>
        <w:t> </w:t>
      </w:r>
      <w:r>
        <w:rPr>
          <w:color w:val="0E1115"/>
        </w:rPr>
        <w:t>отечественные исследования акцентируют роль семейного воспитания и характер детско-</w:t>
      </w:r>
    </w:p>
    <w:p>
      <w:pPr>
        <w:pStyle w:val="BodyText"/>
        <w:spacing w:line="270" w:lineRule="exact"/>
      </w:pPr>
      <w:r>
        <w:rPr>
          <w:color w:val="0E1115"/>
        </w:rPr>
        <w:t>родительских</w:t>
      </w:r>
      <w:r>
        <w:rPr>
          <w:color w:val="0E1115"/>
          <w:spacing w:val="-5"/>
        </w:rPr>
        <w:t> </w:t>
      </w:r>
      <w:r>
        <w:rPr>
          <w:color w:val="0E1115"/>
        </w:rPr>
        <w:t>отношений:</w:t>
      </w:r>
      <w:r>
        <w:rPr>
          <w:color w:val="0E1115"/>
          <w:spacing w:val="-5"/>
        </w:rPr>
        <w:t> </w:t>
      </w:r>
      <w:r>
        <w:rPr>
          <w:color w:val="0E1115"/>
        </w:rPr>
        <w:t>установлено,</w:t>
      </w:r>
      <w:r>
        <w:rPr>
          <w:color w:val="0E1115"/>
          <w:spacing w:val="-3"/>
        </w:rPr>
        <w:t> </w:t>
      </w:r>
      <w:r>
        <w:rPr>
          <w:color w:val="0E1115"/>
        </w:rPr>
        <w:t>что</w:t>
      </w:r>
      <w:r>
        <w:rPr>
          <w:color w:val="0E1115"/>
          <w:spacing w:val="-2"/>
        </w:rPr>
        <w:t> </w:t>
      </w:r>
      <w:r>
        <w:rPr>
          <w:color w:val="0E1115"/>
        </w:rPr>
        <w:t>стиль</w:t>
      </w:r>
      <w:r>
        <w:rPr>
          <w:color w:val="0E1115"/>
          <w:spacing w:val="-3"/>
        </w:rPr>
        <w:t> </w:t>
      </w:r>
      <w:r>
        <w:rPr>
          <w:color w:val="0E1115"/>
        </w:rPr>
        <w:t>семейного</w:t>
      </w:r>
      <w:r>
        <w:rPr>
          <w:color w:val="0E1115"/>
          <w:spacing w:val="-3"/>
        </w:rPr>
        <w:t> </w:t>
      </w:r>
      <w:r>
        <w:rPr>
          <w:color w:val="0E1115"/>
        </w:rPr>
        <w:t>руководства</w:t>
      </w:r>
      <w:r>
        <w:rPr>
          <w:color w:val="0E1115"/>
          <w:spacing w:val="-5"/>
        </w:rPr>
        <w:t> </w:t>
      </w:r>
      <w:r>
        <w:rPr>
          <w:color w:val="0E1115"/>
        </w:rPr>
        <w:t>и</w:t>
      </w:r>
      <w:r>
        <w:rPr>
          <w:color w:val="0E1115"/>
          <w:spacing w:val="-1"/>
        </w:rPr>
        <w:t> </w:t>
      </w:r>
      <w:r>
        <w:rPr>
          <w:color w:val="0E1115"/>
          <w:spacing w:val="-2"/>
        </w:rPr>
        <w:t>уровень</w:t>
      </w:r>
    </w:p>
    <w:p>
      <w:pPr>
        <w:pStyle w:val="BodyText"/>
        <w:spacing w:before="43"/>
      </w:pPr>
      <w:r>
        <w:rPr>
          <w:color w:val="0E1115"/>
        </w:rPr>
        <w:t>родительского</w:t>
      </w:r>
      <w:r>
        <w:rPr>
          <w:color w:val="0E1115"/>
          <w:spacing w:val="-4"/>
        </w:rPr>
        <w:t> </w:t>
      </w:r>
      <w:r>
        <w:rPr>
          <w:color w:val="0E1115"/>
        </w:rPr>
        <w:t>контроля</w:t>
      </w:r>
      <w:r>
        <w:rPr>
          <w:color w:val="0E1115"/>
          <w:spacing w:val="-4"/>
        </w:rPr>
        <w:t> </w:t>
      </w:r>
      <w:r>
        <w:rPr>
          <w:color w:val="0E1115"/>
        </w:rPr>
        <w:t>значимо</w:t>
      </w:r>
      <w:r>
        <w:rPr>
          <w:color w:val="0E1115"/>
          <w:spacing w:val="-4"/>
        </w:rPr>
        <w:t> </w:t>
      </w:r>
      <w:r>
        <w:rPr>
          <w:color w:val="0E1115"/>
        </w:rPr>
        <w:t>коррелируют</w:t>
      </w:r>
      <w:r>
        <w:rPr>
          <w:color w:val="0E1115"/>
          <w:spacing w:val="-4"/>
        </w:rPr>
        <w:t> </w:t>
      </w:r>
      <w:r>
        <w:rPr>
          <w:color w:val="0E1115"/>
        </w:rPr>
        <w:t>с</w:t>
      </w:r>
      <w:r>
        <w:rPr>
          <w:color w:val="0E1115"/>
          <w:spacing w:val="-1"/>
        </w:rPr>
        <w:t> </w:t>
      </w:r>
      <w:r>
        <w:rPr>
          <w:color w:val="0E1115"/>
        </w:rPr>
        <w:t>проявлениями</w:t>
      </w:r>
      <w:r>
        <w:rPr>
          <w:color w:val="0E1115"/>
          <w:spacing w:val="-3"/>
        </w:rPr>
        <w:t> </w:t>
      </w:r>
      <w:r>
        <w:rPr>
          <w:color w:val="0E1115"/>
        </w:rPr>
        <w:t>агрессии</w:t>
      </w:r>
      <w:r>
        <w:rPr>
          <w:color w:val="0E1115"/>
          <w:spacing w:val="-3"/>
        </w:rPr>
        <w:t> </w:t>
      </w:r>
      <w:r>
        <w:rPr>
          <w:color w:val="0E1115"/>
        </w:rPr>
        <w:t>у</w:t>
      </w:r>
      <w:r>
        <w:rPr>
          <w:color w:val="0E1115"/>
          <w:spacing w:val="-4"/>
        </w:rPr>
        <w:t> </w:t>
      </w:r>
      <w:r>
        <w:rPr>
          <w:color w:val="0E1115"/>
        </w:rPr>
        <w:t>детей</w:t>
      </w:r>
      <w:r>
        <w:rPr>
          <w:color w:val="0E1115"/>
          <w:spacing w:val="-3"/>
        </w:rPr>
        <w:t> </w:t>
      </w:r>
      <w:r>
        <w:rPr>
          <w:color w:val="0E1115"/>
        </w:rPr>
        <w:t>[2;</w:t>
      </w:r>
      <w:r>
        <w:rPr>
          <w:color w:val="0E1115"/>
          <w:spacing w:val="-5"/>
        </w:rPr>
        <w:t> 4].</w:t>
      </w:r>
    </w:p>
    <w:p>
      <w:pPr>
        <w:pStyle w:val="BodyText"/>
        <w:spacing w:line="278" w:lineRule="auto" w:before="44"/>
        <w:ind w:right="148"/>
      </w:pPr>
      <w:r>
        <w:rPr>
          <w:color w:val="0E1115"/>
        </w:rPr>
        <w:t>Вместе</w:t>
      </w:r>
      <w:r>
        <w:rPr>
          <w:color w:val="0E1115"/>
          <w:spacing w:val="-2"/>
        </w:rPr>
        <w:t> </w:t>
      </w:r>
      <w:r>
        <w:rPr>
          <w:color w:val="0E1115"/>
        </w:rPr>
        <w:t>с</w:t>
      </w:r>
      <w:r>
        <w:rPr>
          <w:color w:val="0E1115"/>
          <w:spacing w:val="-7"/>
        </w:rPr>
        <w:t> </w:t>
      </w:r>
      <w:r>
        <w:rPr>
          <w:color w:val="0E1115"/>
        </w:rPr>
        <w:t>тем</w:t>
      </w:r>
      <w:r>
        <w:rPr>
          <w:color w:val="0E1115"/>
          <w:spacing w:val="-3"/>
        </w:rPr>
        <w:t> </w:t>
      </w:r>
      <w:r>
        <w:rPr>
          <w:color w:val="0E1115"/>
        </w:rPr>
        <w:t>анализ</w:t>
      </w:r>
      <w:r>
        <w:rPr>
          <w:color w:val="0E1115"/>
          <w:spacing w:val="-5"/>
        </w:rPr>
        <w:t> </w:t>
      </w:r>
      <w:r>
        <w:rPr>
          <w:color w:val="0E1115"/>
        </w:rPr>
        <w:t>литературы</w:t>
      </w:r>
      <w:r>
        <w:rPr>
          <w:color w:val="0E1115"/>
          <w:spacing w:val="-7"/>
        </w:rPr>
        <w:t> </w:t>
      </w:r>
      <w:r>
        <w:rPr>
          <w:color w:val="0E1115"/>
        </w:rPr>
        <w:t>выявляет</w:t>
      </w:r>
      <w:r>
        <w:rPr>
          <w:color w:val="0E1115"/>
          <w:spacing w:val="-5"/>
        </w:rPr>
        <w:t> </w:t>
      </w:r>
      <w:r>
        <w:rPr>
          <w:color w:val="0E1115"/>
        </w:rPr>
        <w:t>ряд</w:t>
      </w:r>
      <w:r>
        <w:rPr>
          <w:color w:val="0E1115"/>
          <w:spacing w:val="-7"/>
        </w:rPr>
        <w:t> </w:t>
      </w:r>
      <w:r>
        <w:rPr>
          <w:color w:val="0E1115"/>
        </w:rPr>
        <w:t>лакун:</w:t>
      </w:r>
      <w:r>
        <w:rPr>
          <w:color w:val="0E1115"/>
          <w:spacing w:val="-7"/>
        </w:rPr>
        <w:t> </w:t>
      </w:r>
      <w:r>
        <w:rPr>
          <w:color w:val="0E1115"/>
        </w:rPr>
        <w:t>недостаточно</w:t>
      </w:r>
      <w:r>
        <w:rPr>
          <w:color w:val="0E1115"/>
          <w:spacing w:val="-5"/>
        </w:rPr>
        <w:t> </w:t>
      </w:r>
      <w:r>
        <w:rPr>
          <w:color w:val="0E1115"/>
        </w:rPr>
        <w:t>изучены механизмы взаимодействия семейных и школьных факторов, отсутствуют</w:t>
      </w:r>
    </w:p>
    <w:p>
      <w:pPr>
        <w:pStyle w:val="BodyText"/>
        <w:spacing w:line="283" w:lineRule="auto"/>
        <w:ind w:right="148"/>
      </w:pPr>
      <w:r>
        <w:rPr>
          <w:color w:val="0E1115"/>
        </w:rPr>
        <w:t>адаптированные</w:t>
      </w:r>
      <w:r>
        <w:rPr>
          <w:color w:val="0E1115"/>
          <w:spacing w:val="-9"/>
        </w:rPr>
        <w:t> </w:t>
      </w:r>
      <w:r>
        <w:rPr>
          <w:color w:val="0E1115"/>
        </w:rPr>
        <w:t>для</w:t>
      </w:r>
      <w:r>
        <w:rPr>
          <w:color w:val="0E1115"/>
          <w:spacing w:val="-7"/>
        </w:rPr>
        <w:t> </w:t>
      </w:r>
      <w:r>
        <w:rPr>
          <w:color w:val="0E1115"/>
        </w:rPr>
        <w:t>российской</w:t>
      </w:r>
      <w:r>
        <w:rPr>
          <w:color w:val="0E1115"/>
          <w:spacing w:val="-6"/>
        </w:rPr>
        <w:t> </w:t>
      </w:r>
      <w:r>
        <w:rPr>
          <w:color w:val="0E1115"/>
        </w:rPr>
        <w:t>образовательной</w:t>
      </w:r>
      <w:r>
        <w:rPr>
          <w:color w:val="0E1115"/>
          <w:spacing w:val="-6"/>
        </w:rPr>
        <w:t> </w:t>
      </w:r>
      <w:r>
        <w:rPr>
          <w:color w:val="0E1115"/>
        </w:rPr>
        <w:t>практики</w:t>
      </w:r>
      <w:r>
        <w:rPr>
          <w:color w:val="0E1115"/>
          <w:spacing w:val="-6"/>
        </w:rPr>
        <w:t> </w:t>
      </w:r>
      <w:r>
        <w:rPr>
          <w:color w:val="0E1115"/>
        </w:rPr>
        <w:t>комплексные</w:t>
      </w:r>
      <w:r>
        <w:rPr>
          <w:color w:val="0E1115"/>
          <w:spacing w:val="-9"/>
        </w:rPr>
        <w:t> </w:t>
      </w:r>
      <w:r>
        <w:rPr>
          <w:color w:val="0E1115"/>
        </w:rPr>
        <w:t>программы профилактики, учитывающие возрастные особенности младших школьников [9; 10].</w:t>
      </w:r>
    </w:p>
    <w:p>
      <w:pPr>
        <w:pStyle w:val="BodyText"/>
        <w:spacing w:after="0" w:line="283" w:lineRule="auto"/>
        <w:sectPr>
          <w:type w:val="continuous"/>
          <w:pgSz w:w="11910" w:h="16840"/>
          <w:pgMar w:top="1620" w:bottom="280" w:left="1417" w:right="1417"/>
        </w:sectPr>
      </w:pPr>
    </w:p>
    <w:p>
      <w:pPr>
        <w:pStyle w:val="Heading1"/>
        <w:spacing w:before="61"/>
      </w:pPr>
      <w:r>
        <w:rPr>
          <w:color w:val="0E1115"/>
        </w:rPr>
        <w:t>Научные</w:t>
      </w:r>
      <w:r>
        <w:rPr>
          <w:color w:val="0E1115"/>
          <w:spacing w:val="-4"/>
        </w:rPr>
        <w:t> </w:t>
      </w:r>
      <w:r>
        <w:rPr>
          <w:color w:val="0E1115"/>
        </w:rPr>
        <w:t>результаты и</w:t>
      </w:r>
      <w:r>
        <w:rPr>
          <w:color w:val="0E1115"/>
          <w:spacing w:val="-1"/>
        </w:rPr>
        <w:t> </w:t>
      </w:r>
      <w:r>
        <w:rPr>
          <w:color w:val="0E1115"/>
          <w:spacing w:val="-2"/>
        </w:rPr>
        <w:t>выводы.</w:t>
      </w:r>
    </w:p>
    <w:p>
      <w:pPr>
        <w:pStyle w:val="BodyText"/>
        <w:spacing w:line="278" w:lineRule="auto" w:before="44"/>
        <w:ind w:right="33"/>
      </w:pPr>
      <w:r>
        <w:rPr>
          <w:color w:val="0E1115"/>
        </w:rPr>
        <w:t>В</w:t>
      </w:r>
      <w:r>
        <w:rPr>
          <w:color w:val="0E1115"/>
          <w:spacing w:val="-4"/>
        </w:rPr>
        <w:t> </w:t>
      </w:r>
      <w:r>
        <w:rPr>
          <w:color w:val="0E1115"/>
        </w:rPr>
        <w:t>результате</w:t>
      </w:r>
      <w:r>
        <w:rPr>
          <w:color w:val="0E1115"/>
          <w:spacing w:val="-6"/>
        </w:rPr>
        <w:t> </w:t>
      </w:r>
      <w:r>
        <w:rPr>
          <w:color w:val="0E1115"/>
        </w:rPr>
        <w:t>теоретического</w:t>
      </w:r>
      <w:r>
        <w:rPr>
          <w:color w:val="0E1115"/>
          <w:spacing w:val="-4"/>
        </w:rPr>
        <w:t> </w:t>
      </w:r>
      <w:r>
        <w:rPr>
          <w:color w:val="0E1115"/>
        </w:rPr>
        <w:t>анализа</w:t>
      </w:r>
      <w:r>
        <w:rPr>
          <w:color w:val="0E1115"/>
          <w:spacing w:val="-6"/>
        </w:rPr>
        <w:t> </w:t>
      </w:r>
      <w:r>
        <w:rPr>
          <w:color w:val="0E1115"/>
        </w:rPr>
        <w:t>установлено,</w:t>
      </w:r>
      <w:r>
        <w:rPr>
          <w:color w:val="0E1115"/>
          <w:spacing w:val="-4"/>
        </w:rPr>
        <w:t> </w:t>
      </w:r>
      <w:r>
        <w:rPr>
          <w:color w:val="0E1115"/>
        </w:rPr>
        <w:t>что</w:t>
      </w:r>
      <w:r>
        <w:rPr>
          <w:color w:val="0E1115"/>
          <w:spacing w:val="-4"/>
        </w:rPr>
        <w:t> </w:t>
      </w:r>
      <w:r>
        <w:rPr>
          <w:color w:val="0E1115"/>
        </w:rPr>
        <w:t>агрессивное</w:t>
      </w:r>
      <w:r>
        <w:rPr>
          <w:color w:val="0E1115"/>
          <w:spacing w:val="-6"/>
        </w:rPr>
        <w:t> </w:t>
      </w:r>
      <w:r>
        <w:rPr>
          <w:color w:val="0E1115"/>
        </w:rPr>
        <w:t>поведение</w:t>
      </w:r>
      <w:r>
        <w:rPr>
          <w:color w:val="0E1115"/>
          <w:spacing w:val="-6"/>
        </w:rPr>
        <w:t> </w:t>
      </w:r>
      <w:r>
        <w:rPr>
          <w:color w:val="0E1115"/>
        </w:rPr>
        <w:t>младших школьников детерминировано комплексом факторов: на микроуровне — особенности семейного воспитания и характер детско-родительских отношений [2; 4]; на мезоуровне</w:t>
      </w:r>
      <w:r>
        <w:rPr>
          <w:color w:val="0E1115"/>
          <w:spacing w:val="-6"/>
        </w:rPr>
        <w:t> </w:t>
      </w:r>
      <w:r>
        <w:rPr>
          <w:color w:val="0E1115"/>
        </w:rPr>
        <w:t>—</w:t>
      </w:r>
      <w:r>
        <w:rPr>
          <w:color w:val="0E1115"/>
          <w:spacing w:val="-5"/>
        </w:rPr>
        <w:t> </w:t>
      </w:r>
      <w:r>
        <w:rPr>
          <w:color w:val="0E1115"/>
        </w:rPr>
        <w:t>нормативный</w:t>
      </w:r>
      <w:r>
        <w:rPr>
          <w:color w:val="0E1115"/>
          <w:spacing w:val="-4"/>
        </w:rPr>
        <w:t> </w:t>
      </w:r>
      <w:r>
        <w:rPr>
          <w:color w:val="0E1115"/>
        </w:rPr>
        <w:t>климат</w:t>
      </w:r>
      <w:r>
        <w:rPr>
          <w:color w:val="0E1115"/>
          <w:spacing w:val="-5"/>
        </w:rPr>
        <w:t> </w:t>
      </w:r>
      <w:r>
        <w:rPr>
          <w:color w:val="0E1115"/>
        </w:rPr>
        <w:t>классного</w:t>
      </w:r>
      <w:r>
        <w:rPr>
          <w:color w:val="0E1115"/>
          <w:spacing w:val="-5"/>
        </w:rPr>
        <w:t> </w:t>
      </w:r>
      <w:r>
        <w:rPr>
          <w:color w:val="0E1115"/>
        </w:rPr>
        <w:t>коллектива,</w:t>
      </w:r>
      <w:r>
        <w:rPr>
          <w:color w:val="0E1115"/>
          <w:spacing w:val="-5"/>
        </w:rPr>
        <w:t> </w:t>
      </w:r>
      <w:r>
        <w:rPr>
          <w:color w:val="0E1115"/>
        </w:rPr>
        <w:t>характер</w:t>
      </w:r>
      <w:r>
        <w:rPr>
          <w:color w:val="0E1115"/>
          <w:spacing w:val="-5"/>
        </w:rPr>
        <w:t> </w:t>
      </w:r>
      <w:r>
        <w:rPr>
          <w:color w:val="0E1115"/>
        </w:rPr>
        <w:t>взаимодействия</w:t>
      </w:r>
      <w:r>
        <w:rPr>
          <w:color w:val="0E1115"/>
          <w:spacing w:val="-5"/>
        </w:rPr>
        <w:t> </w:t>
      </w:r>
      <w:r>
        <w:rPr>
          <w:color w:val="0E1115"/>
        </w:rPr>
        <w:t>со сверстниками [9]; на макроуровне — влияние медиасреды и социально-экономические условия. Выявлено, что ключевым механизмом формирования агрессии выступает</w:t>
      </w:r>
    </w:p>
    <w:p>
      <w:pPr>
        <w:pStyle w:val="BodyText"/>
        <w:spacing w:line="278" w:lineRule="auto" w:before="5"/>
        <w:ind w:right="148"/>
      </w:pPr>
      <w:r>
        <w:rPr>
          <w:color w:val="0E1115"/>
        </w:rPr>
        <w:t>нарушение</w:t>
      </w:r>
      <w:r>
        <w:rPr>
          <w:color w:val="0E1115"/>
          <w:spacing w:val="-8"/>
        </w:rPr>
        <w:t> </w:t>
      </w:r>
      <w:r>
        <w:rPr>
          <w:color w:val="0E1115"/>
        </w:rPr>
        <w:t>социально-информационной</w:t>
      </w:r>
      <w:r>
        <w:rPr>
          <w:color w:val="0E1115"/>
          <w:spacing w:val="-5"/>
        </w:rPr>
        <w:t> </w:t>
      </w:r>
      <w:r>
        <w:rPr>
          <w:color w:val="0E1115"/>
        </w:rPr>
        <w:t>обработки:</w:t>
      </w:r>
      <w:r>
        <w:rPr>
          <w:color w:val="0E1115"/>
          <w:spacing w:val="-8"/>
        </w:rPr>
        <w:t> </w:t>
      </w:r>
      <w:r>
        <w:rPr>
          <w:color w:val="0E1115"/>
        </w:rPr>
        <w:t>дети,</w:t>
      </w:r>
      <w:r>
        <w:rPr>
          <w:color w:val="0E1115"/>
          <w:spacing w:val="-6"/>
        </w:rPr>
        <w:t> </w:t>
      </w:r>
      <w:r>
        <w:rPr>
          <w:color w:val="0E1115"/>
        </w:rPr>
        <w:t>склонные</w:t>
      </w:r>
      <w:r>
        <w:rPr>
          <w:color w:val="0E1115"/>
          <w:spacing w:val="-4"/>
        </w:rPr>
        <w:t> </w:t>
      </w:r>
      <w:r>
        <w:rPr>
          <w:color w:val="0E1115"/>
        </w:rPr>
        <w:t>к</w:t>
      </w:r>
      <w:r>
        <w:rPr>
          <w:color w:val="0E1115"/>
          <w:spacing w:val="-8"/>
        </w:rPr>
        <w:t> </w:t>
      </w:r>
      <w:r>
        <w:rPr>
          <w:color w:val="0E1115"/>
        </w:rPr>
        <w:t>агрессивным реакциям, демонстрируют устойчивые враждебные атрибутивные искажения, приписывая окружающим недоброжелательные намерения [1; 6].</w:t>
      </w:r>
    </w:p>
    <w:p>
      <w:pPr>
        <w:pStyle w:val="BodyText"/>
        <w:spacing w:line="278" w:lineRule="auto" w:before="245"/>
        <w:ind w:right="148" w:firstLine="710"/>
      </w:pPr>
      <w:r>
        <w:rPr>
          <w:color w:val="0E1115"/>
        </w:rPr>
        <w:t>На</w:t>
      </w:r>
      <w:r>
        <w:rPr>
          <w:color w:val="0E1115"/>
          <w:spacing w:val="-8"/>
        </w:rPr>
        <w:t> </w:t>
      </w:r>
      <w:r>
        <w:rPr>
          <w:color w:val="0E1115"/>
        </w:rPr>
        <w:t>основе</w:t>
      </w:r>
      <w:r>
        <w:rPr>
          <w:color w:val="0E1115"/>
          <w:spacing w:val="-8"/>
        </w:rPr>
        <w:t> </w:t>
      </w:r>
      <w:r>
        <w:rPr>
          <w:color w:val="0E1115"/>
        </w:rPr>
        <w:t>анализа</w:t>
      </w:r>
      <w:r>
        <w:rPr>
          <w:color w:val="0E1115"/>
          <w:spacing w:val="-8"/>
        </w:rPr>
        <w:t> </w:t>
      </w:r>
      <w:r>
        <w:rPr>
          <w:color w:val="0E1115"/>
        </w:rPr>
        <w:t>эффективных</w:t>
      </w:r>
      <w:r>
        <w:rPr>
          <w:color w:val="0E1115"/>
          <w:spacing w:val="-6"/>
        </w:rPr>
        <w:t> </w:t>
      </w:r>
      <w:r>
        <w:rPr>
          <w:color w:val="0E1115"/>
        </w:rPr>
        <w:t>интервенций</w:t>
      </w:r>
      <w:r>
        <w:rPr>
          <w:color w:val="0E1115"/>
          <w:spacing w:val="-5"/>
        </w:rPr>
        <w:t> </w:t>
      </w:r>
      <w:r>
        <w:rPr>
          <w:color w:val="0E1115"/>
        </w:rPr>
        <w:t>разработаны</w:t>
      </w:r>
      <w:r>
        <w:rPr>
          <w:color w:val="0E1115"/>
          <w:spacing w:val="-8"/>
        </w:rPr>
        <w:t> </w:t>
      </w:r>
      <w:r>
        <w:rPr>
          <w:color w:val="0E1115"/>
        </w:rPr>
        <w:t>оригинальные практические рекомендации, включающие три взаимосвязанных блока.</w:t>
      </w:r>
    </w:p>
    <w:p>
      <w:pPr>
        <w:pStyle w:val="BodyText"/>
        <w:spacing w:line="278" w:lineRule="auto" w:before="240"/>
        <w:ind w:right="148" w:firstLine="710"/>
      </w:pPr>
      <w:r>
        <w:rPr>
          <w:b/>
          <w:color w:val="0E1115"/>
        </w:rPr>
        <w:t>Первый</w:t>
      </w:r>
      <w:r>
        <w:rPr>
          <w:b/>
          <w:color w:val="0E1115"/>
          <w:spacing w:val="-7"/>
        </w:rPr>
        <w:t> </w:t>
      </w:r>
      <w:r>
        <w:rPr>
          <w:b/>
          <w:color w:val="0E1115"/>
        </w:rPr>
        <w:t>блок</w:t>
      </w:r>
      <w:r>
        <w:rPr>
          <w:b/>
          <w:color w:val="0E1115"/>
          <w:spacing w:val="-5"/>
        </w:rPr>
        <w:t> </w:t>
      </w:r>
      <w:r>
        <w:rPr>
          <w:color w:val="0E1115"/>
        </w:rPr>
        <w:t>(диагностический)</w:t>
      </w:r>
      <w:r>
        <w:rPr>
          <w:color w:val="0E1115"/>
          <w:spacing w:val="-8"/>
        </w:rPr>
        <w:t> </w:t>
      </w:r>
      <w:r>
        <w:rPr>
          <w:color w:val="0E1115"/>
        </w:rPr>
        <w:t>предполагает</w:t>
      </w:r>
      <w:r>
        <w:rPr>
          <w:color w:val="0E1115"/>
          <w:spacing w:val="-8"/>
        </w:rPr>
        <w:t> </w:t>
      </w:r>
      <w:r>
        <w:rPr>
          <w:color w:val="0E1115"/>
        </w:rPr>
        <w:t>использование</w:t>
      </w:r>
      <w:r>
        <w:rPr>
          <w:color w:val="0E1115"/>
          <w:spacing w:val="-10"/>
        </w:rPr>
        <w:t> </w:t>
      </w:r>
      <w:r>
        <w:rPr>
          <w:color w:val="0E1115"/>
        </w:rPr>
        <w:t>скрининговых методик для своевременного выявления детей группы риска, с акцентом на</w:t>
      </w:r>
    </w:p>
    <w:p>
      <w:pPr>
        <w:pStyle w:val="BodyText"/>
        <w:spacing w:line="276" w:lineRule="exact"/>
      </w:pPr>
      <w:r>
        <w:rPr>
          <w:color w:val="0E1115"/>
        </w:rPr>
        <w:t>дифференциацию</w:t>
      </w:r>
      <w:r>
        <w:rPr>
          <w:color w:val="0E1115"/>
          <w:spacing w:val="-6"/>
        </w:rPr>
        <w:t> </w:t>
      </w:r>
      <w:r>
        <w:rPr>
          <w:color w:val="0E1115"/>
        </w:rPr>
        <w:t>форм</w:t>
      </w:r>
      <w:r>
        <w:rPr>
          <w:color w:val="0E1115"/>
          <w:spacing w:val="-7"/>
        </w:rPr>
        <w:t> </w:t>
      </w:r>
      <w:r>
        <w:rPr>
          <w:color w:val="0E1115"/>
        </w:rPr>
        <w:t>агрессивного</w:t>
      </w:r>
      <w:r>
        <w:rPr>
          <w:color w:val="0E1115"/>
          <w:spacing w:val="-3"/>
        </w:rPr>
        <w:t> </w:t>
      </w:r>
      <w:r>
        <w:rPr>
          <w:color w:val="0E1115"/>
        </w:rPr>
        <w:t>поведения</w:t>
      </w:r>
      <w:r>
        <w:rPr>
          <w:color w:val="0E1115"/>
          <w:spacing w:val="-4"/>
        </w:rPr>
        <w:t> </w:t>
      </w:r>
      <w:r>
        <w:rPr>
          <w:color w:val="0E1115"/>
        </w:rPr>
        <w:t>[3;</w:t>
      </w:r>
      <w:r>
        <w:rPr>
          <w:color w:val="0E1115"/>
          <w:spacing w:val="-5"/>
        </w:rPr>
        <w:t> </w:t>
      </w:r>
      <w:r>
        <w:rPr>
          <w:color w:val="0E1115"/>
          <w:spacing w:val="-4"/>
        </w:rPr>
        <w:t>10].</w:t>
      </w:r>
    </w:p>
    <w:p>
      <w:pPr>
        <w:pStyle w:val="BodyText"/>
        <w:spacing w:before="8"/>
        <w:ind w:left="0"/>
      </w:pPr>
    </w:p>
    <w:p>
      <w:pPr>
        <w:pStyle w:val="BodyText"/>
        <w:spacing w:line="283" w:lineRule="auto"/>
        <w:ind w:right="148" w:firstLine="710"/>
      </w:pPr>
      <w:r>
        <w:rPr>
          <w:b/>
          <w:color w:val="0E1115"/>
        </w:rPr>
        <w:t>Второй</w:t>
      </w:r>
      <w:r>
        <w:rPr>
          <w:b/>
          <w:color w:val="0E1115"/>
          <w:spacing w:val="-5"/>
        </w:rPr>
        <w:t> </w:t>
      </w:r>
      <w:r>
        <w:rPr>
          <w:b/>
          <w:color w:val="0E1115"/>
        </w:rPr>
        <w:t>блок</w:t>
      </w:r>
      <w:r>
        <w:rPr>
          <w:b/>
          <w:color w:val="0E1115"/>
          <w:spacing w:val="-3"/>
        </w:rPr>
        <w:t> </w:t>
      </w:r>
      <w:r>
        <w:rPr>
          <w:color w:val="0E1115"/>
        </w:rPr>
        <w:t>(профилактический)</w:t>
      </w:r>
      <w:r>
        <w:rPr>
          <w:color w:val="0E1115"/>
          <w:spacing w:val="-6"/>
        </w:rPr>
        <w:t> </w:t>
      </w:r>
      <w:r>
        <w:rPr>
          <w:color w:val="0E1115"/>
        </w:rPr>
        <w:t>направлен</w:t>
      </w:r>
      <w:r>
        <w:rPr>
          <w:color w:val="0E1115"/>
          <w:spacing w:val="-5"/>
        </w:rPr>
        <w:t> </w:t>
      </w:r>
      <w:r>
        <w:rPr>
          <w:color w:val="0E1115"/>
        </w:rPr>
        <w:t>на</w:t>
      </w:r>
      <w:r>
        <w:rPr>
          <w:color w:val="0E1115"/>
          <w:spacing w:val="-12"/>
        </w:rPr>
        <w:t> </w:t>
      </w:r>
      <w:r>
        <w:rPr>
          <w:color w:val="0E1115"/>
        </w:rPr>
        <w:t>формирование</w:t>
      </w:r>
      <w:r>
        <w:rPr>
          <w:color w:val="0E1115"/>
          <w:spacing w:val="-7"/>
        </w:rPr>
        <w:t> </w:t>
      </w:r>
      <w:r>
        <w:rPr>
          <w:color w:val="0E1115"/>
        </w:rPr>
        <w:t>просоциальных классных норм: учитывая данные о том, что в классах с нормативной поддержкой</w:t>
      </w:r>
    </w:p>
    <w:p>
      <w:pPr>
        <w:pStyle w:val="BodyText"/>
        <w:spacing w:line="278" w:lineRule="auto"/>
        <w:ind w:right="148"/>
      </w:pPr>
      <w:r>
        <w:rPr>
          <w:color w:val="0E1115"/>
        </w:rPr>
        <w:t>просоциального</w:t>
      </w:r>
      <w:r>
        <w:rPr>
          <w:color w:val="0E1115"/>
          <w:spacing w:val="-7"/>
        </w:rPr>
        <w:t> </w:t>
      </w:r>
      <w:r>
        <w:rPr>
          <w:color w:val="0E1115"/>
        </w:rPr>
        <w:t>поведения</w:t>
      </w:r>
      <w:r>
        <w:rPr>
          <w:color w:val="0E1115"/>
          <w:spacing w:val="-7"/>
        </w:rPr>
        <w:t> </w:t>
      </w:r>
      <w:r>
        <w:rPr>
          <w:color w:val="0E1115"/>
        </w:rPr>
        <w:t>агрессивность</w:t>
      </w:r>
      <w:r>
        <w:rPr>
          <w:color w:val="0E1115"/>
          <w:spacing w:val="-8"/>
        </w:rPr>
        <w:t> </w:t>
      </w:r>
      <w:r>
        <w:rPr>
          <w:color w:val="0E1115"/>
        </w:rPr>
        <w:t>снижается</w:t>
      </w:r>
      <w:r>
        <w:rPr>
          <w:color w:val="0E1115"/>
          <w:spacing w:val="-7"/>
        </w:rPr>
        <w:t> </w:t>
      </w:r>
      <w:r>
        <w:rPr>
          <w:color w:val="0E1115"/>
        </w:rPr>
        <w:t>[9],</w:t>
      </w:r>
      <w:r>
        <w:rPr>
          <w:color w:val="0E1115"/>
          <w:spacing w:val="-7"/>
        </w:rPr>
        <w:t> </w:t>
      </w:r>
      <w:r>
        <w:rPr>
          <w:color w:val="0E1115"/>
        </w:rPr>
        <w:t>рекомендуется</w:t>
      </w:r>
      <w:r>
        <w:rPr>
          <w:color w:val="0E1115"/>
          <w:spacing w:val="-7"/>
        </w:rPr>
        <w:t> </w:t>
      </w:r>
      <w:r>
        <w:rPr>
          <w:color w:val="0E1115"/>
        </w:rPr>
        <w:t>внедрение программ развития эмпатии и навыков разрешения конфликтов.</w:t>
      </w:r>
    </w:p>
    <w:p>
      <w:pPr>
        <w:pStyle w:val="BodyText"/>
        <w:spacing w:line="278" w:lineRule="auto" w:before="234"/>
        <w:ind w:right="104" w:firstLine="770"/>
      </w:pPr>
      <w:r>
        <w:rPr>
          <w:b/>
          <w:color w:val="0E1115"/>
        </w:rPr>
        <w:t>Третий</w:t>
      </w:r>
      <w:r>
        <w:rPr>
          <w:b/>
          <w:color w:val="0E1115"/>
          <w:spacing w:val="-5"/>
        </w:rPr>
        <w:t> </w:t>
      </w:r>
      <w:r>
        <w:rPr>
          <w:b/>
          <w:color w:val="0E1115"/>
        </w:rPr>
        <w:t>блок</w:t>
      </w:r>
      <w:r>
        <w:rPr>
          <w:b/>
          <w:color w:val="0E1115"/>
          <w:spacing w:val="-3"/>
        </w:rPr>
        <w:t> </w:t>
      </w:r>
      <w:r>
        <w:rPr>
          <w:color w:val="0E1115"/>
        </w:rPr>
        <w:t>(коррекционный)</w:t>
      </w:r>
      <w:r>
        <w:rPr>
          <w:color w:val="0E1115"/>
          <w:spacing w:val="-6"/>
        </w:rPr>
        <w:t> </w:t>
      </w:r>
      <w:r>
        <w:rPr>
          <w:color w:val="0E1115"/>
        </w:rPr>
        <w:t>базируется</w:t>
      </w:r>
      <w:r>
        <w:rPr>
          <w:color w:val="0E1115"/>
          <w:spacing w:val="-6"/>
        </w:rPr>
        <w:t> </w:t>
      </w:r>
      <w:r>
        <w:rPr>
          <w:color w:val="0E1115"/>
        </w:rPr>
        <w:t>на</w:t>
      </w:r>
      <w:r>
        <w:rPr>
          <w:color w:val="0E1115"/>
          <w:spacing w:val="-7"/>
        </w:rPr>
        <w:t> </w:t>
      </w:r>
      <w:r>
        <w:rPr>
          <w:color w:val="0E1115"/>
        </w:rPr>
        <w:t>социально-когнитивном</w:t>
      </w:r>
      <w:r>
        <w:rPr>
          <w:color w:val="0E1115"/>
          <w:spacing w:val="-7"/>
        </w:rPr>
        <w:t> </w:t>
      </w:r>
      <w:r>
        <w:rPr>
          <w:color w:val="0E1115"/>
        </w:rPr>
        <w:t>подходе и включает работу по преодолению враждебных установок, а также обучение</w:t>
      </w:r>
    </w:p>
    <w:p>
      <w:pPr>
        <w:pStyle w:val="BodyText"/>
        <w:spacing w:line="283" w:lineRule="auto"/>
        <w:ind w:right="148"/>
      </w:pPr>
      <w:r>
        <w:rPr>
          <w:color w:val="0E1115"/>
        </w:rPr>
        <w:t>родителей</w:t>
      </w:r>
      <w:r>
        <w:rPr>
          <w:color w:val="0E1115"/>
          <w:spacing w:val="-5"/>
        </w:rPr>
        <w:t> </w:t>
      </w:r>
      <w:r>
        <w:rPr>
          <w:color w:val="0E1115"/>
        </w:rPr>
        <w:t>эффективным</w:t>
      </w:r>
      <w:r>
        <w:rPr>
          <w:color w:val="0E1115"/>
          <w:spacing w:val="-7"/>
        </w:rPr>
        <w:t> </w:t>
      </w:r>
      <w:r>
        <w:rPr>
          <w:color w:val="0E1115"/>
        </w:rPr>
        <w:t>стратегиям</w:t>
      </w:r>
      <w:r>
        <w:rPr>
          <w:color w:val="0E1115"/>
          <w:spacing w:val="-8"/>
        </w:rPr>
        <w:t> </w:t>
      </w:r>
      <w:r>
        <w:rPr>
          <w:color w:val="0E1115"/>
        </w:rPr>
        <w:t>управления</w:t>
      </w:r>
      <w:r>
        <w:rPr>
          <w:color w:val="0E1115"/>
          <w:spacing w:val="-6"/>
        </w:rPr>
        <w:t> </w:t>
      </w:r>
      <w:r>
        <w:rPr>
          <w:color w:val="0E1115"/>
        </w:rPr>
        <w:t>поведением</w:t>
      </w:r>
      <w:r>
        <w:rPr>
          <w:color w:val="0E1115"/>
          <w:spacing w:val="-7"/>
        </w:rPr>
        <w:t> </w:t>
      </w:r>
      <w:r>
        <w:rPr>
          <w:color w:val="0E1115"/>
        </w:rPr>
        <w:t>ребенка</w:t>
      </w:r>
      <w:r>
        <w:rPr>
          <w:color w:val="0E1115"/>
          <w:spacing w:val="-7"/>
        </w:rPr>
        <w:t> </w:t>
      </w:r>
      <w:r>
        <w:rPr>
          <w:color w:val="0E1115"/>
        </w:rPr>
        <w:t>[6;</w:t>
      </w:r>
      <w:r>
        <w:rPr>
          <w:color w:val="0E1115"/>
          <w:spacing w:val="-7"/>
        </w:rPr>
        <w:t> </w:t>
      </w:r>
      <w:r>
        <w:rPr>
          <w:color w:val="0E1115"/>
        </w:rPr>
        <w:t>7]. Особенность разработанных рекомендаций — их системный характер,</w:t>
      </w:r>
    </w:p>
    <w:p>
      <w:pPr>
        <w:pStyle w:val="BodyText"/>
        <w:spacing w:line="278" w:lineRule="auto"/>
      </w:pPr>
      <w:r>
        <w:rPr>
          <w:color w:val="0E1115"/>
        </w:rPr>
        <w:t>предполагающий</w:t>
      </w:r>
      <w:r>
        <w:rPr>
          <w:color w:val="0E1115"/>
          <w:spacing w:val="-5"/>
        </w:rPr>
        <w:t> </w:t>
      </w:r>
      <w:r>
        <w:rPr>
          <w:color w:val="0E1115"/>
        </w:rPr>
        <w:t>одновременную</w:t>
      </w:r>
      <w:r>
        <w:rPr>
          <w:color w:val="0E1115"/>
          <w:spacing w:val="-6"/>
        </w:rPr>
        <w:t> </w:t>
      </w:r>
      <w:r>
        <w:rPr>
          <w:color w:val="0E1115"/>
        </w:rPr>
        <w:t>работу</w:t>
      </w:r>
      <w:r>
        <w:rPr>
          <w:color w:val="0E1115"/>
          <w:spacing w:val="-6"/>
        </w:rPr>
        <w:t> </w:t>
      </w:r>
      <w:r>
        <w:rPr>
          <w:color w:val="0E1115"/>
        </w:rPr>
        <w:t>с</w:t>
      </w:r>
      <w:r>
        <w:rPr>
          <w:color w:val="0E1115"/>
          <w:spacing w:val="-7"/>
        </w:rPr>
        <w:t> </w:t>
      </w:r>
      <w:r>
        <w:rPr>
          <w:color w:val="0E1115"/>
        </w:rPr>
        <w:t>ребенком,</w:t>
      </w:r>
      <w:r>
        <w:rPr>
          <w:color w:val="0E1115"/>
          <w:spacing w:val="-6"/>
        </w:rPr>
        <w:t> </w:t>
      </w:r>
      <w:r>
        <w:rPr>
          <w:color w:val="0E1115"/>
        </w:rPr>
        <w:t>семьей</w:t>
      </w:r>
      <w:r>
        <w:rPr>
          <w:color w:val="0E1115"/>
          <w:spacing w:val="-5"/>
        </w:rPr>
        <w:t> </w:t>
      </w:r>
      <w:r>
        <w:rPr>
          <w:color w:val="0E1115"/>
        </w:rPr>
        <w:t>и</w:t>
      </w:r>
      <w:r>
        <w:rPr>
          <w:color w:val="0E1115"/>
          <w:spacing w:val="-5"/>
        </w:rPr>
        <w:t> </w:t>
      </w:r>
      <w:r>
        <w:rPr>
          <w:color w:val="0E1115"/>
        </w:rPr>
        <w:t>классным</w:t>
      </w:r>
      <w:r>
        <w:rPr>
          <w:color w:val="0E1115"/>
          <w:spacing w:val="-7"/>
        </w:rPr>
        <w:t> </w:t>
      </w:r>
      <w:r>
        <w:rPr>
          <w:color w:val="0E1115"/>
        </w:rPr>
        <w:t>коллективом, что позволяет достичь устойчивых результатов.</w:t>
      </w:r>
    </w:p>
    <w:p>
      <w:pPr>
        <w:pStyle w:val="BodyText"/>
        <w:spacing w:line="278" w:lineRule="auto" w:before="234"/>
        <w:ind w:right="104" w:firstLine="710"/>
      </w:pPr>
      <w:r>
        <w:rPr>
          <w:b/>
          <w:color w:val="0E1115"/>
        </w:rPr>
        <w:t>Выводы.</w:t>
      </w:r>
      <w:r>
        <w:rPr>
          <w:b/>
          <w:color w:val="0E1115"/>
          <w:spacing w:val="-7"/>
        </w:rPr>
        <w:t> </w:t>
      </w:r>
      <w:r>
        <w:rPr>
          <w:color w:val="0E1115"/>
        </w:rPr>
        <w:t>Проведенное</w:t>
      </w:r>
      <w:r>
        <w:rPr>
          <w:color w:val="0E1115"/>
          <w:spacing w:val="-9"/>
        </w:rPr>
        <w:t> </w:t>
      </w:r>
      <w:r>
        <w:rPr>
          <w:color w:val="0E1115"/>
        </w:rPr>
        <w:t>теоретическое</w:t>
      </w:r>
      <w:r>
        <w:rPr>
          <w:color w:val="0E1115"/>
          <w:spacing w:val="-9"/>
        </w:rPr>
        <w:t> </w:t>
      </w:r>
      <w:r>
        <w:rPr>
          <w:color w:val="0E1115"/>
        </w:rPr>
        <w:t>исследование</w:t>
      </w:r>
      <w:r>
        <w:rPr>
          <w:color w:val="0E1115"/>
          <w:spacing w:val="-9"/>
        </w:rPr>
        <w:t> </w:t>
      </w:r>
      <w:r>
        <w:rPr>
          <w:color w:val="0E1115"/>
        </w:rPr>
        <w:t>подтверждает,</w:t>
      </w:r>
      <w:r>
        <w:rPr>
          <w:color w:val="0E1115"/>
          <w:spacing w:val="-7"/>
        </w:rPr>
        <w:t> </w:t>
      </w:r>
      <w:r>
        <w:rPr>
          <w:color w:val="0E1115"/>
        </w:rPr>
        <w:t>что</w:t>
      </w:r>
      <w:r>
        <w:rPr>
          <w:color w:val="0E1115"/>
          <w:spacing w:val="-4"/>
        </w:rPr>
        <w:t> </w:t>
      </w:r>
      <w:r>
        <w:rPr>
          <w:color w:val="0E1115"/>
        </w:rPr>
        <w:t>агрессия в младшем школьном возрасте представляет собой сложный социально- психологический феномен, детерминированный совокупностью биологических, семейных, средовых и социально-когнитивных факторов. Установлено, что ключевым механизмом закрепления деструктивного поведения выступает дефицит навыков социально-информационной обработки и влияние</w:t>
      </w:r>
      <w:r>
        <w:rPr>
          <w:color w:val="0E1115"/>
          <w:spacing w:val="-2"/>
        </w:rPr>
        <w:t> </w:t>
      </w:r>
      <w:r>
        <w:rPr>
          <w:color w:val="0E1115"/>
        </w:rPr>
        <w:t>нормативного климата</w:t>
      </w:r>
      <w:r>
        <w:rPr>
          <w:color w:val="0E1115"/>
          <w:spacing w:val="-2"/>
        </w:rPr>
        <w:t> </w:t>
      </w:r>
      <w:r>
        <w:rPr>
          <w:color w:val="0E1115"/>
        </w:rPr>
        <w:t>класса</w:t>
      </w:r>
      <w:r>
        <w:rPr>
          <w:color w:val="0E1115"/>
          <w:spacing w:val="-2"/>
        </w:rPr>
        <w:t> </w:t>
      </w:r>
      <w:r>
        <w:rPr>
          <w:color w:val="0E1115"/>
        </w:rPr>
        <w:t>[4;</w:t>
      </w:r>
      <w:r>
        <w:rPr>
          <w:color w:val="0E1115"/>
          <w:spacing w:val="-2"/>
        </w:rPr>
        <w:t> </w:t>
      </w:r>
      <w:r>
        <w:rPr>
          <w:color w:val="0E1115"/>
        </w:rPr>
        <w:t>5]. Анализ степени разработанности проблемы выявил необходимость перехода от фрагментарных методов коррекции к системным моделям профилактики,</w:t>
      </w:r>
    </w:p>
    <w:p>
      <w:pPr>
        <w:pStyle w:val="BodyText"/>
        <w:spacing w:before="5"/>
      </w:pPr>
      <w:r>
        <w:rPr>
          <w:color w:val="0E1115"/>
        </w:rPr>
        <w:t>учитывающим</w:t>
      </w:r>
      <w:r>
        <w:rPr>
          <w:color w:val="0E1115"/>
          <w:spacing w:val="-8"/>
        </w:rPr>
        <w:t> </w:t>
      </w:r>
      <w:r>
        <w:rPr>
          <w:color w:val="0E1115"/>
        </w:rPr>
        <w:t>специфику</w:t>
      </w:r>
      <w:r>
        <w:rPr>
          <w:color w:val="0E1115"/>
          <w:spacing w:val="-3"/>
        </w:rPr>
        <w:t> </w:t>
      </w:r>
      <w:r>
        <w:rPr>
          <w:color w:val="0E1115"/>
        </w:rPr>
        <w:t>реактивной</w:t>
      </w:r>
      <w:r>
        <w:rPr>
          <w:color w:val="0E1115"/>
          <w:spacing w:val="-3"/>
        </w:rPr>
        <w:t> </w:t>
      </w:r>
      <w:r>
        <w:rPr>
          <w:color w:val="0E1115"/>
        </w:rPr>
        <w:t>и</w:t>
      </w:r>
      <w:r>
        <w:rPr>
          <w:color w:val="0E1115"/>
          <w:spacing w:val="-2"/>
        </w:rPr>
        <w:t> </w:t>
      </w:r>
      <w:r>
        <w:rPr>
          <w:color w:val="0E1115"/>
        </w:rPr>
        <w:t>проактивной</w:t>
      </w:r>
      <w:r>
        <w:rPr>
          <w:color w:val="0E1115"/>
          <w:spacing w:val="-3"/>
        </w:rPr>
        <w:t> </w:t>
      </w:r>
      <w:r>
        <w:rPr>
          <w:color w:val="0E1115"/>
        </w:rPr>
        <w:t>форм</w:t>
      </w:r>
      <w:r>
        <w:rPr>
          <w:color w:val="0E1115"/>
          <w:spacing w:val="-6"/>
        </w:rPr>
        <w:t> </w:t>
      </w:r>
      <w:r>
        <w:rPr>
          <w:color w:val="0E1115"/>
        </w:rPr>
        <w:t>агрессии.</w:t>
      </w:r>
      <w:r>
        <w:rPr>
          <w:color w:val="0E1115"/>
          <w:spacing w:val="-3"/>
        </w:rPr>
        <w:t> </w:t>
      </w:r>
      <w:r>
        <w:rPr>
          <w:color w:val="0E1115"/>
          <w:spacing w:val="-2"/>
        </w:rPr>
        <w:t>Реализация</w:t>
      </w:r>
    </w:p>
    <w:p>
      <w:pPr>
        <w:pStyle w:val="BodyText"/>
        <w:spacing w:line="278" w:lineRule="auto" w:before="49"/>
        <w:ind w:right="148"/>
      </w:pPr>
      <w:r>
        <w:rPr>
          <w:color w:val="0E1115"/>
        </w:rPr>
        <w:t>поставленных</w:t>
      </w:r>
      <w:r>
        <w:rPr>
          <w:color w:val="0E1115"/>
          <w:spacing w:val="-5"/>
        </w:rPr>
        <w:t> </w:t>
      </w:r>
      <w:r>
        <w:rPr>
          <w:color w:val="0E1115"/>
        </w:rPr>
        <w:t>задач</w:t>
      </w:r>
      <w:r>
        <w:rPr>
          <w:color w:val="0E1115"/>
          <w:spacing w:val="-6"/>
        </w:rPr>
        <w:t> </w:t>
      </w:r>
      <w:r>
        <w:rPr>
          <w:color w:val="0E1115"/>
        </w:rPr>
        <w:t>позволила</w:t>
      </w:r>
      <w:r>
        <w:rPr>
          <w:color w:val="0E1115"/>
          <w:spacing w:val="-7"/>
        </w:rPr>
        <w:t> </w:t>
      </w:r>
      <w:r>
        <w:rPr>
          <w:color w:val="0E1115"/>
        </w:rPr>
        <w:t>теоретически</w:t>
      </w:r>
      <w:r>
        <w:rPr>
          <w:color w:val="0E1115"/>
          <w:spacing w:val="-4"/>
        </w:rPr>
        <w:t> </w:t>
      </w:r>
      <w:r>
        <w:rPr>
          <w:color w:val="0E1115"/>
        </w:rPr>
        <w:t>обосновать</w:t>
      </w:r>
      <w:r>
        <w:rPr>
          <w:color w:val="0E1115"/>
          <w:spacing w:val="-6"/>
        </w:rPr>
        <w:t> </w:t>
      </w:r>
      <w:r>
        <w:rPr>
          <w:color w:val="0E1115"/>
        </w:rPr>
        <w:t>и</w:t>
      </w:r>
      <w:r>
        <w:rPr>
          <w:color w:val="0E1115"/>
          <w:spacing w:val="-3"/>
        </w:rPr>
        <w:t> </w:t>
      </w:r>
      <w:r>
        <w:rPr>
          <w:color w:val="0E1115"/>
        </w:rPr>
        <w:t>разработать</w:t>
      </w:r>
      <w:r>
        <w:rPr>
          <w:color w:val="0E1115"/>
          <w:spacing w:val="-6"/>
        </w:rPr>
        <w:t> </w:t>
      </w:r>
      <w:r>
        <w:rPr>
          <w:color w:val="0E1115"/>
        </w:rPr>
        <w:t>оригинальный комплекс практических рекомендаций, включающий диагностический,</w:t>
      </w:r>
    </w:p>
    <w:p>
      <w:pPr>
        <w:pStyle w:val="BodyText"/>
        <w:spacing w:line="278" w:lineRule="auto"/>
        <w:ind w:right="148"/>
      </w:pPr>
      <w:r>
        <w:rPr>
          <w:color w:val="0E1115"/>
        </w:rPr>
        <w:t>профилактический</w:t>
      </w:r>
      <w:r>
        <w:rPr>
          <w:color w:val="0E1115"/>
          <w:spacing w:val="-4"/>
        </w:rPr>
        <w:t> </w:t>
      </w:r>
      <w:r>
        <w:rPr>
          <w:color w:val="0E1115"/>
        </w:rPr>
        <w:t>и</w:t>
      </w:r>
      <w:r>
        <w:rPr>
          <w:color w:val="0E1115"/>
          <w:spacing w:val="-4"/>
        </w:rPr>
        <w:t> </w:t>
      </w:r>
      <w:r>
        <w:rPr>
          <w:color w:val="0E1115"/>
        </w:rPr>
        <w:t>коррекционный</w:t>
      </w:r>
      <w:r>
        <w:rPr>
          <w:color w:val="0E1115"/>
          <w:spacing w:val="-4"/>
        </w:rPr>
        <w:t> </w:t>
      </w:r>
      <w:r>
        <w:rPr>
          <w:color w:val="0E1115"/>
        </w:rPr>
        <w:t>блоки.</w:t>
      </w:r>
      <w:r>
        <w:rPr>
          <w:color w:val="0E1115"/>
          <w:spacing w:val="-5"/>
        </w:rPr>
        <w:t> </w:t>
      </w:r>
      <w:r>
        <w:rPr>
          <w:color w:val="0E1115"/>
        </w:rPr>
        <w:t>В</w:t>
      </w:r>
      <w:r>
        <w:rPr>
          <w:color w:val="0E1115"/>
          <w:spacing w:val="-5"/>
        </w:rPr>
        <w:t> </w:t>
      </w:r>
      <w:r>
        <w:rPr>
          <w:color w:val="0E1115"/>
        </w:rPr>
        <w:t>отличие</w:t>
      </w:r>
      <w:r>
        <w:rPr>
          <w:color w:val="0E1115"/>
          <w:spacing w:val="-7"/>
        </w:rPr>
        <w:t> </w:t>
      </w:r>
      <w:r>
        <w:rPr>
          <w:color w:val="0E1115"/>
        </w:rPr>
        <w:t>от</w:t>
      </w:r>
      <w:r>
        <w:rPr>
          <w:color w:val="0E1115"/>
          <w:spacing w:val="-5"/>
        </w:rPr>
        <w:t> </w:t>
      </w:r>
      <w:r>
        <w:rPr>
          <w:color w:val="0E1115"/>
        </w:rPr>
        <w:t>традиционных</w:t>
      </w:r>
      <w:r>
        <w:rPr>
          <w:color w:val="0E1115"/>
          <w:spacing w:val="-5"/>
        </w:rPr>
        <w:t> </w:t>
      </w:r>
      <w:r>
        <w:rPr>
          <w:color w:val="0E1115"/>
        </w:rPr>
        <w:t>подходов, предлагаемые рекомендации базируются на принципе экологической валидности,</w:t>
      </w:r>
    </w:p>
    <w:p>
      <w:pPr>
        <w:pStyle w:val="BodyText"/>
      </w:pPr>
      <w:r>
        <w:rPr>
          <w:color w:val="0E1115"/>
        </w:rPr>
        <w:t>предполагая</w:t>
      </w:r>
      <w:r>
        <w:rPr>
          <w:color w:val="0E1115"/>
          <w:spacing w:val="-6"/>
        </w:rPr>
        <w:t> </w:t>
      </w:r>
      <w:r>
        <w:rPr>
          <w:color w:val="0E1115"/>
        </w:rPr>
        <w:t>одновременное</w:t>
      </w:r>
      <w:r>
        <w:rPr>
          <w:color w:val="0E1115"/>
          <w:spacing w:val="-5"/>
        </w:rPr>
        <w:t> </w:t>
      </w:r>
      <w:r>
        <w:rPr>
          <w:color w:val="0E1115"/>
        </w:rPr>
        <w:t>воздействие</w:t>
      </w:r>
      <w:r>
        <w:rPr>
          <w:color w:val="0E1115"/>
          <w:spacing w:val="-5"/>
        </w:rPr>
        <w:t> </w:t>
      </w:r>
      <w:r>
        <w:rPr>
          <w:color w:val="0E1115"/>
        </w:rPr>
        <w:t>на</w:t>
      </w:r>
      <w:r>
        <w:rPr>
          <w:color w:val="0E1115"/>
          <w:spacing w:val="-5"/>
        </w:rPr>
        <w:t> </w:t>
      </w:r>
      <w:r>
        <w:rPr>
          <w:color w:val="0E1115"/>
        </w:rPr>
        <w:t>три</w:t>
      </w:r>
      <w:r>
        <w:rPr>
          <w:color w:val="0E1115"/>
          <w:spacing w:val="-3"/>
        </w:rPr>
        <w:t> </w:t>
      </w:r>
      <w:r>
        <w:rPr>
          <w:color w:val="0E1115"/>
        </w:rPr>
        <w:t>ключевые</w:t>
      </w:r>
      <w:r>
        <w:rPr>
          <w:color w:val="0E1115"/>
          <w:spacing w:val="-5"/>
        </w:rPr>
        <w:t> </w:t>
      </w:r>
      <w:r>
        <w:rPr>
          <w:color w:val="0E1115"/>
        </w:rPr>
        <w:t>сферы </w:t>
      </w:r>
      <w:r>
        <w:rPr>
          <w:color w:val="0E1115"/>
          <w:spacing w:val="-2"/>
        </w:rPr>
        <w:t>жизнедеятельности</w:t>
      </w:r>
    </w:p>
    <w:p>
      <w:pPr>
        <w:pStyle w:val="BodyText"/>
        <w:spacing w:after="0"/>
        <w:sectPr>
          <w:pgSz w:w="11910" w:h="16840"/>
          <w:pgMar w:top="1380" w:bottom="280" w:left="1417" w:right="1417"/>
        </w:sectPr>
      </w:pPr>
    </w:p>
    <w:p>
      <w:pPr>
        <w:pStyle w:val="BodyText"/>
        <w:spacing w:line="278" w:lineRule="auto" w:before="61"/>
      </w:pPr>
      <w:r>
        <w:rPr>
          <w:color w:val="0E1115"/>
        </w:rPr>
        <w:t>младшего школьника: индивидуально-личностную (тренинг атрибутивных навыков), семейную</w:t>
      </w:r>
      <w:r>
        <w:rPr>
          <w:color w:val="0E1115"/>
          <w:spacing w:val="-6"/>
        </w:rPr>
        <w:t> </w:t>
      </w:r>
      <w:r>
        <w:rPr>
          <w:color w:val="0E1115"/>
        </w:rPr>
        <w:t>(обучение</w:t>
      </w:r>
      <w:r>
        <w:rPr>
          <w:color w:val="0E1115"/>
          <w:spacing w:val="-7"/>
        </w:rPr>
        <w:t> </w:t>
      </w:r>
      <w:r>
        <w:rPr>
          <w:color w:val="0E1115"/>
        </w:rPr>
        <w:t>родителей)</w:t>
      </w:r>
      <w:r>
        <w:rPr>
          <w:color w:val="0E1115"/>
          <w:spacing w:val="-6"/>
        </w:rPr>
        <w:t> </w:t>
      </w:r>
      <w:r>
        <w:rPr>
          <w:color w:val="0E1115"/>
        </w:rPr>
        <w:t>и</w:t>
      </w:r>
      <w:r>
        <w:rPr>
          <w:color w:val="0E1115"/>
          <w:spacing w:val="-5"/>
        </w:rPr>
        <w:t> </w:t>
      </w:r>
      <w:r>
        <w:rPr>
          <w:color w:val="0E1115"/>
        </w:rPr>
        <w:t>средовую</w:t>
      </w:r>
      <w:r>
        <w:rPr>
          <w:color w:val="0E1115"/>
          <w:spacing w:val="-6"/>
        </w:rPr>
        <w:t> </w:t>
      </w:r>
      <w:r>
        <w:rPr>
          <w:color w:val="0E1115"/>
        </w:rPr>
        <w:t>(формирование</w:t>
      </w:r>
      <w:r>
        <w:rPr>
          <w:color w:val="0E1115"/>
          <w:spacing w:val="-7"/>
        </w:rPr>
        <w:t> </w:t>
      </w:r>
      <w:r>
        <w:rPr>
          <w:color w:val="0E1115"/>
        </w:rPr>
        <w:t>просоциальных</w:t>
      </w:r>
      <w:r>
        <w:rPr>
          <w:color w:val="0E1115"/>
          <w:spacing w:val="-6"/>
        </w:rPr>
        <w:t> </w:t>
      </w:r>
      <w:r>
        <w:rPr>
          <w:color w:val="0E1115"/>
        </w:rPr>
        <w:t>классных норм) [2; 3]. Предложенные методы (системный анализ, моделирование) позволили структурировать разрозненные эмпирические данные в целостную модель</w:t>
      </w:r>
    </w:p>
    <w:p>
      <w:pPr>
        <w:pStyle w:val="BodyText"/>
        <w:spacing w:line="278" w:lineRule="auto" w:before="5"/>
        <w:ind w:right="148"/>
      </w:pPr>
      <w:r>
        <w:rPr>
          <w:color w:val="0E1115"/>
        </w:rPr>
        <w:t>сопровождения. Таким образом, теоретическое обоснование и разработанные практические</w:t>
      </w:r>
      <w:r>
        <w:rPr>
          <w:color w:val="0E1115"/>
          <w:spacing w:val="-7"/>
        </w:rPr>
        <w:t> </w:t>
      </w:r>
      <w:r>
        <w:rPr>
          <w:color w:val="0E1115"/>
        </w:rPr>
        <w:t>рекомендации</w:t>
      </w:r>
      <w:r>
        <w:rPr>
          <w:color w:val="0E1115"/>
          <w:spacing w:val="-5"/>
        </w:rPr>
        <w:t> </w:t>
      </w:r>
      <w:r>
        <w:rPr>
          <w:color w:val="0E1115"/>
        </w:rPr>
        <w:t>могут</w:t>
      </w:r>
      <w:r>
        <w:rPr>
          <w:color w:val="0E1115"/>
          <w:spacing w:val="-6"/>
        </w:rPr>
        <w:t> </w:t>
      </w:r>
      <w:r>
        <w:rPr>
          <w:color w:val="0E1115"/>
        </w:rPr>
        <w:t>служить</w:t>
      </w:r>
      <w:r>
        <w:rPr>
          <w:color w:val="0E1115"/>
          <w:spacing w:val="-6"/>
        </w:rPr>
        <w:t> </w:t>
      </w:r>
      <w:r>
        <w:rPr>
          <w:color w:val="0E1115"/>
        </w:rPr>
        <w:t>основой</w:t>
      </w:r>
      <w:r>
        <w:rPr>
          <w:color w:val="0E1115"/>
          <w:spacing w:val="-5"/>
        </w:rPr>
        <w:t> </w:t>
      </w:r>
      <w:r>
        <w:rPr>
          <w:color w:val="0E1115"/>
        </w:rPr>
        <w:t>для</w:t>
      </w:r>
      <w:r>
        <w:rPr>
          <w:color w:val="0E1115"/>
          <w:spacing w:val="-6"/>
        </w:rPr>
        <w:t> </w:t>
      </w:r>
      <w:r>
        <w:rPr>
          <w:color w:val="0E1115"/>
        </w:rPr>
        <w:t>создания</w:t>
      </w:r>
      <w:r>
        <w:rPr>
          <w:color w:val="0E1115"/>
          <w:spacing w:val="-6"/>
        </w:rPr>
        <w:t> </w:t>
      </w:r>
      <w:r>
        <w:rPr>
          <w:color w:val="0E1115"/>
        </w:rPr>
        <w:t>эффективных программ профилактики агрессивного поведения в системе начального общего</w:t>
      </w:r>
    </w:p>
    <w:p>
      <w:pPr>
        <w:pStyle w:val="BodyText"/>
        <w:spacing w:line="276" w:lineRule="exact"/>
      </w:pPr>
      <w:r>
        <w:rPr>
          <w:color w:val="0E1115"/>
        </w:rPr>
        <w:t>образования,</w:t>
      </w:r>
      <w:r>
        <w:rPr>
          <w:color w:val="0E1115"/>
          <w:spacing w:val="-8"/>
        </w:rPr>
        <w:t> </w:t>
      </w:r>
      <w:r>
        <w:rPr>
          <w:color w:val="0E1115"/>
        </w:rPr>
        <w:t>что</w:t>
      </w:r>
      <w:r>
        <w:rPr>
          <w:color w:val="0E1115"/>
          <w:spacing w:val="-5"/>
        </w:rPr>
        <w:t> </w:t>
      </w:r>
      <w:r>
        <w:rPr>
          <w:color w:val="0E1115"/>
        </w:rPr>
        <w:t>подтверждает</w:t>
      </w:r>
      <w:r>
        <w:rPr>
          <w:color w:val="0E1115"/>
          <w:spacing w:val="-6"/>
        </w:rPr>
        <w:t> </w:t>
      </w:r>
      <w:r>
        <w:rPr>
          <w:color w:val="0E1115"/>
        </w:rPr>
        <w:t>практическую</w:t>
      </w:r>
      <w:r>
        <w:rPr>
          <w:color w:val="0E1115"/>
          <w:spacing w:val="-5"/>
        </w:rPr>
        <w:t> </w:t>
      </w:r>
      <w:r>
        <w:rPr>
          <w:color w:val="0E1115"/>
        </w:rPr>
        <w:t>значимость</w:t>
      </w:r>
      <w:r>
        <w:rPr>
          <w:color w:val="0E1115"/>
          <w:spacing w:val="-6"/>
        </w:rPr>
        <w:t> </w:t>
      </w:r>
      <w:r>
        <w:rPr>
          <w:color w:val="0E1115"/>
        </w:rPr>
        <w:t>проведенного</w:t>
      </w:r>
      <w:r>
        <w:rPr>
          <w:color w:val="0E1115"/>
          <w:spacing w:val="-5"/>
        </w:rPr>
        <w:t> </w:t>
      </w:r>
      <w:r>
        <w:rPr>
          <w:color w:val="0E1115"/>
          <w:spacing w:val="-2"/>
        </w:rPr>
        <w:t>исследования.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Список</w:t>
      </w:r>
      <w:r>
        <w:rPr>
          <w:spacing w:val="1"/>
        </w:rPr>
        <w:t> </w:t>
      </w:r>
      <w:r>
        <w:rPr>
          <w:spacing w:val="-2"/>
        </w:rPr>
        <w:t>литературы</w:t>
      </w:r>
    </w:p>
    <w:p>
      <w:pPr>
        <w:pStyle w:val="BodyText"/>
        <w:spacing w:before="8"/>
        <w:ind w:left="0"/>
        <w:rPr>
          <w:b/>
        </w:rPr>
      </w:pPr>
    </w:p>
    <w:p>
      <w:pPr>
        <w:pStyle w:val="BodyText"/>
        <w:spacing w:line="283" w:lineRule="auto"/>
        <w:ind w:right="148"/>
      </w:pPr>
      <w:r>
        <w:rPr/>
        <w:t>Ениколопов</w:t>
      </w:r>
      <w:r>
        <w:rPr>
          <w:spacing w:val="-4"/>
        </w:rPr>
        <w:t> </w:t>
      </w:r>
      <w:r>
        <w:rPr/>
        <w:t>С.</w:t>
      </w:r>
      <w:r>
        <w:rPr>
          <w:spacing w:val="-5"/>
        </w:rPr>
        <w:t> </w:t>
      </w:r>
      <w:r>
        <w:rPr/>
        <w:t>Н.</w:t>
      </w:r>
      <w:r>
        <w:rPr>
          <w:spacing w:val="-5"/>
        </w:rPr>
        <w:t> </w:t>
      </w:r>
      <w:r>
        <w:rPr/>
        <w:t>Понятие</w:t>
      </w:r>
      <w:r>
        <w:rPr>
          <w:spacing w:val="-7"/>
        </w:rPr>
        <w:t> </w:t>
      </w:r>
      <w:r>
        <w:rPr/>
        <w:t>агрессии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современной</w:t>
      </w:r>
      <w:r>
        <w:rPr>
          <w:spacing w:val="-4"/>
        </w:rPr>
        <w:t> </w:t>
      </w:r>
      <w:r>
        <w:rPr/>
        <w:t>психологии</w:t>
      </w:r>
      <w:r>
        <w:rPr>
          <w:spacing w:val="-4"/>
        </w:rPr>
        <w:t> </w:t>
      </w:r>
      <w:r>
        <w:rPr/>
        <w:t>//</w:t>
      </w:r>
      <w:r>
        <w:rPr>
          <w:spacing w:val="-7"/>
        </w:rPr>
        <w:t> </w:t>
      </w:r>
      <w:r>
        <w:rPr/>
        <w:t>Прикладная психология. — 2001. — № 1. — С. 60–72.</w:t>
      </w:r>
    </w:p>
    <w:p>
      <w:pPr>
        <w:pStyle w:val="BodyText"/>
        <w:spacing w:line="278" w:lineRule="auto" w:before="153"/>
        <w:ind w:right="148"/>
      </w:pPr>
      <w:r>
        <w:rPr/>
        <w:t>Смирнова</w:t>
      </w:r>
      <w:r>
        <w:rPr>
          <w:spacing w:val="-6"/>
        </w:rPr>
        <w:t> </w:t>
      </w:r>
      <w:r>
        <w:rPr/>
        <w:t>Е.</w:t>
      </w:r>
      <w:r>
        <w:rPr>
          <w:spacing w:val="-4"/>
        </w:rPr>
        <w:t> </w:t>
      </w:r>
      <w:r>
        <w:rPr/>
        <w:t>О.,</w:t>
      </w:r>
      <w:r>
        <w:rPr>
          <w:spacing w:val="-4"/>
        </w:rPr>
        <w:t> </w:t>
      </w:r>
      <w:r>
        <w:rPr/>
        <w:t>Холмогорова</w:t>
      </w:r>
      <w:r>
        <w:rPr>
          <w:spacing w:val="-6"/>
        </w:rPr>
        <w:t> </w:t>
      </w:r>
      <w:r>
        <w:rPr/>
        <w:t>В.</w:t>
      </w:r>
      <w:r>
        <w:rPr>
          <w:spacing w:val="-4"/>
        </w:rPr>
        <w:t> </w:t>
      </w:r>
      <w:r>
        <w:rPr/>
        <w:t>М.</w:t>
      </w:r>
      <w:r>
        <w:rPr>
          <w:spacing w:val="-4"/>
        </w:rPr>
        <w:t> </w:t>
      </w:r>
      <w:r>
        <w:rPr/>
        <w:t>Межличностные</w:t>
      </w:r>
      <w:r>
        <w:rPr>
          <w:spacing w:val="-6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дошкольников: диагностика, проблемы, коррекция. — М.: Владос, 2005. — 158 с.</w:t>
      </w:r>
    </w:p>
    <w:p>
      <w:pPr>
        <w:pStyle w:val="BodyText"/>
        <w:spacing w:line="278" w:lineRule="auto" w:before="161"/>
        <w:ind w:right="148"/>
      </w:pPr>
      <w:r>
        <w:rPr/>
        <w:t>Фурманов</w:t>
      </w:r>
      <w:r>
        <w:rPr>
          <w:spacing w:val="-4"/>
        </w:rPr>
        <w:t> </w:t>
      </w:r>
      <w:r>
        <w:rPr/>
        <w:t>И.</w:t>
      </w:r>
      <w:r>
        <w:rPr>
          <w:spacing w:val="-5"/>
        </w:rPr>
        <w:t> </w:t>
      </w:r>
      <w:r>
        <w:rPr/>
        <w:t>А.</w:t>
      </w:r>
      <w:r>
        <w:rPr>
          <w:spacing w:val="-5"/>
        </w:rPr>
        <w:t> </w:t>
      </w:r>
      <w:r>
        <w:rPr/>
        <w:t>Детская</w:t>
      </w:r>
      <w:r>
        <w:rPr>
          <w:spacing w:val="-1"/>
        </w:rPr>
        <w:t> </w:t>
      </w:r>
      <w:r>
        <w:rPr/>
        <w:t>агрессивность:</w:t>
      </w:r>
      <w:r>
        <w:rPr>
          <w:spacing w:val="-6"/>
        </w:rPr>
        <w:t> </w:t>
      </w:r>
      <w:r>
        <w:rPr/>
        <w:t>психодиагностика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коррекция. —</w:t>
      </w:r>
      <w:r>
        <w:rPr>
          <w:spacing w:val="-5"/>
        </w:rPr>
        <w:t> </w:t>
      </w:r>
      <w:r>
        <w:rPr/>
        <w:t>Минск: Ильин В. П., 1996. — 192 с.</w:t>
      </w:r>
    </w:p>
    <w:p>
      <w:pPr>
        <w:pStyle w:val="BodyText"/>
        <w:spacing w:line="283" w:lineRule="auto" w:before="159"/>
        <w:ind w:right="148"/>
      </w:pPr>
      <w:r>
        <w:rPr/>
        <w:t>Алфимова</w:t>
      </w:r>
      <w:r>
        <w:rPr>
          <w:spacing w:val="-7"/>
        </w:rPr>
        <w:t> </w:t>
      </w:r>
      <w:r>
        <w:rPr/>
        <w:t>М.</w:t>
      </w:r>
      <w:r>
        <w:rPr>
          <w:spacing w:val="-5"/>
        </w:rPr>
        <w:t> </w:t>
      </w:r>
      <w:r>
        <w:rPr/>
        <w:t>В.,</w:t>
      </w:r>
      <w:r>
        <w:rPr>
          <w:spacing w:val="-5"/>
        </w:rPr>
        <w:t> </w:t>
      </w:r>
      <w:r>
        <w:rPr/>
        <w:t>Трубников</w:t>
      </w:r>
      <w:r>
        <w:rPr>
          <w:spacing w:val="-4"/>
        </w:rPr>
        <w:t> </w:t>
      </w:r>
      <w:r>
        <w:rPr/>
        <w:t>В.</w:t>
      </w:r>
      <w:r>
        <w:rPr>
          <w:spacing w:val="-5"/>
        </w:rPr>
        <w:t> </w:t>
      </w:r>
      <w:r>
        <w:rPr/>
        <w:t>И.</w:t>
      </w:r>
      <w:r>
        <w:rPr>
          <w:spacing w:val="-5"/>
        </w:rPr>
        <w:t> </w:t>
      </w:r>
      <w:r>
        <w:rPr/>
        <w:t>Психогенетика</w:t>
      </w:r>
      <w:r>
        <w:rPr>
          <w:spacing w:val="-2"/>
        </w:rPr>
        <w:t> </w:t>
      </w:r>
      <w:r>
        <w:rPr/>
        <w:t>агрессивности</w:t>
      </w:r>
      <w:r>
        <w:rPr>
          <w:spacing w:val="-4"/>
        </w:rPr>
        <w:t> </w:t>
      </w:r>
      <w:r>
        <w:rPr/>
        <w:t>//</w:t>
      </w:r>
      <w:r>
        <w:rPr>
          <w:spacing w:val="-7"/>
        </w:rPr>
        <w:t> </w:t>
      </w:r>
      <w:r>
        <w:rPr/>
        <w:t>Вопросы психологии. — 2000. — № 6. — С. 112–121.</w:t>
      </w:r>
    </w:p>
    <w:p>
      <w:pPr>
        <w:pStyle w:val="BodyText"/>
        <w:spacing w:line="278" w:lineRule="auto" w:before="154"/>
      </w:pPr>
      <w:r>
        <w:rPr/>
        <w:t>Реан</w:t>
      </w:r>
      <w:r>
        <w:rPr>
          <w:spacing w:val="-3"/>
        </w:rPr>
        <w:t> </w:t>
      </w:r>
      <w:r>
        <w:rPr/>
        <w:t>А.</w:t>
      </w:r>
      <w:r>
        <w:rPr>
          <w:spacing w:val="-3"/>
        </w:rPr>
        <w:t> </w:t>
      </w:r>
      <w:r>
        <w:rPr/>
        <w:t>А.</w:t>
      </w:r>
      <w:r>
        <w:rPr>
          <w:spacing w:val="-3"/>
        </w:rPr>
        <w:t> </w:t>
      </w:r>
      <w:r>
        <w:rPr/>
        <w:t>Агрессия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агрессивность</w:t>
      </w:r>
      <w:r>
        <w:rPr>
          <w:spacing w:val="-4"/>
        </w:rPr>
        <w:t> </w:t>
      </w:r>
      <w:r>
        <w:rPr/>
        <w:t>личности</w:t>
      </w:r>
      <w:r>
        <w:rPr>
          <w:spacing w:val="-3"/>
        </w:rPr>
        <w:t> </w:t>
      </w:r>
      <w:r>
        <w:rPr/>
        <w:t>//</w:t>
      </w:r>
      <w:r>
        <w:rPr>
          <w:spacing w:val="-10"/>
        </w:rPr>
        <w:t> </w:t>
      </w:r>
      <w:r>
        <w:rPr/>
        <w:t>Психологический</w:t>
      </w:r>
      <w:r>
        <w:rPr>
          <w:spacing w:val="-3"/>
        </w:rPr>
        <w:t> </w:t>
      </w:r>
      <w:r>
        <w:rPr/>
        <w:t>журнал. —</w:t>
      </w:r>
      <w:r>
        <w:rPr>
          <w:spacing w:val="-3"/>
        </w:rPr>
        <w:t> </w:t>
      </w:r>
      <w:r>
        <w:rPr/>
        <w:t>1996.</w:t>
      </w:r>
      <w:r>
        <w:rPr>
          <w:spacing w:val="-3"/>
        </w:rPr>
        <w:t> </w:t>
      </w:r>
      <w:r>
        <w:rPr/>
        <w:t>— Т. 17. — № 5. — С. 3–18.</w:t>
      </w:r>
    </w:p>
    <w:p>
      <w:pPr>
        <w:pStyle w:val="BodyText"/>
        <w:spacing w:line="278" w:lineRule="auto" w:before="160"/>
        <w:ind w:right="148"/>
      </w:pPr>
      <w:r>
        <w:rPr/>
        <w:t>Бандура</w:t>
      </w:r>
      <w:r>
        <w:rPr>
          <w:spacing w:val="-5"/>
        </w:rPr>
        <w:t> </w:t>
      </w:r>
      <w:r>
        <w:rPr/>
        <w:t>А.,</w:t>
      </w:r>
      <w:r>
        <w:rPr>
          <w:spacing w:val="-3"/>
        </w:rPr>
        <w:t> </w:t>
      </w:r>
      <w:r>
        <w:rPr/>
        <w:t>Уолтерс</w:t>
      </w:r>
      <w:r>
        <w:rPr>
          <w:spacing w:val="-5"/>
        </w:rPr>
        <w:t> </w:t>
      </w:r>
      <w:r>
        <w:rPr/>
        <w:t>Р.</w:t>
      </w:r>
      <w:r>
        <w:rPr>
          <w:spacing w:val="-3"/>
        </w:rPr>
        <w:t> </w:t>
      </w:r>
      <w:r>
        <w:rPr/>
        <w:t>Подростковая</w:t>
      </w:r>
      <w:r>
        <w:rPr>
          <w:spacing w:val="-3"/>
        </w:rPr>
        <w:t> </w:t>
      </w:r>
      <w:r>
        <w:rPr/>
        <w:t>агрессия:</w:t>
      </w:r>
      <w:r>
        <w:rPr>
          <w:spacing w:val="-6"/>
        </w:rPr>
        <w:t> </w:t>
      </w:r>
      <w:r>
        <w:rPr/>
        <w:t>изучение</w:t>
      </w:r>
      <w:r>
        <w:rPr>
          <w:spacing w:val="-5"/>
        </w:rPr>
        <w:t> </w:t>
      </w:r>
      <w:r>
        <w:rPr/>
        <w:t>влияния</w:t>
      </w:r>
      <w:r>
        <w:rPr>
          <w:spacing w:val="-3"/>
        </w:rPr>
        <w:t> </w:t>
      </w:r>
      <w:r>
        <w:rPr/>
        <w:t>воспитания</w:t>
      </w:r>
      <w:r>
        <w:rPr>
          <w:spacing w:val="-3"/>
        </w:rPr>
        <w:t> </w:t>
      </w:r>
      <w:r>
        <w:rPr/>
        <w:t>и семейных отношений. — М.: Апрель Пресс; ЭКСМО-Пресс, 2000. — 512 с.</w:t>
      </w:r>
    </w:p>
    <w:p>
      <w:pPr>
        <w:pStyle w:val="BodyText"/>
        <w:spacing w:before="161"/>
      </w:pPr>
      <w:r>
        <w:rPr/>
        <w:t>Берковиц</w:t>
      </w:r>
      <w:r>
        <w:rPr>
          <w:spacing w:val="-5"/>
        </w:rPr>
        <w:t> </w:t>
      </w:r>
      <w:r>
        <w:rPr/>
        <w:t>Л.</w:t>
      </w:r>
      <w:r>
        <w:rPr>
          <w:spacing w:val="-9"/>
        </w:rPr>
        <w:t> </w:t>
      </w:r>
      <w:r>
        <w:rPr/>
        <w:t>Агрессия:</w:t>
      </w:r>
      <w:r>
        <w:rPr>
          <w:spacing w:val="-6"/>
        </w:rPr>
        <w:t> </w:t>
      </w:r>
      <w:r>
        <w:rPr/>
        <w:t>причины,</w:t>
      </w:r>
      <w:r>
        <w:rPr>
          <w:spacing w:val="-3"/>
        </w:rPr>
        <w:t> </w:t>
      </w:r>
      <w:r>
        <w:rPr/>
        <w:t>последствия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контроль.</w:t>
      </w:r>
      <w:r>
        <w:rPr>
          <w:spacing w:val="2"/>
        </w:rPr>
        <w:t> </w:t>
      </w:r>
      <w:r>
        <w:rPr/>
        <w:t>—</w:t>
      </w:r>
      <w:r>
        <w:rPr>
          <w:spacing w:val="-3"/>
        </w:rPr>
        <w:t> </w:t>
      </w:r>
      <w:r>
        <w:rPr/>
        <w:t>СПб.: Прайм-</w:t>
      </w:r>
      <w:r>
        <w:rPr>
          <w:spacing w:val="-2"/>
        </w:rPr>
        <w:t>Еврознак,</w:t>
      </w:r>
    </w:p>
    <w:p>
      <w:pPr>
        <w:pStyle w:val="BodyText"/>
        <w:spacing w:before="49"/>
      </w:pPr>
      <w:r>
        <w:rPr/>
        <w:t>2001. — 512 </w:t>
      </w:r>
      <w:r>
        <w:rPr>
          <w:spacing w:val="-5"/>
        </w:rPr>
        <w:t>с.</w:t>
      </w:r>
    </w:p>
    <w:p>
      <w:pPr>
        <w:pStyle w:val="BodyText"/>
        <w:spacing w:line="278" w:lineRule="auto" w:before="204"/>
        <w:ind w:right="148"/>
      </w:pPr>
      <w:r>
        <w:rPr/>
        <w:t>Можгинский</w:t>
      </w:r>
      <w:r>
        <w:rPr>
          <w:spacing w:val="-3"/>
        </w:rPr>
        <w:t> </w:t>
      </w:r>
      <w:r>
        <w:rPr/>
        <w:t>Ю.</w:t>
      </w:r>
      <w:r>
        <w:rPr>
          <w:spacing w:val="-4"/>
        </w:rPr>
        <w:t> </w:t>
      </w:r>
      <w:r>
        <w:rPr/>
        <w:t>Б.</w:t>
      </w:r>
      <w:r>
        <w:rPr>
          <w:spacing w:val="-10"/>
        </w:rPr>
        <w:t> </w:t>
      </w:r>
      <w:r>
        <w:rPr/>
        <w:t>Агрессия</w:t>
      </w:r>
      <w:r>
        <w:rPr>
          <w:spacing w:val="-4"/>
        </w:rPr>
        <w:t> </w:t>
      </w:r>
      <w:r>
        <w:rPr/>
        <w:t>подростков:</w:t>
      </w:r>
      <w:r>
        <w:rPr>
          <w:spacing w:val="-6"/>
        </w:rPr>
        <w:t> </w:t>
      </w:r>
      <w:r>
        <w:rPr/>
        <w:t>эмоциональный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кризисный</w:t>
      </w:r>
      <w:r>
        <w:rPr>
          <w:spacing w:val="-3"/>
        </w:rPr>
        <w:t> </w:t>
      </w:r>
      <w:r>
        <w:rPr/>
        <w:t>механизм. — СПб.: Лань, 1999. — 128 с.</w:t>
      </w:r>
    </w:p>
    <w:p>
      <w:pPr>
        <w:pStyle w:val="BodyText"/>
        <w:spacing w:before="160"/>
      </w:pPr>
      <w:r>
        <w:rPr/>
        <w:t>Овчарова</w:t>
      </w:r>
      <w:r>
        <w:rPr>
          <w:spacing w:val="-7"/>
        </w:rPr>
        <w:t> </w:t>
      </w:r>
      <w:r>
        <w:rPr/>
        <w:t>Р.</w:t>
      </w:r>
      <w:r>
        <w:rPr>
          <w:spacing w:val="-2"/>
        </w:rPr>
        <w:t> </w:t>
      </w:r>
      <w:r>
        <w:rPr/>
        <w:t>В.</w:t>
      </w:r>
      <w:r>
        <w:rPr>
          <w:spacing w:val="-2"/>
        </w:rPr>
        <w:t> </w:t>
      </w:r>
      <w:r>
        <w:rPr/>
        <w:t>Практическая</w:t>
      </w:r>
      <w:r>
        <w:rPr>
          <w:spacing w:val="-2"/>
        </w:rPr>
        <w:t> </w:t>
      </w:r>
      <w:r>
        <w:rPr/>
        <w:t>психология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начальной</w:t>
      </w:r>
      <w:r>
        <w:rPr>
          <w:spacing w:val="-1"/>
        </w:rPr>
        <w:t> </w:t>
      </w:r>
      <w:r>
        <w:rPr/>
        <w:t>школе.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/>
        <w:t>М.:</w:t>
      </w:r>
      <w:r>
        <w:rPr>
          <w:spacing w:val="-4"/>
        </w:rPr>
        <w:t> </w:t>
      </w:r>
      <w:r>
        <w:rPr/>
        <w:t>ТЦ</w:t>
      </w:r>
      <w:r>
        <w:rPr>
          <w:spacing w:val="-6"/>
        </w:rPr>
        <w:t> </w:t>
      </w:r>
      <w:r>
        <w:rPr/>
        <w:t>Сфера,</w:t>
      </w:r>
      <w:r>
        <w:rPr>
          <w:spacing w:val="-2"/>
        </w:rPr>
        <w:t> 2005.</w:t>
      </w:r>
    </w:p>
    <w:p>
      <w:pPr>
        <w:pStyle w:val="BodyText"/>
        <w:spacing w:before="44"/>
      </w:pPr>
      <w:r>
        <w:rPr/>
        <w:t>— 240 </w:t>
      </w:r>
      <w:r>
        <w:rPr>
          <w:spacing w:val="-5"/>
        </w:rPr>
        <w:t>с.</w:t>
      </w:r>
    </w:p>
    <w:p>
      <w:pPr>
        <w:pStyle w:val="BodyText"/>
        <w:spacing w:before="204"/>
      </w:pPr>
      <w:r>
        <w:rPr/>
        <w:t>Платонова</w:t>
      </w:r>
      <w:r>
        <w:rPr>
          <w:spacing w:val="-5"/>
        </w:rPr>
        <w:t> </w:t>
      </w:r>
      <w:r>
        <w:rPr/>
        <w:t>Н.</w:t>
      </w:r>
      <w:r>
        <w:rPr>
          <w:spacing w:val="-2"/>
        </w:rPr>
        <w:t> </w:t>
      </w:r>
      <w:r>
        <w:rPr/>
        <w:t>М.</w:t>
      </w:r>
      <w:r>
        <w:rPr>
          <w:spacing w:val="-3"/>
        </w:rPr>
        <w:t> </w:t>
      </w:r>
      <w:r>
        <w:rPr/>
        <w:t>Агрессия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подростков:</w:t>
      </w:r>
      <w:r>
        <w:rPr>
          <w:spacing w:val="1"/>
        </w:rPr>
        <w:t> </w:t>
      </w:r>
      <w:r>
        <w:rPr/>
        <w:t>учебное</w:t>
      </w:r>
      <w:r>
        <w:rPr>
          <w:spacing w:val="-5"/>
        </w:rPr>
        <w:t> </w:t>
      </w:r>
      <w:r>
        <w:rPr/>
        <w:t>пособие.</w:t>
      </w:r>
      <w:r>
        <w:rPr>
          <w:spacing w:val="4"/>
        </w:rPr>
        <w:t> </w:t>
      </w:r>
      <w:r>
        <w:rPr/>
        <w:t>—</w:t>
      </w:r>
      <w:r>
        <w:rPr>
          <w:spacing w:val="-2"/>
        </w:rPr>
        <w:t> </w:t>
      </w:r>
      <w:r>
        <w:rPr/>
        <w:t>СПб.:</w:t>
      </w:r>
      <w:r>
        <w:rPr>
          <w:spacing w:val="-4"/>
        </w:rPr>
        <w:t> </w:t>
      </w:r>
      <w:r>
        <w:rPr/>
        <w:t>Речь,</w:t>
      </w:r>
      <w:r>
        <w:rPr>
          <w:spacing w:val="-11"/>
        </w:rPr>
        <w:t> </w:t>
      </w:r>
      <w:r>
        <w:rPr>
          <w:spacing w:val="-2"/>
        </w:rPr>
        <w:t>2006.</w:t>
      </w:r>
    </w:p>
    <w:p>
      <w:pPr>
        <w:pStyle w:val="BodyText"/>
        <w:spacing w:before="49"/>
      </w:pPr>
      <w:r>
        <w:rPr/>
        <w:t>— 336 </w:t>
      </w:r>
      <w:r>
        <w:rPr>
          <w:spacing w:val="-5"/>
        </w:rPr>
        <w:t>с.</w:t>
      </w:r>
    </w:p>
    <w:sectPr>
      <w:pgSz w:w="11910" w:h="16840"/>
      <w:pgMar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3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нестерня</dc:creator>
  <dcterms:created xsi:type="dcterms:W3CDTF">2026-03-28T13:39:17Z</dcterms:created>
  <dcterms:modified xsi:type="dcterms:W3CDTF">2026-03-28T13:39:17Z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2026-03-28T00:00:00Z</vt:filetime>
  </property>
</Properties>
</file>