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D5D5A" w14:textId="434CE07B" w:rsidR="003C01DB" w:rsidRPr="00D2675D" w:rsidRDefault="00D2675D" w:rsidP="00D26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75D">
        <w:rPr>
          <w:rFonts w:ascii="Times New Roman" w:hAnsi="Times New Roman" w:cs="Times New Roman"/>
          <w:b/>
          <w:sz w:val="24"/>
          <w:szCs w:val="24"/>
        </w:rPr>
        <w:t>ФОРМИРОВАНИЕ ИССЛЕДОВАТЕЛЬСКИХ УМЕНИЙ У ОБУЧАЮЩИХСЯ НАЧАЛЬНОЙ ШКОЛЫ НА УРОКАХ ОКРУЖАЮЩЕГО МИРА</w:t>
      </w:r>
    </w:p>
    <w:p w14:paraId="50C2072E" w14:textId="431473E1" w:rsidR="00D2675D" w:rsidRPr="00C43031" w:rsidRDefault="00D2675D" w:rsidP="00D2675D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Джумаева А</w:t>
      </w:r>
      <w:r w:rsidRPr="00C43031">
        <w:rPr>
          <w:rFonts w:ascii="Times New Roman" w:hAnsi="Times New Roman" w:cs="Times New Roman"/>
          <w:i/>
          <w:sz w:val="24"/>
          <w:szCs w:val="24"/>
        </w:rPr>
        <w:t>.,</w:t>
      </w:r>
    </w:p>
    <w:p w14:paraId="3E9A613A" w14:textId="77777777" w:rsidR="00D2675D" w:rsidRPr="00B92DBD" w:rsidRDefault="00D2675D" w:rsidP="00D2675D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2DBD">
        <w:rPr>
          <w:rFonts w:ascii="Times New Roman" w:eastAsia="Times New Roman" w:hAnsi="Times New Roman" w:cs="Times New Roman"/>
          <w:i/>
          <w:sz w:val="24"/>
          <w:szCs w:val="24"/>
        </w:rPr>
        <w:t>ФГБОУ ВО «АГУ», г. Майкоп.</w:t>
      </w:r>
    </w:p>
    <w:p w14:paraId="4390CF07" w14:textId="77777777" w:rsidR="00D2675D" w:rsidRDefault="00D2675D" w:rsidP="00D2675D">
      <w:pPr>
        <w:shd w:val="clear" w:color="auto" w:fill="FFFFFF"/>
        <w:spacing w:line="240" w:lineRule="auto"/>
        <w:contextualSpacing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</w:pPr>
      <w:r w:rsidRPr="00B92DBD">
        <w:rPr>
          <w:rFonts w:ascii="Times New Roman" w:eastAsia="Times New Roman" w:hAnsi="Times New Roman" w:cs="Times New Roman"/>
          <w:i/>
          <w:sz w:val="24"/>
          <w:szCs w:val="24"/>
        </w:rPr>
        <w:t xml:space="preserve">Научный руководитель – </w:t>
      </w:r>
      <w:proofErr w:type="spellStart"/>
      <w:r w:rsidRPr="00B92DBD">
        <w:rPr>
          <w:rFonts w:ascii="Times New Roman" w:eastAsia="Times New Roman" w:hAnsi="Times New Roman" w:cs="Times New Roman"/>
          <w:i/>
          <w:sz w:val="24"/>
          <w:szCs w:val="24"/>
        </w:rPr>
        <w:t>Пханаева</w:t>
      </w:r>
      <w:proofErr w:type="spellEnd"/>
      <w:r w:rsidRPr="00B92DBD">
        <w:rPr>
          <w:rFonts w:ascii="Times New Roman" w:eastAsia="Times New Roman" w:hAnsi="Times New Roman" w:cs="Times New Roman"/>
          <w:i/>
          <w:sz w:val="24"/>
          <w:szCs w:val="24"/>
        </w:rPr>
        <w:t xml:space="preserve"> С.Н., </w:t>
      </w:r>
      <w:proofErr w:type="spellStart"/>
      <w:r w:rsidRPr="00B92DBD">
        <w:rPr>
          <w:rFonts w:ascii="Times New Roman" w:eastAsia="Times New Roman" w:hAnsi="Times New Roman" w:cs="Times New Roman"/>
          <w:i/>
          <w:sz w:val="24"/>
          <w:szCs w:val="24"/>
        </w:rPr>
        <w:t>к.п.н</w:t>
      </w:r>
      <w:proofErr w:type="spellEnd"/>
      <w:r w:rsidRPr="00B92DBD">
        <w:rPr>
          <w:rFonts w:ascii="Times New Roman" w:eastAsia="Times New Roman" w:hAnsi="Times New Roman" w:cs="Times New Roman"/>
          <w:i/>
          <w:sz w:val="24"/>
          <w:szCs w:val="24"/>
        </w:rPr>
        <w:t xml:space="preserve">., </w:t>
      </w:r>
      <w:r w:rsidRPr="00B92DBD"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t>доцент,</w:t>
      </w:r>
    </w:p>
    <w:p w14:paraId="25631B08" w14:textId="77777777" w:rsidR="00D2675D" w:rsidRPr="002134DC" w:rsidRDefault="00D2675D" w:rsidP="00D2675D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20958">
        <w:rPr>
          <w:rFonts w:ascii="Times New Roman" w:hAnsi="Times New Roman" w:cs="Times New Roman"/>
          <w:i/>
          <w:sz w:val="24"/>
          <w:szCs w:val="24"/>
        </w:rPr>
        <w:t>ФГБОУ ВО «АГУ», г. Майкоп.</w:t>
      </w:r>
    </w:p>
    <w:p w14:paraId="6C81364B" w14:textId="77777777" w:rsidR="006337F0" w:rsidRDefault="006337F0" w:rsidP="006337F0">
      <w:pPr>
        <w:spacing w:after="0" w:line="240" w:lineRule="auto"/>
        <w:ind w:left="-15" w:right="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DC8ACC" w14:textId="57F1A118" w:rsidR="006337F0" w:rsidRPr="006337F0" w:rsidRDefault="00D2675D" w:rsidP="006337F0">
      <w:pPr>
        <w:spacing w:after="0" w:line="240" w:lineRule="auto"/>
        <w:ind w:left="-15" w:right="68" w:firstLine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Глобализация информационных процессов в современном обществе носит стремительный характер и оказывает существенное влияние на многоплановую трансформацию культуры. Повсеместное распространение информации вовлекает молодое поколение в процесс определения личностного отношения к факту ее культурного назначения, присвоения новых ценностей. </w:t>
      </w:r>
      <w:r w:rsidR="006337F0" w:rsidRPr="00633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этим формирование информационной культуры школьников имеет необходимое и решающее значение в подготовке их к самостоятельной жизни в современном обществе. </w:t>
      </w:r>
    </w:p>
    <w:p w14:paraId="588AEA4F" w14:textId="61D2BB1A" w:rsidR="00D2675D" w:rsidRPr="00D2675D" w:rsidRDefault="006337F0" w:rsidP="00D2675D">
      <w:pPr>
        <w:spacing w:after="0" w:line="240" w:lineRule="auto"/>
        <w:ind w:left="-15" w:right="71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7F0">
        <w:rPr>
          <w:rFonts w:ascii="Times New Roman" w:hAnsi="Times New Roman" w:cs="Times New Roman"/>
          <w:sz w:val="24"/>
          <w:szCs w:val="24"/>
        </w:rPr>
        <w:t xml:space="preserve">Развитию системы исследовательских умений у младших школьников посвящены труды А.В. Аркадьева, А.В. Бычков, Е.А. </w:t>
      </w:r>
      <w:proofErr w:type="spellStart"/>
      <w:r w:rsidRPr="006337F0">
        <w:rPr>
          <w:rFonts w:ascii="Times New Roman" w:hAnsi="Times New Roman" w:cs="Times New Roman"/>
          <w:sz w:val="24"/>
          <w:szCs w:val="24"/>
        </w:rPr>
        <w:t>Гилева</w:t>
      </w:r>
      <w:proofErr w:type="spellEnd"/>
      <w:r w:rsidRPr="006337F0">
        <w:rPr>
          <w:rFonts w:ascii="Times New Roman" w:hAnsi="Times New Roman" w:cs="Times New Roman"/>
          <w:sz w:val="24"/>
          <w:szCs w:val="24"/>
        </w:rPr>
        <w:t xml:space="preserve">, Н.В. </w:t>
      </w:r>
      <w:proofErr w:type="spellStart"/>
      <w:r w:rsidRPr="006337F0">
        <w:rPr>
          <w:rFonts w:ascii="Times New Roman" w:hAnsi="Times New Roman" w:cs="Times New Roman"/>
          <w:sz w:val="24"/>
          <w:szCs w:val="24"/>
        </w:rPr>
        <w:t>Матяш</w:t>
      </w:r>
      <w:proofErr w:type="spellEnd"/>
      <w:r w:rsidRPr="006337F0">
        <w:rPr>
          <w:rFonts w:ascii="Times New Roman" w:hAnsi="Times New Roman" w:cs="Times New Roman"/>
          <w:sz w:val="24"/>
          <w:szCs w:val="24"/>
        </w:rPr>
        <w:t xml:space="preserve">, А.Н. </w:t>
      </w:r>
      <w:proofErr w:type="spellStart"/>
      <w:r w:rsidRPr="006337F0">
        <w:rPr>
          <w:rFonts w:ascii="Times New Roman" w:hAnsi="Times New Roman" w:cs="Times New Roman"/>
          <w:sz w:val="24"/>
          <w:szCs w:val="24"/>
        </w:rPr>
        <w:t>Поддъяков</w:t>
      </w:r>
      <w:proofErr w:type="spellEnd"/>
      <w:r w:rsidRPr="006337F0">
        <w:rPr>
          <w:rFonts w:ascii="Times New Roman" w:hAnsi="Times New Roman" w:cs="Times New Roman"/>
          <w:sz w:val="24"/>
          <w:szCs w:val="24"/>
        </w:rPr>
        <w:t xml:space="preserve">, Н.А. </w:t>
      </w:r>
      <w:proofErr w:type="spellStart"/>
      <w:r w:rsidRPr="006337F0">
        <w:rPr>
          <w:rFonts w:ascii="Times New Roman" w:hAnsi="Times New Roman" w:cs="Times New Roman"/>
          <w:sz w:val="24"/>
          <w:szCs w:val="24"/>
        </w:rPr>
        <w:t>Разагатова</w:t>
      </w:r>
      <w:proofErr w:type="spellEnd"/>
      <w:r w:rsidRPr="006337F0">
        <w:rPr>
          <w:rFonts w:ascii="Times New Roman" w:hAnsi="Times New Roman" w:cs="Times New Roman"/>
          <w:sz w:val="24"/>
          <w:szCs w:val="24"/>
        </w:rPr>
        <w:t xml:space="preserve">, Н.Ю. Румянцева, А.И. Савенков, Н.А. Семенова, И.С. Сергеев, В.И. Слободчиков, Л.А. </w:t>
      </w:r>
      <w:proofErr w:type="spellStart"/>
      <w:r w:rsidRPr="006337F0">
        <w:rPr>
          <w:rFonts w:ascii="Times New Roman" w:hAnsi="Times New Roman" w:cs="Times New Roman"/>
          <w:sz w:val="24"/>
          <w:szCs w:val="24"/>
        </w:rPr>
        <w:t>Тысько</w:t>
      </w:r>
      <w:proofErr w:type="spellEnd"/>
      <w:r w:rsidRPr="006337F0">
        <w:rPr>
          <w:rFonts w:ascii="Times New Roman" w:hAnsi="Times New Roman" w:cs="Times New Roman"/>
          <w:sz w:val="24"/>
          <w:szCs w:val="24"/>
        </w:rPr>
        <w:t>, С.Е. Шишов, Н.А. Якимов и др. Научные методы являются важным инструментом для реализации исследовательской деятельности в отличие от других форм познания окружающего мира, ее осуществление предполагает осознание и фиксацию цели, средств, ориентацию исследования на результат. В исследовательской деятельности главным является приобретение новейшего познания касательно о нашем мире – исследования подразумевают выявление определённой, интересующей человека проблемы, плюс к этому его противоречия, которые нуждаются в исследовании, по этой причине она начинается с познавательной потребности, мотивации поиска [3].</w:t>
      </w:r>
    </w:p>
    <w:p w14:paraId="182F5F23" w14:textId="77777777" w:rsidR="006337F0" w:rsidRDefault="006337F0" w:rsidP="006337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7F0">
        <w:rPr>
          <w:rFonts w:ascii="Times New Roman" w:hAnsi="Times New Roman" w:cs="Times New Roman"/>
          <w:sz w:val="24"/>
          <w:szCs w:val="24"/>
        </w:rPr>
        <w:t xml:space="preserve">Исследовательские умения сопровождаются исследовательскими действиями, это деятельность учащихся, которая связанна с решением творческой, исследовательской задачи с заранее неизвестным решением. Для этого задания должны быть новыми, интересными, яркими для детей. Это будет мотивацией и стимулом для усвоения нового умения. В центре внимания должно стать обогащение исследовательского опыта школьников через дальнейшее накопление представлений об исследовательской деятельности, ее средствах и способах, осознание логики исследования и развитие исследовательских умений. </w:t>
      </w:r>
    </w:p>
    <w:p w14:paraId="757740D4" w14:textId="0A67213B" w:rsidR="006337F0" w:rsidRDefault="006337F0" w:rsidP="006337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7F0">
        <w:rPr>
          <w:rFonts w:ascii="Times New Roman" w:hAnsi="Times New Roman" w:cs="Times New Roman"/>
          <w:sz w:val="24"/>
          <w:szCs w:val="24"/>
        </w:rPr>
        <w:t xml:space="preserve">Во время учебного процесса в школе можно отследить у детей наличие или задатки исследовательской инициативы еще в раннем возрасте, она может проявиться как у одного ребёнка, так и у группы детей. Таких детей чаще отличает их реакция на новые знания, обычно наблюдается повышенный интерес к изучаемому, их способы действий. </w:t>
      </w:r>
    </w:p>
    <w:p w14:paraId="364351FB" w14:textId="2DB2C65C" w:rsidR="006337F0" w:rsidRDefault="006337F0" w:rsidP="006337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7F0">
        <w:rPr>
          <w:rFonts w:ascii="Times New Roman" w:hAnsi="Times New Roman" w:cs="Times New Roman"/>
          <w:sz w:val="24"/>
          <w:szCs w:val="24"/>
        </w:rPr>
        <w:t>Также в ходе групповой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7F0">
        <w:rPr>
          <w:rFonts w:ascii="Times New Roman" w:hAnsi="Times New Roman" w:cs="Times New Roman"/>
          <w:sz w:val="24"/>
          <w:szCs w:val="24"/>
        </w:rPr>
        <w:t>у таких детей наблюдаются следующие умения: договариваться между собой и сотрудничать, определять и достигать цели, подбирать необходимые средства, выстраивать стратегии действий для получения результатов. Детская активность – это нормальное состояние ребёнка, так как они могут стать задатками исследовательских умений. Взрослые, используя проблемно-исследовательский метод, могут мотивировать ребенка к активной позиции исследователя. При развитии исследовательского умения на уроке окружающего мира, можно использовать такие приёмы как проведение экскурсии, проводить микро проектные исследования, включать в уроки различные интересные задания с региональными компонентами, проводить наблюдения, различные опыты [</w:t>
      </w:r>
      <w:r w:rsidR="004B7580">
        <w:rPr>
          <w:rFonts w:ascii="Times New Roman" w:hAnsi="Times New Roman" w:cs="Times New Roman"/>
          <w:sz w:val="24"/>
          <w:szCs w:val="24"/>
        </w:rPr>
        <w:t>2</w:t>
      </w:r>
      <w:r w:rsidRPr="006337F0">
        <w:rPr>
          <w:rFonts w:ascii="Times New Roman" w:hAnsi="Times New Roman" w:cs="Times New Roman"/>
          <w:sz w:val="24"/>
          <w:szCs w:val="24"/>
        </w:rPr>
        <w:t xml:space="preserve">]. Учебная проектно-исследовательская деятельность учащихся от научной имеет своё отличие в том, что конечный результат, учащиеся не </w:t>
      </w:r>
      <w:r w:rsidRPr="006337F0">
        <w:rPr>
          <w:rFonts w:ascii="Times New Roman" w:hAnsi="Times New Roman" w:cs="Times New Roman"/>
          <w:sz w:val="24"/>
          <w:szCs w:val="24"/>
        </w:rPr>
        <w:lastRenderedPageBreak/>
        <w:t xml:space="preserve">производят новые знания, а получают устойчивые навыки исследования как всеобщего способа освоения действительности. </w:t>
      </w:r>
    </w:p>
    <w:p w14:paraId="32AF7A27" w14:textId="12955636" w:rsidR="006337F0" w:rsidRDefault="004B7580" w:rsidP="006337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проведения </w:t>
      </w:r>
      <w:r w:rsidR="006337F0" w:rsidRPr="006337F0">
        <w:rPr>
          <w:rFonts w:ascii="Times New Roman" w:hAnsi="Times New Roman" w:cs="Times New Roman"/>
          <w:sz w:val="24"/>
          <w:szCs w:val="24"/>
        </w:rPr>
        <w:t xml:space="preserve">уроков окружающего мира у ребёнка наиболее близкая связь с реальной жизнью. Всё что он видит вокруг себя включая то, что его интересует, можно приписать к уроку окружающего мира и далее заняться его исследованием. Одним из интереснейших тем для ознакомления может стать изучение биома как тайга, её климатических условий, флору, фауну, реки, озёра, города и полезные ископаемые. </w:t>
      </w:r>
    </w:p>
    <w:p w14:paraId="2407C12F" w14:textId="0B0BB380" w:rsidR="00D2675D" w:rsidRDefault="006337F0" w:rsidP="006337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7F0">
        <w:rPr>
          <w:rFonts w:ascii="Times New Roman" w:hAnsi="Times New Roman" w:cs="Times New Roman"/>
          <w:sz w:val="24"/>
          <w:szCs w:val="24"/>
        </w:rPr>
        <w:t xml:space="preserve">В формировании исследовательских умений можно выделить множество положительных моментов для учащихся. В трудах отечественных авторов подчеркивается, что в ходе развития исследовательских умений учащиеся имеют определенные привилегии, такие как самостоятельно оценивать свою и работу товарища, при этом обосновывать поставленную оценку доказательствами, учится писать отзывы и рекомендации, все эти действия относятся к оценочным исследовательским умениям [1]. К ним школьник приходит естественным путем, в процессе постоянной и систематической работы учителя по развитию исследовательских умений и каждый из них проходит свой путь, соответствующий его способностям и индивидуальным особенностям. Для эффективного развития этого вида умений учитель при постановке задач перед младшими школьниками в работе учитывает принципы доступности, </w:t>
      </w:r>
      <w:proofErr w:type="spellStart"/>
      <w:r w:rsidRPr="006337F0"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 w:rsidRPr="006337F0">
        <w:rPr>
          <w:rFonts w:ascii="Times New Roman" w:hAnsi="Times New Roman" w:cs="Times New Roman"/>
          <w:sz w:val="24"/>
          <w:szCs w:val="24"/>
        </w:rPr>
        <w:t>, индивидуализации и др.</w:t>
      </w:r>
    </w:p>
    <w:p w14:paraId="01B3B338" w14:textId="77777777" w:rsidR="004B7580" w:rsidRDefault="006337F0" w:rsidP="006337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7F0">
        <w:rPr>
          <w:rFonts w:ascii="Times New Roman" w:hAnsi="Times New Roman" w:cs="Times New Roman"/>
          <w:sz w:val="24"/>
          <w:szCs w:val="24"/>
        </w:rPr>
        <w:t xml:space="preserve">Естественным для уроков окружающего мира является гармоничное приобщение детей с научными знаниями из разных ее областей. Так как предмет окружающего мира аккумулирует и интегрирует в себе первичные знания и содержание нескольких наук, большинство младших школьников проявляют к нему активный интерес. Познавательные умения имеют положительное влияние на развитие учебно-познавательных действий у младших школьников, необходимых для успешного решения ученических поисковых работ. </w:t>
      </w:r>
    </w:p>
    <w:p w14:paraId="201C9FDF" w14:textId="77777777" w:rsidR="004B7580" w:rsidRDefault="006337F0" w:rsidP="006337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7F0">
        <w:rPr>
          <w:rFonts w:ascii="Times New Roman" w:hAnsi="Times New Roman" w:cs="Times New Roman"/>
          <w:sz w:val="24"/>
          <w:szCs w:val="24"/>
        </w:rPr>
        <w:t xml:space="preserve">Индикаторами сформированных исследовательских умений у детей младшего школьного возраста являются способность выбирать интересующую его тему и определить ее проблему, самостоятельно находить необходимую информацию из различных источников, использовать научную терминологию и понятия по содержанию теме; способность выдвигать гипотезу и ставить задачи для достижения поставленной цели; способность анализировать – сравнивать и синтезировать информацию по теме; способность структурировать и выстраивать план дальнейших действий, подбирать конструктивные вопросы по теме; способность самостоятельно проводить наблюдения и проводить эксперименты; способность публично выступать и транслировать мысли в выступлениях, обосновать свою точку зрения; способность адекватно и объективно оценить свою и работы одноклассников. </w:t>
      </w:r>
    </w:p>
    <w:p w14:paraId="12F7F505" w14:textId="77777777" w:rsidR="004B7580" w:rsidRDefault="004B7580" w:rsidP="004B758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</w:t>
      </w:r>
      <w:r w:rsidR="006337F0" w:rsidRPr="006337F0">
        <w:rPr>
          <w:rFonts w:ascii="Times New Roman" w:hAnsi="Times New Roman" w:cs="Times New Roman"/>
          <w:sz w:val="24"/>
          <w:szCs w:val="24"/>
        </w:rPr>
        <w:t>итератур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6337F0" w:rsidRPr="006337F0">
        <w:rPr>
          <w:rFonts w:ascii="Times New Roman" w:hAnsi="Times New Roman" w:cs="Times New Roman"/>
          <w:sz w:val="24"/>
          <w:szCs w:val="24"/>
        </w:rPr>
        <w:t>:</w:t>
      </w:r>
    </w:p>
    <w:p w14:paraId="2E580A83" w14:textId="77777777" w:rsidR="004B7580" w:rsidRDefault="006337F0" w:rsidP="004B75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7F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6337F0">
        <w:rPr>
          <w:rFonts w:ascii="Times New Roman" w:hAnsi="Times New Roman" w:cs="Times New Roman"/>
          <w:sz w:val="24"/>
          <w:szCs w:val="24"/>
        </w:rPr>
        <w:t xml:space="preserve">1. Аркадьева, А.В. Исследовательская деятельность младших школьников / А.В. Аркадьева // Начальная школа плюс до и после, 2005. – №2. </w:t>
      </w:r>
    </w:p>
    <w:p w14:paraId="20B6763F" w14:textId="77777777" w:rsidR="004B7580" w:rsidRDefault="006337F0" w:rsidP="004B75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7F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337F0">
        <w:rPr>
          <w:rFonts w:ascii="Times New Roman" w:hAnsi="Times New Roman" w:cs="Times New Roman"/>
          <w:sz w:val="24"/>
          <w:szCs w:val="24"/>
        </w:rPr>
        <w:t>Гилева</w:t>
      </w:r>
      <w:proofErr w:type="spellEnd"/>
      <w:r w:rsidRPr="006337F0">
        <w:rPr>
          <w:rFonts w:ascii="Times New Roman" w:hAnsi="Times New Roman" w:cs="Times New Roman"/>
          <w:sz w:val="24"/>
          <w:szCs w:val="24"/>
        </w:rPr>
        <w:t xml:space="preserve">, Е.А. История развития метода проектов в Российской школе / Е.А. </w:t>
      </w:r>
      <w:proofErr w:type="spellStart"/>
      <w:r w:rsidRPr="006337F0">
        <w:rPr>
          <w:rFonts w:ascii="Times New Roman" w:hAnsi="Times New Roman" w:cs="Times New Roman"/>
          <w:sz w:val="24"/>
          <w:szCs w:val="24"/>
        </w:rPr>
        <w:t>Гилева</w:t>
      </w:r>
      <w:proofErr w:type="spellEnd"/>
      <w:r w:rsidRPr="006337F0">
        <w:rPr>
          <w:rFonts w:ascii="Times New Roman" w:hAnsi="Times New Roman" w:cs="Times New Roman"/>
          <w:sz w:val="24"/>
          <w:szCs w:val="24"/>
        </w:rPr>
        <w:t xml:space="preserve"> // Наука и школа, 2007. – №4. – С. 13-15 </w:t>
      </w:r>
    </w:p>
    <w:p w14:paraId="5AF1E60D" w14:textId="3E7095E8" w:rsidR="006337F0" w:rsidRPr="006337F0" w:rsidRDefault="006337F0" w:rsidP="004B75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7F0">
        <w:rPr>
          <w:rFonts w:ascii="Times New Roman" w:hAnsi="Times New Roman" w:cs="Times New Roman"/>
          <w:sz w:val="24"/>
          <w:szCs w:val="24"/>
        </w:rPr>
        <w:t xml:space="preserve">3. Павлова, Е.П. Формирование исследовательских умений младших школьников посредством проектной технологии на уроках окружающего мира / Е.П. Павлова, С.П. Григорьева // Современное образование: традиции </w:t>
      </w:r>
      <w:bookmarkEnd w:id="0"/>
      <w:r w:rsidRPr="006337F0">
        <w:rPr>
          <w:rFonts w:ascii="Times New Roman" w:hAnsi="Times New Roman" w:cs="Times New Roman"/>
          <w:sz w:val="24"/>
          <w:szCs w:val="24"/>
        </w:rPr>
        <w:t xml:space="preserve">и инновации. – 2020. – № 3. – С. 68-71 4. </w:t>
      </w:r>
    </w:p>
    <w:sectPr w:rsidR="006337F0" w:rsidRPr="00633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0A"/>
    <w:rsid w:val="00112FE3"/>
    <w:rsid w:val="00366498"/>
    <w:rsid w:val="003C01DB"/>
    <w:rsid w:val="004B7580"/>
    <w:rsid w:val="004B7B42"/>
    <w:rsid w:val="006337F0"/>
    <w:rsid w:val="007F4386"/>
    <w:rsid w:val="0082352B"/>
    <w:rsid w:val="008D440B"/>
    <w:rsid w:val="009125D8"/>
    <w:rsid w:val="00B2530A"/>
    <w:rsid w:val="00D2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1698"/>
  <w15:chartTrackingRefBased/>
  <w15:docId w15:val="{C04A39E1-D2FE-4AC6-A21F-39254593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2026-04-08T15:20:00Z</dcterms:created>
  <dcterms:modified xsi:type="dcterms:W3CDTF">2026-04-08T15:47:00Z</dcterms:modified>
</cp:coreProperties>
</file>