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CB6" w:rsidRPr="003B5CC1" w:rsidRDefault="00740CB6" w:rsidP="00740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ОЗДОРОВИТЕЛЬНАЯ ФИЗИЧЕСКАЯ КУЛЬТУРА ДЛЯ УЧАЩИХСЯ СТАРШИХ КЛАССОВ</w:t>
      </w:r>
    </w:p>
    <w:p w:rsidR="00740CB6" w:rsidRPr="003B5CC1" w:rsidRDefault="00740CB6" w:rsidP="00740C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CB6" w:rsidRPr="003B5CC1" w:rsidRDefault="00740CB6" w:rsidP="00740CB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B5CC1">
        <w:rPr>
          <w:rFonts w:ascii="Times New Roman" w:hAnsi="Times New Roman" w:cs="Times New Roman"/>
          <w:i/>
          <w:sz w:val="24"/>
          <w:szCs w:val="24"/>
        </w:rPr>
        <w:t xml:space="preserve">Нехай З.А., </w:t>
      </w:r>
    </w:p>
    <w:p w:rsidR="00740CB6" w:rsidRPr="003B5CC1" w:rsidRDefault="00740CB6" w:rsidP="00740CB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B5CC1">
        <w:rPr>
          <w:rFonts w:ascii="Times New Roman" w:hAnsi="Times New Roman" w:cs="Times New Roman"/>
          <w:i/>
          <w:sz w:val="24"/>
          <w:szCs w:val="24"/>
        </w:rPr>
        <w:t xml:space="preserve">Адыгейский государственный университет, г. Майкоп </w:t>
      </w:r>
    </w:p>
    <w:p w:rsidR="00740CB6" w:rsidRPr="003B5CC1" w:rsidRDefault="00740CB6" w:rsidP="00740CB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B5CC1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Корохова Н.А., к. </w:t>
      </w:r>
      <w:proofErr w:type="spellStart"/>
      <w:r w:rsidRPr="003B5CC1">
        <w:rPr>
          <w:rFonts w:ascii="Times New Roman" w:hAnsi="Times New Roman" w:cs="Times New Roman"/>
          <w:i/>
          <w:sz w:val="24"/>
          <w:szCs w:val="24"/>
        </w:rPr>
        <w:t>социол</w:t>
      </w:r>
      <w:proofErr w:type="spellEnd"/>
      <w:r w:rsidRPr="003B5CC1">
        <w:rPr>
          <w:rFonts w:ascii="Times New Roman" w:hAnsi="Times New Roman" w:cs="Times New Roman"/>
          <w:i/>
          <w:sz w:val="24"/>
          <w:szCs w:val="24"/>
        </w:rPr>
        <w:t xml:space="preserve">. н., доцент </w:t>
      </w:r>
    </w:p>
    <w:p w:rsidR="00740CB6" w:rsidRPr="003B5CC1" w:rsidRDefault="00740CB6" w:rsidP="00740C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5CC1">
        <w:rPr>
          <w:rFonts w:ascii="Times New Roman" w:hAnsi="Times New Roman" w:cs="Times New Roman"/>
          <w:i/>
          <w:sz w:val="24"/>
          <w:szCs w:val="24"/>
        </w:rPr>
        <w:t>Адыгейский государственный университет, г. Майкоп</w:t>
      </w:r>
    </w:p>
    <w:p w:rsidR="00740CB6" w:rsidRPr="003B5CC1" w:rsidRDefault="00740CB6" w:rsidP="00740C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CB6" w:rsidRPr="003B5CC1" w:rsidRDefault="00740CB6" w:rsidP="00740C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Оздоровительная физическая культура для старшеклассников — это не просто школьный предмет с нормативами и бегом на время. Это система, которая должна решить три ключевые задачи: </w:t>
      </w:r>
    </w:p>
    <w:p w:rsidR="00740CB6" w:rsidRPr="003B5CC1" w:rsidRDefault="00740CB6" w:rsidP="00740C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сохранить здоровье в условиях колоссальных учебных нагрузок, </w:t>
      </w:r>
    </w:p>
    <w:p w:rsidR="00740CB6" w:rsidRPr="003B5CC1" w:rsidRDefault="00740CB6" w:rsidP="00740C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скомпенсировать гиподинамию современного образа жизни и </w:t>
      </w:r>
    </w:p>
    <w:p w:rsidR="00740CB6" w:rsidRPr="003B5CC1" w:rsidRDefault="00740CB6" w:rsidP="00740C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устойчивую мотивацию к регулярным занятиям физической культурой в будущем</w:t>
      </w:r>
      <w:r w:rsid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6CB7" w:rsidRPr="00D36CB7">
        <w:rPr>
          <w:rFonts w:ascii="Times New Roman" w:eastAsia="Times New Roman" w:hAnsi="Times New Roman" w:cs="Times New Roman"/>
          <w:sz w:val="24"/>
          <w:szCs w:val="24"/>
          <w:lang w:eastAsia="ru-RU"/>
        </w:rPr>
        <w:t>[1]</w:t>
      </w: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0CB6" w:rsidRPr="003B5CC1" w:rsidRDefault="00740CB6" w:rsidP="00740C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10–11 классов находятся на </w:t>
      </w:r>
      <w:r w:rsidR="00CA602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завершающей</w:t>
      </w: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стадии полового созревания и морфофункционального созревания организма. </w:t>
      </w:r>
      <w:proofErr w:type="gramStart"/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Сердечно-сосудистая</w:t>
      </w:r>
      <w:proofErr w:type="gramEnd"/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, дыхательная, мышечная системы уже близки к взрослым показателям, но при этом сохраняется повышенная чувствительность к стрессам и перегрузкам. Основные проблемы этого возраста — малоподвижный образ жизни (в среднем 6–8 часов за партой и дома за уроками), хроническое напряжение глаз и позвоночника, дефицит сна, психоэмоциональное перенапряжение из-за подготовки к экзаменам.</w:t>
      </w:r>
    </w:p>
    <w:p w:rsidR="00740CB6" w:rsidRPr="003B5CC1" w:rsidRDefault="00740CB6" w:rsidP="00740C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НИИ гигиены и охраны здоровья детей и подростков, к окончанию школы только 10–12% выпускников можно считать полностью здоровыми. Более 40% старшеклассников имеют нарушения осанки, около 30% — избыточную массу тела или её дефицит, а функциональные отклонения </w:t>
      </w:r>
      <w:proofErr w:type="gramStart"/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фиксируются у каждого пятого подростка. Оздоровительная физическая культура в этих условиях становится не просто желательным, а жизненно необходимым элементом школьной среды.</w:t>
      </w:r>
    </w:p>
    <w:p w:rsidR="00740CB6" w:rsidRPr="003B5CC1" w:rsidRDefault="00740CB6" w:rsidP="00740C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Классический урок физкультуры часто ориентирован на спортивные результаты: скорость, силу, выносливость</w:t>
      </w:r>
      <w:r w:rsidR="00CA602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02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а о</w:t>
      </w: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здоровительный подход смещает акцент. Главная цель </w:t>
      </w:r>
      <w:r w:rsidR="00CA602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улучшить функциональное состояние организма. Отсюда вытекают принципы:</w:t>
      </w:r>
    </w:p>
    <w:p w:rsidR="00740CB6" w:rsidRPr="003B5CC1" w:rsidRDefault="00CA6026" w:rsidP="00740C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Индивидуализация — учёт состояния здоровья, физической подготовленности и личных предпочтений старшеклассника.</w:t>
      </w:r>
    </w:p>
    <w:p w:rsidR="00740CB6" w:rsidRPr="003B5CC1" w:rsidRDefault="00CA6026" w:rsidP="00740C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Умеренность и постепенность — нагрузки дозируются не по средним нормам, а по самочувствию и пульсовым режимам.</w:t>
      </w:r>
    </w:p>
    <w:p w:rsidR="00740CB6" w:rsidRPr="003B5CC1" w:rsidRDefault="00CA6026" w:rsidP="00740C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Вариативность — возможность выбора видов активности (от классической аэробики до силового тренинга).</w:t>
      </w:r>
    </w:p>
    <w:p w:rsidR="00740CB6" w:rsidRPr="003B5CC1" w:rsidRDefault="00CA6026" w:rsidP="00740C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Эмоциональная привлекательность — занятия должны приносить удовольствие и снимать стресс, а не добавлять его.</w:t>
      </w:r>
    </w:p>
    <w:p w:rsidR="00740CB6" w:rsidRPr="003B5CC1" w:rsidRDefault="00740CB6" w:rsidP="00740C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Оздоровительная физкультура для старшеклассников выходит за рамки традиционного урока с разминкой, бегом и сдачей нормативов</w:t>
      </w:r>
      <w:r w:rsidR="00CA602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поэтому наиболее э</w:t>
      </w: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ффективными </w:t>
      </w:r>
      <w:r w:rsidR="00CA602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</w:t>
      </w: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формы</w:t>
      </w:r>
      <w:r w:rsidR="00CA602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0CB6" w:rsidRPr="003B5CC1" w:rsidRDefault="00CA6026" w:rsidP="00740C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Аэробные нагрузки умеренной интенсивности</w:t>
      </w: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 трусцой, быстрая ходьба, езда на велосипеде, плавание, лыжи — это классика оздоровления. Для старшеклассников особенно полезны длительные нагрузки в пульсовой зоне 120–140 уд/мин (развитие выносливости, улучшение работы сердца и лёгких, сжигание жира). На уроках это можно реализовать через кроссовую подготовку, скандинавскую ходьбу (которая снижает нагрузку на колени) или групповые игры с высоким уровнем двигательной активности — баскетбол, волейбол, футбол в облегчённом режиме.</w:t>
      </w:r>
    </w:p>
    <w:p w:rsidR="00740CB6" w:rsidRPr="003B5CC1" w:rsidRDefault="00CA6026" w:rsidP="00740C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Силовая подготовка оздоровительной направленности</w:t>
      </w: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отличие от спортивного пауэрлифтинга, оздоровительный силовой тренинг для старшеклассников </w:t>
      </w:r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использует собственный вес тела (отжимания, подтягивания, приседания, выпады) и лёгкие отягощения (гантели 1–3 кг). Основная задача — укрепить мышечный корсет, особенно мышцы спины и брюшного пресса, что </w:t>
      </w:r>
      <w:r w:rsidR="005B7438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</w:t>
      </w:r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для профилактики сколиоза и болей в позвоночнике после долгого сидения. Занятия на тренажёрах в школьном зале должны проводиться под строгим контролем инструктора.</w:t>
      </w:r>
    </w:p>
    <w:p w:rsidR="00740CB6" w:rsidRPr="003B5CC1" w:rsidRDefault="00CA6026" w:rsidP="00740C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Стретчинг</w:t>
      </w:r>
      <w:proofErr w:type="spellEnd"/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системы «тело-разум»</w:t>
      </w: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Йога, </w:t>
      </w:r>
      <w:proofErr w:type="spellStart"/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пилатес</w:t>
      </w:r>
      <w:proofErr w:type="spellEnd"/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дыхательные практики, </w:t>
      </w:r>
      <w:proofErr w:type="spellStart"/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цигун</w:t>
      </w:r>
      <w:proofErr w:type="spellEnd"/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недооценённый ресурс школьной физкультуры. Старшеклассники испытывают колоссальный психологический прессинг: ЕГЭ, выбор профессии, социальные конфликты. Статические позы с концентрацией на дыхании снижают уровень кортизола, улучшают осанку, повышают гибкость и координацию. Достаточно 10–15 минут в начале или конце урока </w:t>
      </w: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эффект заметен уже через месяц.</w:t>
      </w:r>
    </w:p>
    <w:p w:rsidR="00740CB6" w:rsidRPr="003B5CC1" w:rsidRDefault="00CA6026" w:rsidP="00740C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Круговые тренировки и функциональный фитнес</w:t>
      </w: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Станция за станцией: 30 секунд работы, 15 секунд отдыха, смена упражнений. Это развивает общую выносливость, силу, координацию и даёт высокую плотность урока. При правильной организации (исключение </w:t>
      </w:r>
      <w:proofErr w:type="spellStart"/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травмоопасных</w:t>
      </w:r>
      <w:proofErr w:type="spellEnd"/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движений) круговая тренировка — один из самых эффективных и эмоционально насыщенных форматов для подростков.</w:t>
      </w:r>
    </w:p>
    <w:p w:rsidR="00740CB6" w:rsidRPr="003B5CC1" w:rsidRDefault="00CA6026" w:rsidP="00740C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Двигательные перемены и динамические паузы</w:t>
      </w: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Оздоровительная физкультура не ограничивается уроками. В школах, где практикуют 10–15-минутные активные перемены (лёгкая разминка, упражнения на растяжку для шеи и спины, подвижные игры малой интенсивности), старшеклассники меньше жалуются на усталость и головные боли. Также эффективны физкультминутки прямо во время уроков — 2–3 минуты на снятие статического напряжения.</w:t>
      </w:r>
    </w:p>
    <w:p w:rsidR="00740CB6" w:rsidRPr="003B5CC1" w:rsidRDefault="00CA6026" w:rsidP="00740C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здоровья и медицинские группы</w:t>
      </w: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условие оздоровительной работы — грамотное распределение старшеклассников по медицинским группам. Основная группа занимается по полной программе. Подготовительная группа — с ограничениями (например, без нормативов на время). Специальная медицинская группа (СМГ) — дети с хроническими заболеваниями — нуждаются в индивидуальной программе ЛФК. Печально, но часто в школах учеников СМГ просто освобождают от физкультуры, лишая их двигательной активности. Правильный подход — адаптированные занятия в малых группах или даже индивидуальные карты упражнений (дыхательная гимнастика при бронхиальной астме, укрепление мышц ног при плоскостопии и т.д.).</w:t>
      </w:r>
    </w:p>
    <w:p w:rsidR="00740CB6" w:rsidRPr="003B5CC1" w:rsidRDefault="00CA6026" w:rsidP="00740C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Важную роль играет организация </w:t>
      </w:r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внеурочной деятельности </w:t>
      </w: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физической культуре. </w:t>
      </w:r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физкультуры — это, как правило, 2–3 часа в неделю. Этого катастрофически мало для настоящего оздоровительного эффекта. Необходима система дополнительных занятий: секции по оздоровительным видам спорта (плавание, аэробика, туризм), утренняя зарядка (хотя бы 5–7 минут перед первым уроком), дни здоровья и спортивные праздники. Важно также, чтобы школьные раздевалки были комфортными, а зал и инвентарь — современными и чистыми. Исследования показывают</w:t>
      </w: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</w:t>
      </w:r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старшеклассники чувствуют себя нело</w:t>
      </w:r>
      <w:r w:rsidR="005B7438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 из-за устаревших раздевалок</w:t>
      </w:r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они активно избегают уроков</w:t>
      </w:r>
      <w:r w:rsidR="00D36CB7" w:rsidRPr="00D36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[1]</w:t>
      </w:r>
      <w:bookmarkStart w:id="0" w:name="_GoBack"/>
      <w:bookmarkEnd w:id="0"/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0CB6" w:rsidRPr="003B5CC1" w:rsidRDefault="00CA6026" w:rsidP="00740C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 старшеклассников — отсутствие внутренней мотивации к физкультуре. Многие воспринимают урок как принуждение. </w:t>
      </w:r>
      <w:r w:rsidR="005B7438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 вопрос  - к</w:t>
      </w:r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ак это изменить?</w:t>
      </w:r>
    </w:p>
    <w:p w:rsidR="00740CB6" w:rsidRPr="003B5CC1" w:rsidRDefault="005B7438" w:rsidP="005B74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Альтернатива нормативам. Вместо «беги 100 метров за 14 секунд» — «пробеги дистанцию в комфортном темпе, контролируя пульс».</w:t>
      </w:r>
    </w:p>
    <w:p w:rsidR="00740CB6" w:rsidRPr="003B5CC1" w:rsidRDefault="005B7438" w:rsidP="00740C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· Выбор активности. Предоставить возможность выбора из 3–4 модулей в четверти: фитнес, спортивные игры, оздоровительное плавание.</w:t>
      </w:r>
    </w:p>
    <w:p w:rsidR="00740CB6" w:rsidRPr="003B5CC1" w:rsidRDefault="005B7438" w:rsidP="00740C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Использование гаджетов. </w:t>
      </w:r>
      <w:proofErr w:type="gramStart"/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Фитнес-браслеты</w:t>
      </w:r>
      <w:proofErr w:type="gramEnd"/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, шагомеры, приложения для подсчёта калорий и тренировок — современные подростки охотно вовлекаются в «</w:t>
      </w:r>
      <w:proofErr w:type="spellStart"/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игровизацию</w:t>
      </w:r>
      <w:proofErr w:type="spellEnd"/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своей физической активности.</w:t>
      </w:r>
    </w:p>
    <w:p w:rsidR="00740CB6" w:rsidRPr="003B5CC1" w:rsidRDefault="005B7438" w:rsidP="00740C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 w:rsidR="00740CB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Роль личности учителя. Учитель физкультуры, который объясняет пользу каждого упражнения понятным языком и не кричит на «слабых» учеников, — главный фактор позитивного отношения к предмету.</w:t>
      </w:r>
    </w:p>
    <w:p w:rsidR="00740CB6" w:rsidRPr="003B5CC1" w:rsidRDefault="00740CB6" w:rsidP="00740C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оздоровительная физическая культура для старшеклассников — это не снижение планки требований, а </w:t>
      </w:r>
      <w:r w:rsidR="00CA6026"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грамотный</w:t>
      </w:r>
      <w:r w:rsidRPr="003B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пересмотр приоритетов. На первый план выходит не секунда и сантиметр, а реальное самочувствие, профилактика заболеваний, снижение тревожности и, что самое важное, формирование привычки к движению. Выпускник, который умеет слушать своё тело, знает несколько комплексов утренней зарядки, понимает ценность регулярной аэробной нагрузки и не боится пойти в фитнес-клуб или бассейн, — вот главный результат такой работы. Внедрение современных, гибких, личностно-ориентированных методов оздоровительной физкультуры в старшей школе — это инвестиция в здоровье нации на десятилетия вперёд.</w:t>
      </w:r>
    </w:p>
    <w:p w:rsidR="000B2C1F" w:rsidRPr="003B5CC1" w:rsidRDefault="000B2C1F" w:rsidP="00740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0CB6" w:rsidRPr="003B5CC1" w:rsidRDefault="00740CB6" w:rsidP="00740C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5CC1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740CB6" w:rsidRPr="003B5CC1" w:rsidRDefault="00740CB6" w:rsidP="00740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C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B5CC1">
        <w:rPr>
          <w:rFonts w:ascii="Times New Roman" w:hAnsi="Times New Roman" w:cs="Times New Roman"/>
          <w:sz w:val="24"/>
          <w:szCs w:val="24"/>
        </w:rPr>
        <w:t>Великанова</w:t>
      </w:r>
      <w:proofErr w:type="spellEnd"/>
      <w:r w:rsidRPr="003B5CC1">
        <w:rPr>
          <w:rFonts w:ascii="Times New Roman" w:hAnsi="Times New Roman" w:cs="Times New Roman"/>
          <w:sz w:val="24"/>
          <w:szCs w:val="24"/>
        </w:rPr>
        <w:t xml:space="preserve">, Е. С. Применение мобильных приложений для оптимизации занятий физической культурой и спортом // Аллея науки. - 2019. - Т. 2. – №. 12. - С. 855-858.  </w:t>
      </w:r>
    </w:p>
    <w:sectPr w:rsidR="00740CB6" w:rsidRPr="003B5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0F"/>
    <w:rsid w:val="000B2C1F"/>
    <w:rsid w:val="003B5CC1"/>
    <w:rsid w:val="005B7438"/>
    <w:rsid w:val="00740CB6"/>
    <w:rsid w:val="00C5150F"/>
    <w:rsid w:val="00CA6026"/>
    <w:rsid w:val="00D3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5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2026-04-10T16:18:00Z</cp:lastPrinted>
  <dcterms:created xsi:type="dcterms:W3CDTF">2026-04-10T16:09:00Z</dcterms:created>
  <dcterms:modified xsi:type="dcterms:W3CDTF">2026-04-10T16:38:00Z</dcterms:modified>
</cp:coreProperties>
</file>