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C3F" w:rsidRDefault="00972C3F" w:rsidP="00CB797C">
      <w:pPr>
        <w:spacing w:after="0" w:line="360" w:lineRule="auto"/>
        <w:ind w:firstLine="720"/>
        <w:jc w:val="right"/>
        <w:rPr>
          <w:rFonts w:ascii="Times New Roman" w:hAnsi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Ионова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А., 3 курс.</w:t>
      </w:r>
    </w:p>
    <w:p w:rsidR="00CB797C" w:rsidRDefault="00972C3F" w:rsidP="00CB797C">
      <w:pPr>
        <w:spacing w:after="0" w:line="360" w:lineRule="auto"/>
        <w:ind w:firstLine="720"/>
        <w:jc w:val="right"/>
        <w:rPr>
          <w:rFonts w:ascii="Times New Roman" w:hAnsi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Н.р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>. –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к.п.н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., доц. </w:t>
      </w:r>
      <w:proofErr w:type="spellStart"/>
      <w:r w:rsidR="00CB797C">
        <w:rPr>
          <w:rFonts w:ascii="Times New Roman" w:hAnsi="Times New Roman"/>
          <w:b/>
          <w:i/>
          <w:sz w:val="28"/>
          <w:szCs w:val="28"/>
        </w:rPr>
        <w:t>Щербашина</w:t>
      </w:r>
      <w:proofErr w:type="spellEnd"/>
      <w:r w:rsidR="00CB797C">
        <w:rPr>
          <w:rFonts w:ascii="Times New Roman" w:hAnsi="Times New Roman"/>
          <w:b/>
          <w:i/>
          <w:sz w:val="28"/>
          <w:szCs w:val="28"/>
        </w:rPr>
        <w:t xml:space="preserve"> И.В., АГУ, </w:t>
      </w:r>
      <w:proofErr w:type="spellStart"/>
      <w:r w:rsidR="00CB797C">
        <w:rPr>
          <w:rFonts w:ascii="Times New Roman" w:hAnsi="Times New Roman"/>
          <w:b/>
          <w:i/>
          <w:sz w:val="28"/>
          <w:szCs w:val="28"/>
        </w:rPr>
        <w:t>г.Майкоп</w:t>
      </w:r>
      <w:proofErr w:type="spellEnd"/>
    </w:p>
    <w:p w:rsidR="00CB797C" w:rsidRPr="004F7013" w:rsidRDefault="00CB797C" w:rsidP="00CB797C">
      <w:pPr>
        <w:spacing w:after="0" w:line="360" w:lineRule="auto"/>
        <w:ind w:firstLine="720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CB797C" w:rsidRPr="00972C3F" w:rsidRDefault="00972C3F" w:rsidP="00972C3F">
      <w:pPr>
        <w:spacing w:after="0" w:line="360" w:lineRule="auto"/>
        <w:ind w:firstLine="720"/>
        <w:jc w:val="center"/>
        <w:rPr>
          <w:rFonts w:ascii="Times New Roman" w:hAnsi="Times New Roman"/>
          <w:b/>
          <w:sz w:val="32"/>
          <w:szCs w:val="28"/>
        </w:rPr>
      </w:pPr>
      <w:r w:rsidRPr="00972C3F">
        <w:rPr>
          <w:rFonts w:ascii="Times New Roman" w:hAnsi="Times New Roman"/>
          <w:b/>
          <w:sz w:val="32"/>
          <w:szCs w:val="28"/>
        </w:rPr>
        <w:t xml:space="preserve">Организация работы над фонетическими ошибками в речи младших школьников </w:t>
      </w:r>
    </w:p>
    <w:p w:rsidR="00CB797C" w:rsidRPr="006802F1" w:rsidRDefault="00CB797C" w:rsidP="00CB797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802F1">
        <w:rPr>
          <w:rFonts w:ascii="Times New Roman" w:hAnsi="Times New Roman"/>
          <w:sz w:val="28"/>
          <w:szCs w:val="28"/>
        </w:rPr>
        <w:t xml:space="preserve">Вопросы культуры речи в современном обществе имеют первостепенное значение. Большинство учёных озабочено снижением общего уровня речевой культуры. Как отмечает </w:t>
      </w:r>
      <w:proofErr w:type="spellStart"/>
      <w:r w:rsidRPr="006802F1">
        <w:rPr>
          <w:rFonts w:ascii="Times New Roman" w:hAnsi="Times New Roman"/>
          <w:sz w:val="28"/>
          <w:szCs w:val="28"/>
        </w:rPr>
        <w:t>Н.Г.Комлев</w:t>
      </w:r>
      <w:proofErr w:type="spellEnd"/>
      <w:r w:rsidRPr="006802F1">
        <w:rPr>
          <w:rFonts w:ascii="Times New Roman" w:hAnsi="Times New Roman"/>
          <w:sz w:val="28"/>
          <w:szCs w:val="28"/>
        </w:rPr>
        <w:t>, «культура речевого воздействия упала до самой низкой черты. Русская речь катастрофически отстаёт от высоких канонов русской словесности. Она становится всё более примитивной, стилистически беспомощной и зачастую вульгарной» [2, с. 41]</w:t>
      </w:r>
      <w:r>
        <w:rPr>
          <w:rFonts w:ascii="Times New Roman" w:hAnsi="Times New Roman"/>
          <w:sz w:val="28"/>
          <w:szCs w:val="28"/>
        </w:rPr>
        <w:t xml:space="preserve">. </w:t>
      </w:r>
      <w:r w:rsidRPr="006802F1">
        <w:rPr>
          <w:rFonts w:ascii="Times New Roman" w:hAnsi="Times New Roman"/>
          <w:sz w:val="28"/>
          <w:szCs w:val="28"/>
        </w:rPr>
        <w:t xml:space="preserve">Следовательно, </w:t>
      </w:r>
      <w:proofErr w:type="gramStart"/>
      <w:r w:rsidRPr="006802F1">
        <w:rPr>
          <w:rFonts w:ascii="Times New Roman" w:hAnsi="Times New Roman"/>
          <w:sz w:val="28"/>
          <w:szCs w:val="28"/>
        </w:rPr>
        <w:t>необходимо  вести</w:t>
      </w:r>
      <w:proofErr w:type="gramEnd"/>
      <w:r w:rsidRPr="006802F1">
        <w:rPr>
          <w:rFonts w:ascii="Times New Roman" w:hAnsi="Times New Roman"/>
          <w:sz w:val="28"/>
          <w:szCs w:val="28"/>
        </w:rPr>
        <w:t xml:space="preserve"> планомерную работу по формированию языковой и коммуникативной компетенции на фонетическом, лексическом и других уровнях языка.</w:t>
      </w:r>
    </w:p>
    <w:p w:rsidR="00CB797C" w:rsidRPr="006802F1" w:rsidRDefault="00CB797C" w:rsidP="00CB797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802F1">
        <w:rPr>
          <w:rFonts w:ascii="Times New Roman" w:hAnsi="Times New Roman"/>
          <w:sz w:val="28"/>
          <w:szCs w:val="28"/>
        </w:rPr>
        <w:t>Одним из наиболее трудно усваиваемых разделов науки о языке учениками является фонетика.</w:t>
      </w:r>
    </w:p>
    <w:p w:rsidR="00CB797C" w:rsidRPr="006802F1" w:rsidRDefault="00CB797C" w:rsidP="00CB797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802F1">
        <w:rPr>
          <w:rFonts w:ascii="Times New Roman" w:hAnsi="Times New Roman"/>
          <w:sz w:val="28"/>
          <w:szCs w:val="28"/>
        </w:rPr>
        <w:t>Работа над фонетическими ошибками актуальна, т.к. недостаточная фонетическая подготовка учителя (в теоретическом и методическом плане), непонимание им роли фонетики в системе усвоения ребёнком школьного курса русского языка приводит к тому, что большинство ошибок, допускаемых учащимися, закладываются ещё в период обучения грамоте.</w:t>
      </w:r>
    </w:p>
    <w:p w:rsidR="00CB797C" w:rsidRPr="006802F1" w:rsidRDefault="00CB797C" w:rsidP="00CB797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802F1">
        <w:rPr>
          <w:rFonts w:ascii="Times New Roman" w:hAnsi="Times New Roman"/>
          <w:sz w:val="28"/>
          <w:szCs w:val="28"/>
        </w:rPr>
        <w:t>Вследствие чего ставится задача - помочь учителю предупредить фонетическую ошибку ученика, дать возможность получить целостное представление о заявленной проблеме и определить пути её преодоления.</w:t>
      </w:r>
    </w:p>
    <w:p w:rsidR="00CB797C" w:rsidRPr="006802F1" w:rsidRDefault="00CB797C" w:rsidP="00CB797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802F1">
        <w:rPr>
          <w:rFonts w:ascii="Times New Roman" w:hAnsi="Times New Roman"/>
          <w:sz w:val="28"/>
          <w:szCs w:val="28"/>
        </w:rPr>
        <w:t>В научно-методической литературе выделяют четыре типа фонетических ошибок: 1) смешение понятий «буква» и «звук»; 2)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02F1">
        <w:rPr>
          <w:rFonts w:ascii="Times New Roman" w:hAnsi="Times New Roman"/>
          <w:sz w:val="28"/>
          <w:szCs w:val="28"/>
        </w:rPr>
        <w:t>неумение правильно вычленять звуки из слова и характеризовать их при звуковом анализе; 3)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02F1">
        <w:rPr>
          <w:rFonts w:ascii="Times New Roman" w:hAnsi="Times New Roman"/>
          <w:sz w:val="28"/>
          <w:szCs w:val="28"/>
        </w:rPr>
        <w:t>неправильное определение ударного слога; 4)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02F1">
        <w:rPr>
          <w:rFonts w:ascii="Times New Roman" w:hAnsi="Times New Roman"/>
          <w:sz w:val="28"/>
          <w:szCs w:val="28"/>
        </w:rPr>
        <w:t>неверное деление слова на слоги.</w:t>
      </w:r>
    </w:p>
    <w:p w:rsidR="00CB797C" w:rsidRPr="006802F1" w:rsidRDefault="00CB797C" w:rsidP="00CB797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802F1">
        <w:rPr>
          <w:rFonts w:ascii="Times New Roman" w:hAnsi="Times New Roman"/>
          <w:sz w:val="28"/>
          <w:szCs w:val="28"/>
        </w:rPr>
        <w:lastRenderedPageBreak/>
        <w:t xml:space="preserve">Рассмотрим </w:t>
      </w:r>
      <w:r w:rsidR="00972C3F">
        <w:rPr>
          <w:rFonts w:ascii="Times New Roman" w:hAnsi="Times New Roman"/>
          <w:sz w:val="28"/>
          <w:szCs w:val="28"/>
        </w:rPr>
        <w:t>каждый</w:t>
      </w:r>
      <w:r w:rsidRPr="006802F1">
        <w:rPr>
          <w:rFonts w:ascii="Times New Roman" w:hAnsi="Times New Roman"/>
          <w:sz w:val="28"/>
          <w:szCs w:val="28"/>
        </w:rPr>
        <w:t xml:space="preserve"> из этих пунктов в последовательности частоты их допуска. [5,</w:t>
      </w:r>
      <w:r w:rsidR="00972C3F">
        <w:rPr>
          <w:rFonts w:ascii="Times New Roman" w:hAnsi="Times New Roman"/>
          <w:sz w:val="28"/>
          <w:szCs w:val="28"/>
        </w:rPr>
        <w:t xml:space="preserve"> </w:t>
      </w:r>
      <w:r w:rsidRPr="006802F1">
        <w:rPr>
          <w:rFonts w:ascii="Times New Roman" w:hAnsi="Times New Roman"/>
          <w:sz w:val="28"/>
          <w:szCs w:val="28"/>
        </w:rPr>
        <w:t>с.45]</w:t>
      </w:r>
    </w:p>
    <w:p w:rsidR="00CB797C" w:rsidRPr="006802F1" w:rsidRDefault="00CB797C" w:rsidP="00CB797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802F1">
        <w:rPr>
          <w:rFonts w:ascii="Times New Roman" w:hAnsi="Times New Roman"/>
          <w:sz w:val="28"/>
          <w:szCs w:val="28"/>
        </w:rPr>
        <w:t>I. Смешение понятий «буква» и «звук» является наиболее частой ошибкой в школьной практике изучения фонетики. В речи учителей и учащихся нередко можно услышать выражения: «назовите твёрдую (или мягкую) букву», «найдите звонкую (или глухую) букву» и т.д.  Это объясняется тем, что во многих букварях работа над звуком и буквой проводится параллельно, а на уроках обучения фонетике используется одинаковая терминология.</w:t>
      </w:r>
    </w:p>
    <w:p w:rsidR="00CB797C" w:rsidRPr="006802F1" w:rsidRDefault="00CB797C" w:rsidP="00972C3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802F1">
        <w:rPr>
          <w:rFonts w:ascii="Times New Roman" w:hAnsi="Times New Roman"/>
          <w:sz w:val="28"/>
          <w:szCs w:val="28"/>
        </w:rPr>
        <w:t>Чтобы исключить подобные ошибки предлагаем воспользоваться моделями артикуляции звуков при обучении детей грамоте.</w:t>
      </w:r>
      <w:r w:rsidR="00972C3F">
        <w:rPr>
          <w:rFonts w:ascii="Times New Roman" w:hAnsi="Times New Roman"/>
          <w:sz w:val="28"/>
          <w:szCs w:val="28"/>
        </w:rPr>
        <w:t xml:space="preserve"> </w:t>
      </w:r>
      <w:r w:rsidRPr="006802F1">
        <w:rPr>
          <w:rFonts w:ascii="Times New Roman" w:hAnsi="Times New Roman"/>
          <w:sz w:val="28"/>
          <w:szCs w:val="28"/>
        </w:rPr>
        <w:t>Модели упрощённо повторяют артикуляцию губ, положение языка, работу голосовых связок, служат хорошей наглядностью, неся в себе характеристику звука, служат подсказкой, зрительной опорой, «разъясняющей», что надо делать.</w:t>
      </w:r>
    </w:p>
    <w:p w:rsidR="00CB797C" w:rsidRPr="006802F1" w:rsidRDefault="00CB797C" w:rsidP="00CB797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802F1">
        <w:rPr>
          <w:rFonts w:ascii="Times New Roman" w:hAnsi="Times New Roman"/>
          <w:sz w:val="28"/>
          <w:szCs w:val="28"/>
        </w:rPr>
        <w:t>Модели артикуляции звуков можно рассматривать как алфавит, в котором каждая модель обозначает всего одну фонему. Важно и то, что легче и интереснее соотносятся буквы и их модели, то есть в конечном счёте и буквы запоминаются быстрее.</w:t>
      </w:r>
    </w:p>
    <w:p w:rsidR="00CB797C" w:rsidRPr="006802F1" w:rsidRDefault="00972C3F" w:rsidP="00CB797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CB797C" w:rsidRPr="006802F1">
        <w:rPr>
          <w:rFonts w:ascii="Times New Roman" w:hAnsi="Times New Roman"/>
          <w:sz w:val="28"/>
          <w:szCs w:val="28"/>
        </w:rPr>
        <w:t>ожно использовать следующую систему упражн</w:t>
      </w:r>
      <w:r>
        <w:rPr>
          <w:rFonts w:ascii="Times New Roman" w:hAnsi="Times New Roman"/>
          <w:sz w:val="28"/>
          <w:szCs w:val="28"/>
        </w:rPr>
        <w:t>ений на разграничение понятий «</w:t>
      </w:r>
      <w:r w:rsidR="00CB797C" w:rsidRPr="006802F1">
        <w:rPr>
          <w:rFonts w:ascii="Times New Roman" w:hAnsi="Times New Roman"/>
          <w:sz w:val="28"/>
          <w:szCs w:val="28"/>
        </w:rPr>
        <w:t>буква» и «звук».</w:t>
      </w:r>
    </w:p>
    <w:p w:rsidR="00CB797C" w:rsidRPr="006802F1" w:rsidRDefault="00CB797C" w:rsidP="00CB797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802F1">
        <w:rPr>
          <w:rFonts w:ascii="Times New Roman" w:hAnsi="Times New Roman"/>
          <w:sz w:val="28"/>
          <w:szCs w:val="28"/>
        </w:rPr>
        <w:t>Упражнение 1.   Какая буква лишняя? Почему? Как читаются эти буквы?</w:t>
      </w:r>
    </w:p>
    <w:p w:rsidR="00CB797C" w:rsidRPr="006802F1" w:rsidRDefault="00972C3F" w:rsidP="00CB797C">
      <w:pPr>
        <w:spacing w:after="0" w:line="36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а, о, у, ы, е</w:t>
      </w:r>
      <w:r w:rsidR="00CB797C" w:rsidRPr="006802F1">
        <w:rPr>
          <w:rFonts w:ascii="Times New Roman" w:hAnsi="Times New Roman"/>
          <w:i/>
          <w:sz w:val="28"/>
          <w:szCs w:val="28"/>
        </w:rPr>
        <w:t xml:space="preserve">; б, в, г, д, </w:t>
      </w:r>
      <w:proofErr w:type="gramStart"/>
      <w:r w:rsidR="00CB797C" w:rsidRPr="006802F1">
        <w:rPr>
          <w:rFonts w:ascii="Times New Roman" w:hAnsi="Times New Roman"/>
          <w:i/>
          <w:sz w:val="28"/>
          <w:szCs w:val="28"/>
        </w:rPr>
        <w:t>ж .</w:t>
      </w:r>
      <w:proofErr w:type="gramEnd"/>
    </w:p>
    <w:p w:rsidR="00CB797C" w:rsidRPr="006802F1" w:rsidRDefault="00CB797C" w:rsidP="00CB797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802F1">
        <w:rPr>
          <w:rFonts w:ascii="Times New Roman" w:hAnsi="Times New Roman"/>
          <w:sz w:val="28"/>
          <w:szCs w:val="28"/>
        </w:rPr>
        <w:t>Упражнение 2.   Найди в парах слов одинаковые буквы. Определи, какой звук они обозначают. В этих же словах найди разные буквы, которые обозначают один и тот же звук.</w:t>
      </w:r>
    </w:p>
    <w:p w:rsidR="00CB797C" w:rsidRPr="006802F1" w:rsidRDefault="00CB797C" w:rsidP="00CB797C">
      <w:pPr>
        <w:spacing w:after="0" w:line="36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6802F1">
        <w:rPr>
          <w:rFonts w:ascii="Times New Roman" w:hAnsi="Times New Roman"/>
          <w:i/>
          <w:sz w:val="28"/>
          <w:szCs w:val="28"/>
        </w:rPr>
        <w:t>Длина – дыня, лук – люк, мал – мял, руки – брюки, нос – нёс, забыл – забил.</w:t>
      </w:r>
    </w:p>
    <w:p w:rsidR="00CB797C" w:rsidRPr="006802F1" w:rsidRDefault="00CB797C" w:rsidP="00CB797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802F1">
        <w:rPr>
          <w:rFonts w:ascii="Times New Roman" w:hAnsi="Times New Roman"/>
          <w:sz w:val="28"/>
          <w:szCs w:val="28"/>
        </w:rPr>
        <w:t>Упражнение 3.   Подбери подходящее слово, которое отличается от данного только мягкостью первого согласного звука.</w:t>
      </w:r>
    </w:p>
    <w:p w:rsidR="00CB797C" w:rsidRPr="006802F1" w:rsidRDefault="00CB797C" w:rsidP="00CB797C">
      <w:pPr>
        <w:spacing w:after="0" w:line="36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6802F1">
        <w:rPr>
          <w:rFonts w:ascii="Times New Roman" w:hAnsi="Times New Roman"/>
          <w:i/>
          <w:sz w:val="28"/>
          <w:szCs w:val="28"/>
        </w:rPr>
        <w:t xml:space="preserve">Вол - </w:t>
      </w:r>
      <w:proofErr w:type="gramStart"/>
      <w:r w:rsidRPr="006802F1">
        <w:rPr>
          <w:rFonts w:ascii="Times New Roman" w:hAnsi="Times New Roman"/>
          <w:i/>
          <w:sz w:val="28"/>
          <w:szCs w:val="28"/>
        </w:rPr>
        <w:t>… ,</w:t>
      </w:r>
      <w:proofErr w:type="gramEnd"/>
      <w:r w:rsidRPr="006802F1">
        <w:rPr>
          <w:rFonts w:ascii="Times New Roman" w:hAnsi="Times New Roman"/>
          <w:i/>
          <w:sz w:val="28"/>
          <w:szCs w:val="28"/>
        </w:rPr>
        <w:t xml:space="preserve"> ров -… , лук - … , воз - … , рад - … , тук - … .</w:t>
      </w:r>
    </w:p>
    <w:p w:rsidR="00CB797C" w:rsidRPr="006802F1" w:rsidRDefault="00CB797C" w:rsidP="00CB797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802F1">
        <w:rPr>
          <w:rFonts w:ascii="Times New Roman" w:hAnsi="Times New Roman"/>
          <w:sz w:val="28"/>
          <w:szCs w:val="28"/>
        </w:rPr>
        <w:lastRenderedPageBreak/>
        <w:t>Упражнение 4.    Подбери подходящее слово, которое отличается от данного только мягкостью последнего согласного звука.</w:t>
      </w:r>
    </w:p>
    <w:p w:rsidR="00CB797C" w:rsidRPr="006802F1" w:rsidRDefault="00CB797C" w:rsidP="00CB797C">
      <w:pPr>
        <w:spacing w:after="0" w:line="36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6802F1">
        <w:rPr>
          <w:rFonts w:ascii="Times New Roman" w:hAnsi="Times New Roman"/>
          <w:i/>
          <w:sz w:val="28"/>
          <w:szCs w:val="28"/>
        </w:rPr>
        <w:t xml:space="preserve">Хор - </w:t>
      </w:r>
      <w:proofErr w:type="gramStart"/>
      <w:r w:rsidRPr="006802F1">
        <w:rPr>
          <w:rFonts w:ascii="Times New Roman" w:hAnsi="Times New Roman"/>
          <w:i/>
          <w:sz w:val="28"/>
          <w:szCs w:val="28"/>
        </w:rPr>
        <w:t>… ,</w:t>
      </w:r>
      <w:proofErr w:type="gramEnd"/>
      <w:r w:rsidRPr="006802F1">
        <w:rPr>
          <w:rFonts w:ascii="Times New Roman" w:hAnsi="Times New Roman"/>
          <w:i/>
          <w:sz w:val="28"/>
          <w:szCs w:val="28"/>
        </w:rPr>
        <w:t xml:space="preserve"> кон - … , пыл - … , дал - … , мол - … , угол - … .</w:t>
      </w:r>
    </w:p>
    <w:p w:rsidR="00CB797C" w:rsidRPr="006802F1" w:rsidRDefault="00CB797C" w:rsidP="00CB797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802F1">
        <w:rPr>
          <w:rFonts w:ascii="Times New Roman" w:hAnsi="Times New Roman"/>
          <w:sz w:val="28"/>
          <w:szCs w:val="28"/>
        </w:rPr>
        <w:t>Какая буква обозн</w:t>
      </w:r>
      <w:r w:rsidR="00972C3F">
        <w:rPr>
          <w:rFonts w:ascii="Times New Roman" w:hAnsi="Times New Roman"/>
          <w:sz w:val="28"/>
          <w:szCs w:val="28"/>
        </w:rPr>
        <w:t xml:space="preserve">ачает </w:t>
      </w:r>
      <w:r w:rsidRPr="006802F1">
        <w:rPr>
          <w:rFonts w:ascii="Times New Roman" w:hAnsi="Times New Roman"/>
          <w:sz w:val="28"/>
          <w:szCs w:val="28"/>
        </w:rPr>
        <w:t>мягкость согласного звука?</w:t>
      </w:r>
    </w:p>
    <w:p w:rsidR="00CB797C" w:rsidRPr="006802F1" w:rsidRDefault="00CB797C" w:rsidP="00CB797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802F1">
        <w:rPr>
          <w:rFonts w:ascii="Times New Roman" w:hAnsi="Times New Roman"/>
          <w:sz w:val="28"/>
          <w:szCs w:val="28"/>
        </w:rPr>
        <w:t>II.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02F1">
        <w:rPr>
          <w:rFonts w:ascii="Times New Roman" w:hAnsi="Times New Roman"/>
          <w:sz w:val="28"/>
          <w:szCs w:val="28"/>
        </w:rPr>
        <w:t>Неумение правильно вычленять звуки при звуков</w:t>
      </w:r>
      <w:r w:rsidR="00972C3F">
        <w:rPr>
          <w:rFonts w:ascii="Times New Roman" w:hAnsi="Times New Roman"/>
          <w:sz w:val="28"/>
          <w:szCs w:val="28"/>
        </w:rPr>
        <w:t xml:space="preserve">ом анализе обусловлено </w:t>
      </w:r>
      <w:r w:rsidRPr="006802F1">
        <w:rPr>
          <w:rFonts w:ascii="Times New Roman" w:hAnsi="Times New Roman"/>
          <w:sz w:val="28"/>
          <w:szCs w:val="28"/>
        </w:rPr>
        <w:t>как объективными, так и субъективными факторами.</w:t>
      </w:r>
    </w:p>
    <w:p w:rsidR="00CB797C" w:rsidRPr="006802F1" w:rsidRDefault="00CB797C" w:rsidP="00CB797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802F1">
        <w:rPr>
          <w:rFonts w:ascii="Times New Roman" w:hAnsi="Times New Roman"/>
          <w:sz w:val="28"/>
          <w:szCs w:val="28"/>
        </w:rPr>
        <w:t>Объективные трудности в вычленении звуков из слова связаны с тем, что парные мягкие и твёрдые согласные близки по месту образования и звучанию для их различения требуется развитый фонематический слух. Субъективные причины заключаются в том, что учитель не знакомит детей с особенностями артикуляции парных согласных и не организует наблюдение учеников за органами речи, а также недостаточно</w:t>
      </w:r>
      <w:r w:rsidR="00972C3F">
        <w:rPr>
          <w:rFonts w:ascii="Times New Roman" w:hAnsi="Times New Roman"/>
          <w:sz w:val="28"/>
          <w:szCs w:val="28"/>
        </w:rPr>
        <w:t xml:space="preserve"> тренирует их в дифференциации </w:t>
      </w:r>
      <w:r w:rsidRPr="006802F1">
        <w:rPr>
          <w:rFonts w:ascii="Times New Roman" w:hAnsi="Times New Roman"/>
          <w:sz w:val="28"/>
          <w:szCs w:val="28"/>
        </w:rPr>
        <w:t>согласных по твёрдости – мягкости.</w:t>
      </w:r>
    </w:p>
    <w:p w:rsidR="00CB797C" w:rsidRPr="006802F1" w:rsidRDefault="00CB797C" w:rsidP="00CB797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802F1">
        <w:rPr>
          <w:rFonts w:ascii="Times New Roman" w:hAnsi="Times New Roman"/>
          <w:sz w:val="28"/>
          <w:szCs w:val="28"/>
        </w:rPr>
        <w:t>Предлагаем упражнения по формированию умения различать твердые и мягкие звуки.</w:t>
      </w:r>
    </w:p>
    <w:p w:rsidR="00CB797C" w:rsidRPr="006802F1" w:rsidRDefault="00CB797C" w:rsidP="00CB797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802F1">
        <w:rPr>
          <w:rFonts w:ascii="Times New Roman" w:hAnsi="Times New Roman"/>
          <w:sz w:val="28"/>
          <w:szCs w:val="28"/>
        </w:rPr>
        <w:t>Упражнение 1.  Подберите слова на предложенный звук.</w:t>
      </w:r>
    </w:p>
    <w:p w:rsidR="00CB797C" w:rsidRPr="006802F1" w:rsidRDefault="00CB797C" w:rsidP="00CB797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802F1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36830" distB="36830" distL="6400800" distR="6400800" simplePos="0" relativeHeight="251662336" behindDoc="0" locked="0" layoutInCell="1" allowOverlap="1">
            <wp:simplePos x="0" y="0"/>
            <wp:positionH relativeFrom="margin">
              <wp:posOffset>3200400</wp:posOffset>
            </wp:positionH>
            <wp:positionV relativeFrom="paragraph">
              <wp:posOffset>19050</wp:posOffset>
            </wp:positionV>
            <wp:extent cx="1714500" cy="1038225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02F1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36830" distB="36830" distL="6400800" distR="6400800" simplePos="0" relativeHeight="251661312" behindDoc="0" locked="0" layoutInCell="1" allowOverlap="1">
            <wp:simplePos x="0" y="0"/>
            <wp:positionH relativeFrom="margin">
              <wp:posOffset>228600</wp:posOffset>
            </wp:positionH>
            <wp:positionV relativeFrom="paragraph">
              <wp:posOffset>19050</wp:posOffset>
            </wp:positionV>
            <wp:extent cx="1714500" cy="10871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797C" w:rsidRPr="006802F1" w:rsidRDefault="00CB797C" w:rsidP="00CB797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802F1">
        <w:rPr>
          <w:rFonts w:ascii="Times New Roman" w:hAnsi="Times New Roman"/>
          <w:sz w:val="28"/>
          <w:szCs w:val="28"/>
        </w:rPr>
        <w:t>[</w:t>
      </w:r>
      <w:proofErr w:type="gramStart"/>
      <w:r w:rsidRPr="006802F1">
        <w:rPr>
          <w:rFonts w:ascii="Times New Roman" w:hAnsi="Times New Roman"/>
          <w:sz w:val="28"/>
          <w:szCs w:val="28"/>
        </w:rPr>
        <w:t xml:space="preserve">л]   </w:t>
      </w:r>
      <w:proofErr w:type="gramEnd"/>
      <w:r w:rsidRPr="006802F1">
        <w:rPr>
          <w:rFonts w:ascii="Times New Roman" w:hAnsi="Times New Roman"/>
          <w:sz w:val="28"/>
          <w:szCs w:val="28"/>
        </w:rPr>
        <w:t xml:space="preserve">      </w:t>
      </w:r>
      <w:r w:rsidRPr="006802F1">
        <w:rPr>
          <w:rFonts w:ascii="Times New Roman" w:hAnsi="Times New Roman"/>
          <w:sz w:val="28"/>
          <w:szCs w:val="28"/>
        </w:rPr>
        <w:tab/>
      </w:r>
      <w:r w:rsidRPr="006802F1">
        <w:rPr>
          <w:rFonts w:ascii="Times New Roman" w:hAnsi="Times New Roman"/>
          <w:sz w:val="28"/>
          <w:szCs w:val="28"/>
        </w:rPr>
        <w:tab/>
      </w:r>
      <w:r w:rsidRPr="006802F1">
        <w:rPr>
          <w:rFonts w:ascii="Times New Roman" w:hAnsi="Times New Roman"/>
          <w:sz w:val="28"/>
          <w:szCs w:val="28"/>
        </w:rPr>
        <w:tab/>
      </w:r>
      <w:r w:rsidRPr="006802F1">
        <w:rPr>
          <w:rFonts w:ascii="Times New Roman" w:hAnsi="Times New Roman"/>
          <w:sz w:val="28"/>
          <w:szCs w:val="28"/>
        </w:rPr>
        <w:tab/>
      </w:r>
      <w:r w:rsidRPr="006802F1">
        <w:rPr>
          <w:rFonts w:ascii="Times New Roman" w:hAnsi="Times New Roman"/>
          <w:sz w:val="28"/>
          <w:szCs w:val="28"/>
        </w:rPr>
        <w:tab/>
      </w:r>
      <w:r w:rsidRPr="006802F1">
        <w:rPr>
          <w:rFonts w:ascii="Times New Roman" w:hAnsi="Times New Roman"/>
          <w:sz w:val="28"/>
          <w:szCs w:val="28"/>
        </w:rPr>
        <w:tab/>
        <w:t>[л']</w:t>
      </w:r>
    </w:p>
    <w:p w:rsidR="00CB797C" w:rsidRDefault="00CB797C" w:rsidP="00CB797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B797C" w:rsidRDefault="00CB797C" w:rsidP="00CB797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B797C" w:rsidRPr="006802F1" w:rsidRDefault="00CB797C" w:rsidP="00CB797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802F1">
        <w:rPr>
          <w:rFonts w:ascii="Times New Roman" w:hAnsi="Times New Roman"/>
          <w:sz w:val="28"/>
          <w:szCs w:val="28"/>
        </w:rPr>
        <w:t>Упражнение 2.  При помощи звуковых схем, обозначающих твёрдые и мягкие звуки, покажите, какие звуки слышатся в словах.</w:t>
      </w:r>
    </w:p>
    <w:p w:rsidR="00CB797C" w:rsidRPr="006802F1" w:rsidRDefault="00CB797C" w:rsidP="00CB797C">
      <w:pPr>
        <w:spacing w:after="0" w:line="36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6802F1">
        <w:rPr>
          <w:rFonts w:ascii="Times New Roman" w:hAnsi="Times New Roman"/>
          <w:sz w:val="28"/>
          <w:szCs w:val="28"/>
        </w:rPr>
        <w:t>Например, пр</w:t>
      </w:r>
      <w:r w:rsidR="00972C3F">
        <w:rPr>
          <w:rFonts w:ascii="Times New Roman" w:hAnsi="Times New Roman"/>
          <w:sz w:val="28"/>
          <w:szCs w:val="28"/>
        </w:rPr>
        <w:t xml:space="preserve">и работе со звуками [п] - [п'] </w:t>
      </w:r>
      <w:r w:rsidRPr="006802F1">
        <w:rPr>
          <w:rFonts w:ascii="Times New Roman" w:hAnsi="Times New Roman"/>
          <w:sz w:val="28"/>
          <w:szCs w:val="28"/>
        </w:rPr>
        <w:t xml:space="preserve">можно предложить такие слова: </w:t>
      </w:r>
      <w:r w:rsidRPr="006802F1">
        <w:rPr>
          <w:rFonts w:ascii="Times New Roman" w:hAnsi="Times New Roman"/>
          <w:i/>
          <w:sz w:val="28"/>
          <w:szCs w:val="28"/>
        </w:rPr>
        <w:t>петух, полка, паук, пират, пятка, капель, капуста, капитан, выпь, грипп, суп, степь.</w:t>
      </w:r>
    </w:p>
    <w:p w:rsidR="00CB797C" w:rsidRPr="006802F1" w:rsidRDefault="00972C3F" w:rsidP="00CB797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(не входят слова с парными </w:t>
      </w:r>
      <w:r w:rsidR="00CB797C" w:rsidRPr="006802F1">
        <w:rPr>
          <w:rFonts w:ascii="Times New Roman" w:hAnsi="Times New Roman"/>
          <w:sz w:val="28"/>
          <w:szCs w:val="28"/>
        </w:rPr>
        <w:t>звонкими согласными на конце).</w:t>
      </w:r>
    </w:p>
    <w:p w:rsidR="00CB797C" w:rsidRPr="006802F1" w:rsidRDefault="00CB797C" w:rsidP="00CB797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802F1">
        <w:rPr>
          <w:rFonts w:ascii="Times New Roman" w:hAnsi="Times New Roman"/>
          <w:sz w:val="28"/>
          <w:szCs w:val="28"/>
        </w:rPr>
        <w:t>Предлагаем упражнения на выделение на слух слов с шипящими.</w:t>
      </w:r>
    </w:p>
    <w:p w:rsidR="00CB797C" w:rsidRPr="006802F1" w:rsidRDefault="00CB797C" w:rsidP="00CB797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802F1">
        <w:rPr>
          <w:rFonts w:ascii="Times New Roman" w:hAnsi="Times New Roman"/>
          <w:sz w:val="28"/>
          <w:szCs w:val="28"/>
        </w:rPr>
        <w:t>Упражнение 1.  Замените согласный звук на шипящий.</w:t>
      </w:r>
    </w:p>
    <w:p w:rsidR="00CB797C" w:rsidRPr="006802F1" w:rsidRDefault="00CB797C" w:rsidP="00CB797C">
      <w:pPr>
        <w:spacing w:after="0" w:line="36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6802F1">
        <w:rPr>
          <w:rFonts w:ascii="Times New Roman" w:hAnsi="Times New Roman"/>
          <w:i/>
          <w:sz w:val="28"/>
          <w:szCs w:val="28"/>
        </w:rPr>
        <w:t>Сок (шок), стиль (штиль), сайка (шайка), сутки (шутки), споры (шпоры); зал (жал), залей (жалей), зевать (жевать), узы (ужи).</w:t>
      </w:r>
    </w:p>
    <w:p w:rsidR="00CB797C" w:rsidRPr="006802F1" w:rsidRDefault="00CB797C" w:rsidP="00CB797C">
      <w:pPr>
        <w:spacing w:after="0" w:line="36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6802F1">
        <w:rPr>
          <w:rFonts w:ascii="Times New Roman" w:hAnsi="Times New Roman"/>
          <w:sz w:val="28"/>
          <w:szCs w:val="28"/>
        </w:rPr>
        <w:lastRenderedPageBreak/>
        <w:t>Упражнение 2. Замените шипящий за</w:t>
      </w:r>
      <w:r w:rsidR="00972C3F">
        <w:rPr>
          <w:rFonts w:ascii="Times New Roman" w:hAnsi="Times New Roman"/>
          <w:sz w:val="28"/>
          <w:szCs w:val="28"/>
        </w:rPr>
        <w:t xml:space="preserve">мени шипящий на другой шипящий </w:t>
      </w:r>
      <w:r w:rsidRPr="006802F1">
        <w:rPr>
          <w:rFonts w:ascii="Times New Roman" w:hAnsi="Times New Roman"/>
          <w:i/>
          <w:sz w:val="28"/>
          <w:szCs w:val="28"/>
        </w:rPr>
        <w:t>Шар (жар), шить (жить), шесть (жесть); плач (плащ), помочь (помощь), горячий (горящий).</w:t>
      </w:r>
    </w:p>
    <w:p w:rsidR="00CB797C" w:rsidRPr="006802F1" w:rsidRDefault="00CB797C" w:rsidP="00CB797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802F1">
        <w:rPr>
          <w:rFonts w:ascii="Times New Roman" w:hAnsi="Times New Roman"/>
          <w:sz w:val="28"/>
          <w:szCs w:val="28"/>
        </w:rPr>
        <w:t>III. Неумение детей определять в слове ударный слог обусловлено двумя причинами: учитель не вооружил ребёнка специальными приёмами для выполнения этого вида деятельности, не провёл достаточного количества тренировочных упражнений; в учебниках отсутствуют специальные упражнения на выделение ударного слога.</w:t>
      </w:r>
    </w:p>
    <w:p w:rsidR="00CB797C" w:rsidRPr="006802F1" w:rsidRDefault="00CB797C" w:rsidP="00CB797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802F1">
        <w:rPr>
          <w:rFonts w:ascii="Times New Roman" w:hAnsi="Times New Roman"/>
          <w:sz w:val="28"/>
          <w:szCs w:val="28"/>
        </w:rPr>
        <w:t>Для определения ударного слога учащиеся должны овладеть следующими приёмами: 1 – позвать слово, выделяя ударный слог (ка – ли – и – и – на) 2 – спросить с</w:t>
      </w:r>
      <w:r w:rsidR="00972C3F">
        <w:rPr>
          <w:rFonts w:ascii="Times New Roman" w:hAnsi="Times New Roman"/>
          <w:sz w:val="28"/>
          <w:szCs w:val="28"/>
        </w:rPr>
        <w:t xml:space="preserve"> удивлением, начиная со слова «</w:t>
      </w:r>
      <w:r w:rsidRPr="006802F1">
        <w:rPr>
          <w:rFonts w:ascii="Times New Roman" w:hAnsi="Times New Roman"/>
          <w:sz w:val="28"/>
          <w:szCs w:val="28"/>
        </w:rPr>
        <w:t xml:space="preserve">Это» и произнося ударный слог с большей силой: Это </w:t>
      </w:r>
      <w:proofErr w:type="spellStart"/>
      <w:r w:rsidRPr="006802F1">
        <w:rPr>
          <w:rFonts w:ascii="Times New Roman" w:hAnsi="Times New Roman"/>
          <w:sz w:val="28"/>
          <w:szCs w:val="28"/>
        </w:rPr>
        <w:t>калИна</w:t>
      </w:r>
      <w:proofErr w:type="spellEnd"/>
      <w:r w:rsidRPr="006802F1">
        <w:rPr>
          <w:rFonts w:ascii="Times New Roman" w:hAnsi="Times New Roman"/>
          <w:sz w:val="28"/>
          <w:szCs w:val="28"/>
        </w:rPr>
        <w:t xml:space="preserve">?  3 – переставить ударение на другие слоги: </w:t>
      </w:r>
      <w:proofErr w:type="spellStart"/>
      <w:r w:rsidRPr="006802F1">
        <w:rPr>
          <w:rFonts w:ascii="Times New Roman" w:hAnsi="Times New Roman"/>
          <w:sz w:val="28"/>
          <w:szCs w:val="28"/>
        </w:rPr>
        <w:t>ка́лина</w:t>
      </w:r>
      <w:proofErr w:type="spellEnd"/>
      <w:r w:rsidRPr="006802F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802F1">
        <w:rPr>
          <w:rFonts w:ascii="Times New Roman" w:hAnsi="Times New Roman"/>
          <w:sz w:val="28"/>
          <w:szCs w:val="28"/>
        </w:rPr>
        <w:t>кали́на</w:t>
      </w:r>
      <w:proofErr w:type="spellEnd"/>
      <w:r w:rsidRPr="006802F1">
        <w:rPr>
          <w:rFonts w:ascii="Times New Roman" w:hAnsi="Times New Roman"/>
          <w:sz w:val="28"/>
          <w:szCs w:val="28"/>
        </w:rPr>
        <w:t>, калина́.</w:t>
      </w:r>
    </w:p>
    <w:p w:rsidR="00CB797C" w:rsidRPr="006802F1" w:rsidRDefault="00972C3F" w:rsidP="00CB797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Эту </w:t>
      </w:r>
      <w:r w:rsidR="00CB797C" w:rsidRPr="006802F1">
        <w:rPr>
          <w:rFonts w:ascii="Times New Roman" w:hAnsi="Times New Roman"/>
          <w:sz w:val="28"/>
          <w:szCs w:val="28"/>
        </w:rPr>
        <w:t>работу следует начинать с упражнений со словами – омографами (обязательно состоящими из одинаковых б</w:t>
      </w:r>
      <w:r>
        <w:rPr>
          <w:rFonts w:ascii="Times New Roman" w:hAnsi="Times New Roman"/>
          <w:sz w:val="28"/>
          <w:szCs w:val="28"/>
        </w:rPr>
        <w:t xml:space="preserve">укв и звуков, но отличающимися </w:t>
      </w:r>
      <w:r w:rsidR="00CB797C" w:rsidRPr="006802F1">
        <w:rPr>
          <w:rFonts w:ascii="Times New Roman" w:hAnsi="Times New Roman"/>
          <w:sz w:val="28"/>
          <w:szCs w:val="28"/>
        </w:rPr>
        <w:t>местом ударения)</w:t>
      </w:r>
      <w:r>
        <w:rPr>
          <w:rFonts w:ascii="Times New Roman" w:hAnsi="Times New Roman"/>
          <w:sz w:val="28"/>
          <w:szCs w:val="28"/>
        </w:rPr>
        <w:t>.</w:t>
      </w:r>
    </w:p>
    <w:p w:rsidR="00CB797C" w:rsidRPr="006802F1" w:rsidRDefault="00CB797C" w:rsidP="00CB797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802F1">
        <w:rPr>
          <w:rFonts w:ascii="Times New Roman" w:hAnsi="Times New Roman"/>
          <w:sz w:val="28"/>
          <w:szCs w:val="28"/>
        </w:rPr>
        <w:t xml:space="preserve">Упражнение 1. Учитель читает стихотворение Я. Козловского, дети ищут   слова – омографы и составляют их </w:t>
      </w:r>
      <w:proofErr w:type="spellStart"/>
      <w:r w:rsidRPr="006802F1">
        <w:rPr>
          <w:rFonts w:ascii="Times New Roman" w:hAnsi="Times New Roman"/>
          <w:sz w:val="28"/>
          <w:szCs w:val="28"/>
        </w:rPr>
        <w:t>сло</w:t>
      </w:r>
      <w:r w:rsidR="00972C3F">
        <w:rPr>
          <w:rFonts w:ascii="Times New Roman" w:hAnsi="Times New Roman"/>
          <w:sz w:val="28"/>
          <w:szCs w:val="28"/>
        </w:rPr>
        <w:t>го</w:t>
      </w:r>
      <w:proofErr w:type="spellEnd"/>
      <w:r w:rsidR="00972C3F">
        <w:rPr>
          <w:rFonts w:ascii="Times New Roman" w:hAnsi="Times New Roman"/>
          <w:sz w:val="28"/>
          <w:szCs w:val="28"/>
        </w:rPr>
        <w:t xml:space="preserve"> - ударные </w:t>
      </w:r>
      <w:r w:rsidRPr="006802F1">
        <w:rPr>
          <w:rFonts w:ascii="Times New Roman" w:hAnsi="Times New Roman"/>
          <w:sz w:val="28"/>
          <w:szCs w:val="28"/>
        </w:rPr>
        <w:t>схемы.</w:t>
      </w:r>
    </w:p>
    <w:p w:rsidR="00CB797C" w:rsidRPr="006802F1" w:rsidRDefault="00CB797C" w:rsidP="00CB797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802F1">
        <w:rPr>
          <w:rFonts w:ascii="Times New Roman" w:hAnsi="Times New Roman"/>
          <w:sz w:val="28"/>
          <w:szCs w:val="28"/>
        </w:rPr>
        <w:t>Пересохла глина,</w:t>
      </w:r>
    </w:p>
    <w:p w:rsidR="00CB797C" w:rsidRPr="006802F1" w:rsidRDefault="00CB797C" w:rsidP="00CB797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802F1">
        <w:rPr>
          <w:rFonts w:ascii="Times New Roman" w:hAnsi="Times New Roman"/>
          <w:sz w:val="28"/>
          <w:szCs w:val="28"/>
        </w:rPr>
        <w:t>Рассердилась Нина:</w:t>
      </w:r>
    </w:p>
    <w:p w:rsidR="00CB797C" w:rsidRPr="006802F1" w:rsidRDefault="00CB797C" w:rsidP="00CB797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802F1">
        <w:rPr>
          <w:rFonts w:ascii="Times New Roman" w:hAnsi="Times New Roman"/>
          <w:sz w:val="28"/>
          <w:szCs w:val="28"/>
        </w:rPr>
        <w:t xml:space="preserve">Не </w:t>
      </w:r>
      <w:proofErr w:type="spellStart"/>
      <w:r w:rsidRPr="006802F1">
        <w:rPr>
          <w:rFonts w:ascii="Times New Roman" w:hAnsi="Times New Roman"/>
          <w:sz w:val="28"/>
          <w:szCs w:val="28"/>
        </w:rPr>
        <w:t>му́ка</w:t>
      </w:r>
      <w:proofErr w:type="spellEnd"/>
      <w:r w:rsidRPr="006802F1">
        <w:rPr>
          <w:rFonts w:ascii="Times New Roman" w:hAnsi="Times New Roman"/>
          <w:sz w:val="28"/>
          <w:szCs w:val="28"/>
        </w:rPr>
        <w:t>, а мука́</w:t>
      </w:r>
    </w:p>
    <w:p w:rsidR="00CB797C" w:rsidRPr="006802F1" w:rsidRDefault="00CB797C" w:rsidP="00CB797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802F1">
        <w:rPr>
          <w:rFonts w:ascii="Times New Roman" w:hAnsi="Times New Roman"/>
          <w:sz w:val="28"/>
          <w:szCs w:val="28"/>
        </w:rPr>
        <w:t>Поварам наука.</w:t>
      </w:r>
    </w:p>
    <w:p w:rsidR="00CB797C" w:rsidRPr="006802F1" w:rsidRDefault="00CB797C" w:rsidP="00CB797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802F1">
        <w:rPr>
          <w:rFonts w:ascii="Times New Roman" w:hAnsi="Times New Roman"/>
          <w:sz w:val="28"/>
          <w:szCs w:val="28"/>
        </w:rPr>
        <w:t xml:space="preserve">Упражнение 2.  Учитель читает загадки на слова – омографы, дети разгадывают их и составляют </w:t>
      </w:r>
      <w:proofErr w:type="spellStart"/>
      <w:r w:rsidRPr="006802F1">
        <w:rPr>
          <w:rFonts w:ascii="Times New Roman" w:hAnsi="Times New Roman"/>
          <w:sz w:val="28"/>
          <w:szCs w:val="28"/>
        </w:rPr>
        <w:t>слого</w:t>
      </w:r>
      <w:proofErr w:type="spellEnd"/>
      <w:r w:rsidRPr="006802F1">
        <w:rPr>
          <w:rFonts w:ascii="Times New Roman" w:hAnsi="Times New Roman"/>
          <w:sz w:val="28"/>
          <w:szCs w:val="28"/>
        </w:rPr>
        <w:t xml:space="preserve"> – ударные схемы слов – отгадок.</w:t>
      </w:r>
    </w:p>
    <w:p w:rsidR="00CB797C" w:rsidRPr="006802F1" w:rsidRDefault="00CB797C" w:rsidP="00CB797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802F1">
        <w:rPr>
          <w:rFonts w:ascii="Times New Roman" w:hAnsi="Times New Roman"/>
          <w:sz w:val="28"/>
          <w:szCs w:val="28"/>
        </w:rPr>
        <w:t>Я травянистое растение</w:t>
      </w:r>
    </w:p>
    <w:p w:rsidR="00CB797C" w:rsidRPr="006802F1" w:rsidRDefault="00CB797C" w:rsidP="00CB797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802F1">
        <w:rPr>
          <w:rFonts w:ascii="Times New Roman" w:hAnsi="Times New Roman"/>
          <w:sz w:val="28"/>
          <w:szCs w:val="28"/>
        </w:rPr>
        <w:t>С цветком сиреневого цвета,</w:t>
      </w:r>
    </w:p>
    <w:p w:rsidR="00CB797C" w:rsidRPr="006802F1" w:rsidRDefault="00CB797C" w:rsidP="00CB797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802F1">
        <w:rPr>
          <w:rFonts w:ascii="Times New Roman" w:hAnsi="Times New Roman"/>
          <w:sz w:val="28"/>
          <w:szCs w:val="28"/>
        </w:rPr>
        <w:t>Но переставьте ударенье,</w:t>
      </w:r>
    </w:p>
    <w:p w:rsidR="00CB797C" w:rsidRPr="006802F1" w:rsidRDefault="00CB797C" w:rsidP="00CB797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802F1">
        <w:rPr>
          <w:rFonts w:ascii="Times New Roman" w:hAnsi="Times New Roman"/>
          <w:sz w:val="28"/>
          <w:szCs w:val="28"/>
        </w:rPr>
        <w:t>И превращаюсь я в конфету.</w:t>
      </w:r>
    </w:p>
    <w:p w:rsidR="00CB797C" w:rsidRPr="006802F1" w:rsidRDefault="00CB797C" w:rsidP="00CB797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802F1">
        <w:rPr>
          <w:rFonts w:ascii="Times New Roman" w:hAnsi="Times New Roman"/>
          <w:sz w:val="28"/>
          <w:szCs w:val="28"/>
        </w:rPr>
        <w:t>(</w:t>
      </w:r>
      <w:proofErr w:type="spellStart"/>
      <w:r w:rsidRPr="006802F1">
        <w:rPr>
          <w:rFonts w:ascii="Times New Roman" w:hAnsi="Times New Roman"/>
          <w:sz w:val="28"/>
          <w:szCs w:val="28"/>
        </w:rPr>
        <w:t>и́рис</w:t>
      </w:r>
      <w:proofErr w:type="spellEnd"/>
      <w:r w:rsidRPr="006802F1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6802F1">
        <w:rPr>
          <w:rFonts w:ascii="Times New Roman" w:hAnsi="Times New Roman"/>
          <w:sz w:val="28"/>
          <w:szCs w:val="28"/>
        </w:rPr>
        <w:t>ири́с</w:t>
      </w:r>
      <w:proofErr w:type="spellEnd"/>
      <w:r w:rsidRPr="006802F1">
        <w:rPr>
          <w:rFonts w:ascii="Times New Roman" w:hAnsi="Times New Roman"/>
          <w:sz w:val="28"/>
          <w:szCs w:val="28"/>
        </w:rPr>
        <w:t>)</w:t>
      </w:r>
    </w:p>
    <w:p w:rsidR="00CB797C" w:rsidRPr="006802F1" w:rsidRDefault="00CB797C" w:rsidP="00CB797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802F1">
        <w:rPr>
          <w:rFonts w:ascii="Times New Roman" w:hAnsi="Times New Roman"/>
          <w:sz w:val="28"/>
          <w:szCs w:val="28"/>
        </w:rPr>
        <w:lastRenderedPageBreak/>
        <w:t xml:space="preserve">IV. Неверное членение слова на слоги связано с </w:t>
      </w:r>
      <w:r w:rsidR="00972C3F">
        <w:rPr>
          <w:rFonts w:ascii="Times New Roman" w:hAnsi="Times New Roman"/>
          <w:sz w:val="28"/>
          <w:szCs w:val="28"/>
        </w:rPr>
        <w:t>тем, что авторы – составители «</w:t>
      </w:r>
      <w:r w:rsidRPr="006802F1">
        <w:rPr>
          <w:rFonts w:ascii="Times New Roman" w:hAnsi="Times New Roman"/>
          <w:sz w:val="28"/>
          <w:szCs w:val="28"/>
        </w:rPr>
        <w:t xml:space="preserve">Букварей» отталкиваются от разных фонетических теорий </w:t>
      </w:r>
      <w:proofErr w:type="spellStart"/>
      <w:r w:rsidRPr="006802F1">
        <w:rPr>
          <w:rFonts w:ascii="Times New Roman" w:hAnsi="Times New Roman"/>
          <w:sz w:val="28"/>
          <w:szCs w:val="28"/>
        </w:rPr>
        <w:t>слогоделения</w:t>
      </w:r>
      <w:proofErr w:type="spellEnd"/>
      <w:r w:rsidRPr="006802F1">
        <w:rPr>
          <w:rFonts w:ascii="Times New Roman" w:hAnsi="Times New Roman"/>
          <w:sz w:val="28"/>
          <w:szCs w:val="28"/>
        </w:rPr>
        <w:t>, а учителя подменяют их орфоэпической теорией деления слова на слоги.</w:t>
      </w:r>
    </w:p>
    <w:p w:rsidR="00CB797C" w:rsidRPr="006802F1" w:rsidRDefault="00CB797C" w:rsidP="00CB797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802F1">
        <w:rPr>
          <w:rFonts w:ascii="Times New Roman" w:hAnsi="Times New Roman"/>
          <w:sz w:val="28"/>
          <w:szCs w:val="28"/>
        </w:rPr>
        <w:t xml:space="preserve">Навык </w:t>
      </w:r>
      <w:proofErr w:type="spellStart"/>
      <w:r w:rsidRPr="006802F1">
        <w:rPr>
          <w:rFonts w:ascii="Times New Roman" w:hAnsi="Times New Roman"/>
          <w:sz w:val="28"/>
          <w:szCs w:val="28"/>
        </w:rPr>
        <w:t>слогоделения</w:t>
      </w:r>
      <w:proofErr w:type="spellEnd"/>
      <w:r w:rsidRPr="006802F1">
        <w:rPr>
          <w:rFonts w:ascii="Times New Roman" w:hAnsi="Times New Roman"/>
          <w:sz w:val="28"/>
          <w:szCs w:val="28"/>
        </w:rPr>
        <w:t xml:space="preserve"> очень важен для ребёнка, потому что он является базовым для первоначального навыка чтения и письма, а также правильного произношения.</w:t>
      </w:r>
    </w:p>
    <w:p w:rsidR="00CB797C" w:rsidRPr="006802F1" w:rsidRDefault="00CB797C" w:rsidP="00CB797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802F1">
        <w:rPr>
          <w:rFonts w:ascii="Times New Roman" w:hAnsi="Times New Roman"/>
          <w:sz w:val="28"/>
          <w:szCs w:val="28"/>
        </w:rPr>
        <w:t>Предлагаем упражнения по выработке у ребёнка фонетического умения делить слова на слоги.</w:t>
      </w:r>
    </w:p>
    <w:p w:rsidR="00CB797C" w:rsidRPr="006802F1" w:rsidRDefault="00972C3F" w:rsidP="00CB797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Упражнение 1.    Игра «</w:t>
      </w:r>
      <w:r w:rsidR="00CB797C" w:rsidRPr="006802F1">
        <w:rPr>
          <w:rFonts w:ascii="Times New Roman" w:hAnsi="Times New Roman"/>
          <w:sz w:val="28"/>
          <w:szCs w:val="28"/>
        </w:rPr>
        <w:t>На стадионе»</w:t>
      </w:r>
    </w:p>
    <w:p w:rsidR="00CB797C" w:rsidRPr="006802F1" w:rsidRDefault="00CB797C" w:rsidP="00CB797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802F1">
        <w:rPr>
          <w:rFonts w:ascii="Times New Roman" w:hAnsi="Times New Roman"/>
          <w:sz w:val="28"/>
          <w:szCs w:val="28"/>
        </w:rPr>
        <w:t xml:space="preserve">Учащиеся воссоздают отдельные </w:t>
      </w:r>
      <w:proofErr w:type="spellStart"/>
      <w:r w:rsidRPr="006802F1">
        <w:rPr>
          <w:rFonts w:ascii="Times New Roman" w:hAnsi="Times New Roman"/>
          <w:sz w:val="28"/>
          <w:szCs w:val="28"/>
        </w:rPr>
        <w:t>речёвки</w:t>
      </w:r>
      <w:proofErr w:type="spellEnd"/>
      <w:r w:rsidRPr="006802F1">
        <w:rPr>
          <w:rFonts w:ascii="Times New Roman" w:hAnsi="Times New Roman"/>
          <w:sz w:val="28"/>
          <w:szCs w:val="28"/>
        </w:rPr>
        <w:t xml:space="preserve"> болельщиков спортивных команд.</w:t>
      </w:r>
    </w:p>
    <w:p w:rsidR="00CB797C" w:rsidRPr="006802F1" w:rsidRDefault="00972C3F" w:rsidP="00CB797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Упражнение 2.   Игры «Научи малыша говорить», «</w:t>
      </w:r>
      <w:bookmarkStart w:id="0" w:name="_GoBack"/>
      <w:bookmarkEnd w:id="0"/>
      <w:r w:rsidR="00CB797C" w:rsidRPr="006802F1">
        <w:rPr>
          <w:rFonts w:ascii="Times New Roman" w:hAnsi="Times New Roman"/>
          <w:sz w:val="28"/>
          <w:szCs w:val="28"/>
        </w:rPr>
        <w:t>Научи попугая говорить».</w:t>
      </w:r>
    </w:p>
    <w:p w:rsidR="00CB797C" w:rsidRPr="006802F1" w:rsidRDefault="00CB797C" w:rsidP="00CB797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802F1">
        <w:rPr>
          <w:rFonts w:ascii="Times New Roman" w:hAnsi="Times New Roman"/>
          <w:sz w:val="28"/>
          <w:szCs w:val="28"/>
        </w:rPr>
        <w:t>Смысл этих игр в том, что дети, обучая малыша и</w:t>
      </w:r>
      <w:r w:rsidR="00972C3F">
        <w:rPr>
          <w:rFonts w:ascii="Times New Roman" w:hAnsi="Times New Roman"/>
          <w:sz w:val="28"/>
          <w:szCs w:val="28"/>
        </w:rPr>
        <w:t xml:space="preserve">ли попугая, произносят </w:t>
      </w:r>
      <w:r w:rsidRPr="006802F1">
        <w:rPr>
          <w:rFonts w:ascii="Times New Roman" w:hAnsi="Times New Roman"/>
          <w:sz w:val="28"/>
          <w:szCs w:val="28"/>
        </w:rPr>
        <w:t>слова по слогам.</w:t>
      </w:r>
    </w:p>
    <w:p w:rsidR="00CB797C" w:rsidRPr="006802F1" w:rsidRDefault="00CB797C" w:rsidP="00CB797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802F1">
        <w:rPr>
          <w:rFonts w:ascii="Times New Roman" w:hAnsi="Times New Roman"/>
          <w:sz w:val="28"/>
          <w:szCs w:val="28"/>
        </w:rPr>
        <w:t>Упражнение 3.   Представьте ситуацию: вы говорите по телефону. Как нужно продиктовать фамилию (или слово), чтобы лучше расслышать?</w:t>
      </w:r>
    </w:p>
    <w:p w:rsidR="00CB797C" w:rsidRPr="006802F1" w:rsidRDefault="00CB797C" w:rsidP="00CB797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802F1">
        <w:rPr>
          <w:rFonts w:ascii="Times New Roman" w:hAnsi="Times New Roman"/>
          <w:sz w:val="28"/>
          <w:szCs w:val="28"/>
        </w:rPr>
        <w:t>Иванова, Лермонтов, Борис, картошка и др.</w:t>
      </w:r>
    </w:p>
    <w:p w:rsidR="00CB797C" w:rsidRPr="006802F1" w:rsidRDefault="00CB797C" w:rsidP="00CB797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802F1">
        <w:rPr>
          <w:rFonts w:ascii="Times New Roman" w:hAnsi="Times New Roman"/>
          <w:sz w:val="28"/>
          <w:szCs w:val="28"/>
        </w:rPr>
        <w:t>Упражнение 4.  Как вы говорите близко стоящему человеку «Миша, иди сюда?» А в лесу, если он далеко от вас, как нужно позвать?</w:t>
      </w:r>
    </w:p>
    <w:p w:rsidR="00CB797C" w:rsidRPr="006802F1" w:rsidRDefault="00CB797C" w:rsidP="00CB797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802F1">
        <w:rPr>
          <w:rFonts w:ascii="Times New Roman" w:hAnsi="Times New Roman"/>
          <w:sz w:val="28"/>
          <w:szCs w:val="28"/>
        </w:rPr>
        <w:t xml:space="preserve">Итак, перечисленные упражнения можно использовать не только на занятиях по развитию </w:t>
      </w:r>
      <w:proofErr w:type="spellStart"/>
      <w:r w:rsidRPr="006802F1">
        <w:rPr>
          <w:rFonts w:ascii="Times New Roman" w:hAnsi="Times New Roman"/>
          <w:sz w:val="28"/>
          <w:szCs w:val="28"/>
        </w:rPr>
        <w:t>фонетико</w:t>
      </w:r>
      <w:proofErr w:type="spellEnd"/>
      <w:r w:rsidRPr="006802F1">
        <w:rPr>
          <w:rFonts w:ascii="Times New Roman" w:hAnsi="Times New Roman"/>
          <w:sz w:val="28"/>
          <w:szCs w:val="28"/>
        </w:rPr>
        <w:t xml:space="preserve"> – фонематических процессов, но и на уроках русского языка. Ценность таких заданий заключается в том, что на их материале учитель может отрабатывать также скорость чтения, слоговой состав слова, развивать орфографическую зоркость и многое другое.</w:t>
      </w:r>
    </w:p>
    <w:p w:rsidR="00CB797C" w:rsidRPr="006802F1" w:rsidRDefault="00CB797C" w:rsidP="00CB797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802F1">
        <w:rPr>
          <w:rFonts w:ascii="Times New Roman" w:hAnsi="Times New Roman"/>
          <w:sz w:val="28"/>
          <w:szCs w:val="28"/>
        </w:rPr>
        <w:t>Таким образом</w:t>
      </w:r>
      <w:r>
        <w:rPr>
          <w:rFonts w:ascii="Times New Roman" w:hAnsi="Times New Roman"/>
          <w:sz w:val="28"/>
          <w:szCs w:val="28"/>
        </w:rPr>
        <w:t>,</w:t>
      </w:r>
      <w:r w:rsidRPr="006802F1">
        <w:rPr>
          <w:rFonts w:ascii="Times New Roman" w:hAnsi="Times New Roman"/>
          <w:sz w:val="28"/>
          <w:szCs w:val="28"/>
        </w:rPr>
        <w:t xml:space="preserve"> предложенные пути предупреждения фонетических ошибок у младших школьников помогут учителю предотвратить их возникновение.  В комплексе всё это позволяет повысить успеваемость детей </w:t>
      </w:r>
      <w:r w:rsidRPr="006802F1">
        <w:rPr>
          <w:rFonts w:ascii="Times New Roman" w:hAnsi="Times New Roman"/>
          <w:sz w:val="28"/>
          <w:szCs w:val="28"/>
        </w:rPr>
        <w:lastRenderedPageBreak/>
        <w:t>по чтению и русскому языку, помогает ребёнку избежать трудностей и проблем в усвоении чтения и письма.</w:t>
      </w:r>
    </w:p>
    <w:p w:rsidR="00CB797C" w:rsidRDefault="00CB797C" w:rsidP="00CB797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B797C" w:rsidRPr="004F7013" w:rsidRDefault="00CB797C" w:rsidP="00CB797C">
      <w:pPr>
        <w:spacing w:after="0"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4F7013">
        <w:rPr>
          <w:rFonts w:ascii="Times New Roman" w:hAnsi="Times New Roman"/>
          <w:b/>
          <w:sz w:val="28"/>
          <w:szCs w:val="28"/>
        </w:rPr>
        <w:t>Литература:</w:t>
      </w:r>
    </w:p>
    <w:p w:rsidR="00CB797C" w:rsidRDefault="00CB797C" w:rsidP="00CB797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B797C" w:rsidRPr="006802F1" w:rsidRDefault="00CB797C" w:rsidP="00CB797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802F1">
        <w:rPr>
          <w:rFonts w:ascii="Times New Roman" w:hAnsi="Times New Roman"/>
          <w:sz w:val="28"/>
          <w:szCs w:val="28"/>
        </w:rPr>
        <w:t>1. Акименко В. М. Обучение детей грамоте при помощи моделей артикуляции звуков // Начальная школа. - 2004. - №8 - с. 35 - 39</w:t>
      </w:r>
    </w:p>
    <w:p w:rsidR="00CB797C" w:rsidRPr="006802F1" w:rsidRDefault="00CB797C" w:rsidP="00CB797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6802F1">
        <w:rPr>
          <w:rFonts w:ascii="Times New Roman" w:hAnsi="Times New Roman"/>
          <w:sz w:val="28"/>
          <w:szCs w:val="28"/>
        </w:rPr>
        <w:t>Бронникова Ю. О. Формирование культуры речи младших школьников // Начальная школа. - 2003. - №10 - с. 41 - 47</w:t>
      </w:r>
    </w:p>
    <w:p w:rsidR="00CB797C" w:rsidRPr="006802F1" w:rsidRDefault="00CB797C" w:rsidP="00CB797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802F1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6802F1">
        <w:rPr>
          <w:rFonts w:ascii="Times New Roman" w:hAnsi="Times New Roman"/>
          <w:sz w:val="28"/>
          <w:szCs w:val="28"/>
        </w:rPr>
        <w:t>Жовницкая</w:t>
      </w:r>
      <w:proofErr w:type="spellEnd"/>
      <w:r w:rsidRPr="006802F1">
        <w:rPr>
          <w:rFonts w:ascii="Times New Roman" w:hAnsi="Times New Roman"/>
          <w:sz w:val="28"/>
          <w:szCs w:val="28"/>
        </w:rPr>
        <w:t xml:space="preserve"> О. Н. </w:t>
      </w:r>
      <w:proofErr w:type="spellStart"/>
      <w:r w:rsidRPr="006802F1">
        <w:rPr>
          <w:rFonts w:ascii="Times New Roman" w:hAnsi="Times New Roman"/>
          <w:sz w:val="28"/>
          <w:szCs w:val="28"/>
        </w:rPr>
        <w:t>Фонетико</w:t>
      </w:r>
      <w:proofErr w:type="spellEnd"/>
      <w:r w:rsidRPr="006802F1">
        <w:rPr>
          <w:rFonts w:ascii="Times New Roman" w:hAnsi="Times New Roman"/>
          <w:sz w:val="28"/>
          <w:szCs w:val="28"/>
        </w:rPr>
        <w:t xml:space="preserve"> – фонематическое восприятие у младших школьников // Начальная школа. - 2001. - №11 - с. 41 - 46</w:t>
      </w:r>
    </w:p>
    <w:p w:rsidR="00CB797C" w:rsidRPr="006802F1" w:rsidRDefault="00CB797C" w:rsidP="00CB797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802F1">
        <w:rPr>
          <w:rFonts w:ascii="Times New Roman" w:hAnsi="Times New Roman"/>
          <w:sz w:val="28"/>
          <w:szCs w:val="28"/>
        </w:rPr>
        <w:t>4. Касаткин Л. Л. Слог // Начальная школа. - 2001. - №9 - с. 27 - 36</w:t>
      </w:r>
    </w:p>
    <w:p w:rsidR="00CB797C" w:rsidRPr="006802F1" w:rsidRDefault="00CB797C" w:rsidP="00CB797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802F1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6802F1">
        <w:rPr>
          <w:rFonts w:ascii="Times New Roman" w:hAnsi="Times New Roman"/>
          <w:sz w:val="28"/>
          <w:szCs w:val="28"/>
        </w:rPr>
        <w:t>Кулюкина</w:t>
      </w:r>
      <w:proofErr w:type="spellEnd"/>
      <w:r w:rsidRPr="006802F1">
        <w:rPr>
          <w:rFonts w:ascii="Times New Roman" w:hAnsi="Times New Roman"/>
          <w:sz w:val="28"/>
          <w:szCs w:val="28"/>
        </w:rPr>
        <w:t xml:space="preserve"> Т. В., Шестакова Н. А. Фонетической ошибке нет! // Начальная школа. - 2002. - №4 - с. 45 - 50</w:t>
      </w:r>
    </w:p>
    <w:p w:rsidR="00CB797C" w:rsidRPr="006802F1" w:rsidRDefault="00CB797C" w:rsidP="00CB797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802F1">
        <w:rPr>
          <w:rFonts w:ascii="Times New Roman" w:hAnsi="Times New Roman"/>
          <w:sz w:val="28"/>
          <w:szCs w:val="28"/>
        </w:rPr>
        <w:t xml:space="preserve">6.  </w:t>
      </w:r>
      <w:proofErr w:type="spellStart"/>
      <w:r w:rsidRPr="006802F1">
        <w:rPr>
          <w:rFonts w:ascii="Times New Roman" w:hAnsi="Times New Roman"/>
          <w:sz w:val="28"/>
          <w:szCs w:val="28"/>
        </w:rPr>
        <w:t>Купров</w:t>
      </w:r>
      <w:proofErr w:type="spellEnd"/>
      <w:r w:rsidRPr="006802F1">
        <w:rPr>
          <w:rFonts w:ascii="Times New Roman" w:hAnsi="Times New Roman"/>
          <w:sz w:val="28"/>
          <w:szCs w:val="28"/>
        </w:rPr>
        <w:t xml:space="preserve"> В. Д. Праздник фонетики // Начальная школа. - </w:t>
      </w:r>
      <w:proofErr w:type="gramStart"/>
      <w:r w:rsidRPr="006802F1">
        <w:rPr>
          <w:rFonts w:ascii="Times New Roman" w:hAnsi="Times New Roman"/>
          <w:sz w:val="28"/>
          <w:szCs w:val="28"/>
        </w:rPr>
        <w:t>2001.-</w:t>
      </w:r>
      <w:proofErr w:type="gramEnd"/>
      <w:r w:rsidRPr="006802F1">
        <w:rPr>
          <w:rFonts w:ascii="Times New Roman" w:hAnsi="Times New Roman"/>
          <w:sz w:val="28"/>
          <w:szCs w:val="28"/>
        </w:rPr>
        <w:t xml:space="preserve"> №1 - с. 102 - 106</w:t>
      </w:r>
    </w:p>
    <w:p w:rsidR="00CB797C" w:rsidRPr="006802F1" w:rsidRDefault="00CB797C" w:rsidP="00CB797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B797C" w:rsidRPr="006802F1" w:rsidRDefault="00CB797C" w:rsidP="00CB797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43C4E" w:rsidRDefault="00A43C4E"/>
    <w:sectPr w:rsidR="00A43C4E" w:rsidSect="000560DA">
      <w:footerReference w:type="even" r:id="rId8"/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72C3F">
      <w:pPr>
        <w:spacing w:after="0" w:line="240" w:lineRule="auto"/>
      </w:pPr>
      <w:r>
        <w:separator/>
      </w:r>
    </w:p>
  </w:endnote>
  <w:endnote w:type="continuationSeparator" w:id="0">
    <w:p w:rsidR="00000000" w:rsidRDefault="00972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512" w:rsidRDefault="00CB797C" w:rsidP="0019259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0512" w:rsidRDefault="00972C3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512" w:rsidRPr="000560DA" w:rsidRDefault="00CB797C" w:rsidP="0019259C">
    <w:pPr>
      <w:pStyle w:val="a3"/>
      <w:framePr w:wrap="around" w:vAnchor="text" w:hAnchor="margin" w:xAlign="center" w:y="1"/>
      <w:rPr>
        <w:rStyle w:val="a5"/>
        <w:rFonts w:ascii="Times New Roman" w:hAnsi="Times New Roman"/>
      </w:rPr>
    </w:pPr>
    <w:r w:rsidRPr="000560DA">
      <w:rPr>
        <w:rStyle w:val="a5"/>
        <w:rFonts w:ascii="Times New Roman" w:hAnsi="Times New Roman"/>
      </w:rPr>
      <w:fldChar w:fldCharType="begin"/>
    </w:r>
    <w:r w:rsidRPr="000560DA">
      <w:rPr>
        <w:rStyle w:val="a5"/>
        <w:rFonts w:ascii="Times New Roman" w:hAnsi="Times New Roman"/>
      </w:rPr>
      <w:instrText xml:space="preserve">PAGE  </w:instrText>
    </w:r>
    <w:r w:rsidRPr="000560DA">
      <w:rPr>
        <w:rStyle w:val="a5"/>
        <w:rFonts w:ascii="Times New Roman" w:hAnsi="Times New Roman"/>
      </w:rPr>
      <w:fldChar w:fldCharType="separate"/>
    </w:r>
    <w:r w:rsidR="00972C3F">
      <w:rPr>
        <w:rStyle w:val="a5"/>
        <w:rFonts w:ascii="Times New Roman" w:hAnsi="Times New Roman"/>
        <w:noProof/>
      </w:rPr>
      <w:t>6</w:t>
    </w:r>
    <w:r w:rsidRPr="000560DA">
      <w:rPr>
        <w:rStyle w:val="a5"/>
        <w:rFonts w:ascii="Times New Roman" w:hAnsi="Times New Roman"/>
      </w:rPr>
      <w:fldChar w:fldCharType="end"/>
    </w:r>
  </w:p>
  <w:p w:rsidR="00040512" w:rsidRDefault="00972C3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72C3F">
      <w:pPr>
        <w:spacing w:after="0" w:line="240" w:lineRule="auto"/>
      </w:pPr>
      <w:r>
        <w:separator/>
      </w:r>
    </w:p>
  </w:footnote>
  <w:footnote w:type="continuationSeparator" w:id="0">
    <w:p w:rsidR="00000000" w:rsidRDefault="00972C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5AD"/>
    <w:rsid w:val="00972C3F"/>
    <w:rsid w:val="00A43C4E"/>
    <w:rsid w:val="00CB797C"/>
    <w:rsid w:val="00D8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FE67E"/>
  <w15:chartTrackingRefBased/>
  <w15:docId w15:val="{1E999BF4-CC73-46AC-92A9-31D032E06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9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B797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B797C"/>
    <w:rPr>
      <w:rFonts w:ascii="Calibri" w:eastAsia="Calibri" w:hAnsi="Calibri" w:cs="Times New Roman"/>
    </w:rPr>
  </w:style>
  <w:style w:type="character" w:styleId="a5">
    <w:name w:val="page number"/>
    <w:basedOn w:val="a0"/>
    <w:rsid w:val="00CB7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1267</Words>
  <Characters>7225</Characters>
  <Application>Microsoft Office Word</Application>
  <DocSecurity>0</DocSecurity>
  <Lines>60</Lines>
  <Paragraphs>16</Paragraphs>
  <ScaleCrop>false</ScaleCrop>
  <Company/>
  <LinksUpToDate>false</LinksUpToDate>
  <CharactersWithSpaces>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2026-02-25T09:28:00Z</dcterms:created>
  <dcterms:modified xsi:type="dcterms:W3CDTF">2026-03-31T08:45:00Z</dcterms:modified>
</cp:coreProperties>
</file>