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0A474" w14:textId="77777777" w:rsidR="004A73C4" w:rsidRDefault="00BF74C4">
      <w:pPr>
        <w:pStyle w:val="1"/>
        <w:spacing w:before="0"/>
        <w:ind w:left="0" w:firstLineChars="125" w:firstLine="301"/>
        <w:jc w:val="center"/>
        <w:rPr>
          <w:b/>
          <w:bCs/>
          <w:spacing w:val="-2"/>
          <w:sz w:val="24"/>
          <w:szCs w:val="24"/>
        </w:rPr>
      </w:pPr>
      <w:bookmarkStart w:id="0" w:name="Модульное_обучение"/>
      <w:bookmarkEnd w:id="0"/>
      <w:r>
        <w:rPr>
          <w:b/>
          <w:bCs/>
          <w:sz w:val="24"/>
          <w:szCs w:val="24"/>
        </w:rPr>
        <w:t>МОДУЛЬНОЕ</w:t>
      </w:r>
      <w:r>
        <w:rPr>
          <w:b/>
          <w:bCs/>
          <w:spacing w:val="2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ОБУЧЕНИЕ</w:t>
      </w:r>
      <w:r>
        <w:rPr>
          <w:b/>
          <w:bCs/>
          <w:spacing w:val="-2"/>
          <w:sz w:val="24"/>
          <w:szCs w:val="24"/>
        </w:rPr>
        <w:t>: ПРЕИМУЩЕСТВА И ОГРАНИЧЕНИЯ</w:t>
      </w:r>
    </w:p>
    <w:p w14:paraId="6E41EB40" w14:textId="77777777" w:rsidR="004A73C4" w:rsidRDefault="004A73C4">
      <w:pPr>
        <w:pStyle w:val="1"/>
        <w:spacing w:before="0"/>
        <w:ind w:left="0" w:firstLineChars="125" w:firstLine="299"/>
        <w:jc w:val="center"/>
        <w:rPr>
          <w:b/>
          <w:bCs/>
          <w:spacing w:val="-2"/>
          <w:sz w:val="24"/>
          <w:szCs w:val="24"/>
        </w:rPr>
      </w:pPr>
    </w:p>
    <w:p w14:paraId="71EAF2C7" w14:textId="77777777" w:rsidR="004A73C4" w:rsidRDefault="00BF74C4">
      <w:pPr>
        <w:wordWrap w:val="0"/>
        <w:ind w:firstLineChars="125" w:firstLine="300"/>
        <w:jc w:val="right"/>
        <w:rPr>
          <w:i/>
          <w:spacing w:val="-8"/>
          <w:sz w:val="24"/>
          <w:szCs w:val="24"/>
        </w:rPr>
      </w:pPr>
      <w:bookmarkStart w:id="1" w:name="Чич_З.Р.,_Адыгейский_государственный_уни"/>
      <w:bookmarkEnd w:id="1"/>
      <w:r>
        <w:rPr>
          <w:i/>
          <w:sz w:val="24"/>
          <w:szCs w:val="24"/>
        </w:rPr>
        <w:t>Чич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З</w:t>
      </w:r>
      <w:r>
        <w:rPr>
          <w:i/>
          <w:sz w:val="24"/>
          <w:szCs w:val="24"/>
        </w:rPr>
        <w:t xml:space="preserve">улима Рустамовна, </w:t>
      </w:r>
    </w:p>
    <w:p w14:paraId="5D70B826" w14:textId="77777777" w:rsidR="004A73C4" w:rsidRDefault="00BF74C4">
      <w:pPr>
        <w:autoSpaceDE/>
        <w:autoSpaceDN/>
        <w:ind w:firstLineChars="125" w:firstLine="300"/>
        <w:jc w:val="right"/>
        <w:rPr>
          <w:i/>
          <w:iCs/>
          <w:color w:val="000000" w:themeColor="text1"/>
          <w:sz w:val="24"/>
          <w:szCs w:val="24"/>
        </w:rPr>
      </w:pPr>
      <w:bookmarkStart w:id="2" w:name="Актуальность._Во_второй_половине_XX_века"/>
      <w:bookmarkEnd w:id="2"/>
      <w:r>
        <w:rPr>
          <w:i/>
          <w:iCs/>
          <w:color w:val="000000" w:themeColor="text1"/>
          <w:sz w:val="24"/>
          <w:szCs w:val="24"/>
        </w:rPr>
        <w:t>ФГБОУ ВО «Адыгейский государственный университет», г. Майкоп</w:t>
      </w:r>
    </w:p>
    <w:p w14:paraId="48556D62" w14:textId="77777777" w:rsidR="004A73C4" w:rsidRDefault="00BF74C4">
      <w:pPr>
        <w:autoSpaceDE/>
        <w:autoSpaceDN/>
        <w:ind w:firstLineChars="125" w:firstLine="300"/>
        <w:jc w:val="right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Научный руководитель: Богус М.Б., доктор педагогических наук,</w:t>
      </w:r>
    </w:p>
    <w:p w14:paraId="105231CE" w14:textId="77777777" w:rsidR="004A73C4" w:rsidRDefault="00BF74C4">
      <w:pPr>
        <w:autoSpaceDE/>
        <w:autoSpaceDN/>
        <w:ind w:firstLineChars="125" w:firstLine="300"/>
        <w:jc w:val="right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 xml:space="preserve">профессор кафедры педагогики и педагогических технологий, </w:t>
      </w:r>
    </w:p>
    <w:p w14:paraId="3C4D6036" w14:textId="77777777" w:rsidR="004A73C4" w:rsidRDefault="00BF74C4">
      <w:pPr>
        <w:widowControl/>
        <w:autoSpaceDE/>
        <w:autoSpaceDN/>
        <w:ind w:firstLineChars="125" w:firstLine="300"/>
        <w:jc w:val="right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ФГБОУ ВО «Адыгейский государственный университет», г. Майкоп</w:t>
      </w:r>
    </w:p>
    <w:p w14:paraId="7F70D02E" w14:textId="77777777" w:rsidR="004A73C4" w:rsidRDefault="004A73C4">
      <w:pPr>
        <w:pStyle w:val="a4"/>
        <w:widowControl/>
        <w:shd w:val="clear" w:color="auto" w:fill="FFFFFF"/>
        <w:autoSpaceDE/>
        <w:autoSpaceDN/>
        <w:jc w:val="both"/>
        <w:rPr>
          <w:rFonts w:eastAsia="Segoe UI"/>
          <w:color w:val="0F1115"/>
          <w:shd w:val="clear" w:color="auto" w:fill="FFFFFF"/>
        </w:rPr>
      </w:pPr>
    </w:p>
    <w:p w14:paraId="25EF6960" w14:textId="77777777" w:rsidR="004A73C4" w:rsidRDefault="00BF74C4">
      <w:pPr>
        <w:pStyle w:val="a3"/>
        <w:ind w:left="0" w:firstLineChars="125" w:firstLine="300"/>
        <w:jc w:val="both"/>
      </w:pPr>
      <w:r>
        <w:t>Во второй половине XX века традиционная система образования перестала соответствовать быстро меняющимся требованиям общества и производства. Рост объёма</w:t>
      </w:r>
      <w:r>
        <w:rPr>
          <w:spacing w:val="-2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усложнение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и жёсткость учебных</w:t>
      </w:r>
      <w:r>
        <w:rPr>
          <w:spacing w:val="-1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вызвали необходимость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гибких,</w:t>
      </w:r>
      <w:r>
        <w:rPr>
          <w:spacing w:val="-10"/>
        </w:rPr>
        <w:t xml:space="preserve"> </w:t>
      </w:r>
      <w:r>
        <w:t>индивидуализированных</w:t>
      </w:r>
      <w:r>
        <w:rPr>
          <w:spacing w:val="-13"/>
        </w:rPr>
        <w:t xml:space="preserve"> </w:t>
      </w:r>
      <w:r>
        <w:t>подходах,</w:t>
      </w:r>
      <w:r>
        <w:rPr>
          <w:spacing w:val="-13"/>
        </w:rPr>
        <w:t xml:space="preserve"> </w:t>
      </w:r>
      <w:r>
        <w:t>позволяющих</w:t>
      </w:r>
      <w:r>
        <w:rPr>
          <w:spacing w:val="-13"/>
        </w:rPr>
        <w:t xml:space="preserve"> </w:t>
      </w:r>
      <w:r>
        <w:t>быстрее</w:t>
      </w:r>
      <w:r>
        <w:rPr>
          <w:spacing w:val="-13"/>
        </w:rPr>
        <w:t xml:space="preserve"> </w:t>
      </w:r>
      <w:r>
        <w:t>обновлять содержание и учитывать личный темп обучения.</w:t>
      </w:r>
    </w:p>
    <w:p w14:paraId="6CAA5AAB" w14:textId="77777777" w:rsidR="004A73C4" w:rsidRDefault="00BF74C4">
      <w:pPr>
        <w:pStyle w:val="a3"/>
        <w:ind w:left="0" w:firstLineChars="125" w:firstLine="300"/>
        <w:jc w:val="both"/>
      </w:pPr>
      <w:bookmarkStart w:id="3" w:name="Степень_разработанности._Концепция_модул"/>
      <w:bookmarkEnd w:id="3"/>
      <w:r>
        <w:t xml:space="preserve"> Концепция модульного обучения зародилась в 1960-е гг. в США и Европе. В советской педагогике значительный вклад</w:t>
      </w:r>
      <w:r>
        <w:t xml:space="preserve"> </w:t>
      </w:r>
      <w:r>
        <w:t>в</w:t>
      </w:r>
      <w:r>
        <w:rPr>
          <w:spacing w:val="-3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rPr>
          <w:spacing w:val="-6"/>
        </w:rPr>
        <w:t xml:space="preserve">данной </w:t>
      </w:r>
      <w:r>
        <w:t>концепции внесли С.Я. Батышев [1], Н.Д. Никандров  [</w:t>
      </w:r>
      <w:r>
        <w:t>2</w:t>
      </w:r>
      <w:r>
        <w:t>] и другие исследователи.</w:t>
      </w:r>
      <w:r>
        <w:t xml:space="preserve"> </w:t>
      </w:r>
      <w:r>
        <w:t>С</w:t>
      </w:r>
      <w:r>
        <w:t>.</w:t>
      </w:r>
      <w:r>
        <w:t xml:space="preserve"> Я</w:t>
      </w:r>
      <w:r>
        <w:t>.</w:t>
      </w:r>
      <w:r>
        <w:t xml:space="preserve"> Батышев занимался разработкой модульных программ в системе профессионального образования и обосновывал необходимость структурирования учебного содержания на отдельные учебные блоки. Н</w:t>
      </w:r>
      <w:r>
        <w:t>.</w:t>
      </w:r>
      <w:r>
        <w:t xml:space="preserve"> Д</w:t>
      </w:r>
      <w:r>
        <w:t xml:space="preserve">. </w:t>
      </w:r>
      <w:r>
        <w:t>Никандров рассматривал модульное обучение как средство повышения эффективности учебного процесса и усиления самостоятельной</w:t>
      </w:r>
      <w:r>
        <w:rPr>
          <w:spacing w:val="5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>учащихся.</w:t>
      </w:r>
      <w:r>
        <w:rPr>
          <w:spacing w:val="10"/>
        </w:rPr>
        <w:t xml:space="preserve"> </w:t>
      </w:r>
      <w:r>
        <w:t>Также</w:t>
      </w:r>
      <w:r>
        <w:rPr>
          <w:spacing w:val="5"/>
        </w:rPr>
        <w:t xml:space="preserve"> </w:t>
      </w:r>
      <w:r>
        <w:t>идеи</w:t>
      </w:r>
      <w:r>
        <w:rPr>
          <w:spacing w:val="7"/>
        </w:rPr>
        <w:t xml:space="preserve"> </w:t>
      </w:r>
      <w:r>
        <w:t>модульной</w:t>
      </w:r>
      <w:r>
        <w:rPr>
          <w:spacing w:val="8"/>
        </w:rPr>
        <w:t xml:space="preserve"> </w:t>
      </w:r>
      <w:r>
        <w:t>организации</w:t>
      </w:r>
      <w:r>
        <w:rPr>
          <w:spacing w:val="8"/>
        </w:rPr>
        <w:t xml:space="preserve"> </w:t>
      </w:r>
      <w:r>
        <w:t>обучения</w:t>
      </w:r>
      <w:r>
        <w:rPr>
          <w:spacing w:val="6"/>
        </w:rPr>
        <w:t xml:space="preserve"> </w:t>
      </w:r>
      <w:r>
        <w:rPr>
          <w:spacing w:val="-2"/>
        </w:rPr>
        <w:t>развив</w:t>
      </w:r>
      <w:r>
        <w:rPr>
          <w:spacing w:val="-2"/>
        </w:rPr>
        <w:t xml:space="preserve">али и </w:t>
      </w:r>
      <w:r>
        <w:rPr>
          <w:spacing w:val="-2"/>
        </w:rPr>
        <w:t>другие</w:t>
      </w:r>
      <w:r>
        <w:tab/>
      </w:r>
      <w:r>
        <w:rPr>
          <w:spacing w:val="-2"/>
        </w:rPr>
        <w:t>исследователи,</w:t>
      </w:r>
      <w:r>
        <w:tab/>
      </w:r>
      <w:r>
        <w:rPr>
          <w:spacing w:val="-2"/>
        </w:rPr>
        <w:t>работавшие</w:t>
      </w:r>
      <w:r>
        <w:tab/>
      </w:r>
      <w:r>
        <w:rPr>
          <w:spacing w:val="-4"/>
        </w:rPr>
        <w:t>над</w:t>
      </w:r>
      <w:r>
        <w:tab/>
      </w:r>
      <w:r>
        <w:rPr>
          <w:spacing w:val="-2"/>
        </w:rPr>
        <w:t>совершенствованием</w:t>
      </w:r>
      <w:r>
        <w:tab/>
      </w:r>
      <w:r>
        <w:t xml:space="preserve"> </w:t>
      </w:r>
      <w:r>
        <w:rPr>
          <w:spacing w:val="-2"/>
        </w:rPr>
        <w:t>методо</w:t>
      </w:r>
      <w:r>
        <w:rPr>
          <w:spacing w:val="-2"/>
        </w:rPr>
        <w:t xml:space="preserve">в    </w:t>
      </w:r>
      <w:r>
        <w:rPr>
          <w:spacing w:val="-2"/>
        </w:rPr>
        <w:t xml:space="preserve">профессиональной </w:t>
      </w:r>
      <w:r>
        <w:t>подготовки [</w:t>
      </w:r>
      <w:r>
        <w:t>3,4</w:t>
      </w:r>
      <w:r>
        <w:t>].</w:t>
      </w:r>
      <w:bookmarkStart w:id="4" w:name="Цель_и_задачи._Цель_работы_–_проанализир"/>
      <w:bookmarkEnd w:id="4"/>
    </w:p>
    <w:p w14:paraId="5E65474F" w14:textId="77777777" w:rsidR="004A73C4" w:rsidRDefault="00BF74C4">
      <w:pPr>
        <w:pStyle w:val="a3"/>
        <w:ind w:left="0" w:firstLineChars="125" w:firstLine="300"/>
        <w:jc w:val="both"/>
      </w:pPr>
      <w:r>
        <w:t xml:space="preserve">Цель </w:t>
      </w:r>
      <w:r>
        <w:t>исследования</w:t>
      </w:r>
      <w:r>
        <w:t xml:space="preserve"> – проанализировать историю, принципы, преимущества и ограничения модульного обучения</w:t>
      </w:r>
      <w:r>
        <w:t xml:space="preserve"> и разработать </w:t>
      </w:r>
      <w:r>
        <w:t xml:space="preserve"> рекомендации по его применению в современной практике.</w:t>
      </w:r>
    </w:p>
    <w:p w14:paraId="6E6D7ED5" w14:textId="77777777" w:rsidR="004A73C4" w:rsidRDefault="00BF74C4">
      <w:pPr>
        <w:pStyle w:val="a3"/>
        <w:ind w:left="0" w:firstLineChars="125" w:firstLine="297"/>
        <w:jc w:val="both"/>
      </w:pPr>
      <w:bookmarkStart w:id="5" w:name="Задачи:"/>
      <w:bookmarkEnd w:id="5"/>
      <w:r>
        <w:rPr>
          <w:spacing w:val="-2"/>
        </w:rPr>
        <w:t>Задачи</w:t>
      </w:r>
      <w:r>
        <w:rPr>
          <w:spacing w:val="-2"/>
        </w:rPr>
        <w:t xml:space="preserve"> исследования</w:t>
      </w:r>
      <w:r>
        <w:rPr>
          <w:spacing w:val="-2"/>
        </w:rPr>
        <w:t>:</w:t>
      </w:r>
      <w:bookmarkStart w:id="6" w:name="1)_определить_сущность_модульного_обучен"/>
      <w:bookmarkEnd w:id="6"/>
      <w:r>
        <w:rPr>
          <w:spacing w:val="-2"/>
        </w:rPr>
        <w:t xml:space="preserve"> </w:t>
      </w:r>
      <w:r>
        <w:t>определить</w:t>
      </w:r>
      <w:r>
        <w:rPr>
          <w:spacing w:val="-8"/>
        </w:rPr>
        <w:t xml:space="preserve"> </w:t>
      </w:r>
      <w:r>
        <w:t>сущность</w:t>
      </w:r>
      <w:r>
        <w:rPr>
          <w:spacing w:val="-7"/>
        </w:rPr>
        <w:t xml:space="preserve"> </w:t>
      </w:r>
      <w:r>
        <w:t>модульного</w:t>
      </w:r>
      <w:r>
        <w:rPr>
          <w:spacing w:val="-6"/>
        </w:rPr>
        <w:t xml:space="preserve"> </w:t>
      </w:r>
      <w:r>
        <w:rPr>
          <w:spacing w:val="-2"/>
        </w:rPr>
        <w:t>обучения;</w:t>
      </w:r>
      <w:bookmarkStart w:id="7" w:name="2)_выделить_ключевые_принципы;"/>
      <w:bookmarkEnd w:id="7"/>
      <w:r>
        <w:rPr>
          <w:spacing w:val="-2"/>
        </w:rPr>
        <w:t xml:space="preserve"> </w:t>
      </w:r>
      <w:r>
        <w:t>выделить</w:t>
      </w:r>
      <w:r>
        <w:rPr>
          <w:spacing w:val="-8"/>
        </w:rPr>
        <w:t xml:space="preserve"> </w:t>
      </w:r>
      <w:r>
        <w:t>ключевые</w:t>
      </w:r>
      <w:r>
        <w:rPr>
          <w:spacing w:val="-8"/>
        </w:rPr>
        <w:t xml:space="preserve"> </w:t>
      </w:r>
      <w:r>
        <w:rPr>
          <w:spacing w:val="-2"/>
        </w:rPr>
        <w:t>принципы;</w:t>
      </w:r>
      <w:bookmarkStart w:id="8" w:name="3)_выявить_сильные_и_слабые_стороны;"/>
      <w:bookmarkEnd w:id="8"/>
      <w:r>
        <w:rPr>
          <w:spacing w:val="-2"/>
        </w:rPr>
        <w:t xml:space="preserve"> </w:t>
      </w:r>
      <w:r>
        <w:t>выявить</w:t>
      </w:r>
      <w:r>
        <w:rPr>
          <w:spacing w:val="-5"/>
        </w:rPr>
        <w:t xml:space="preserve"> </w:t>
      </w:r>
      <w:r>
        <w:t>сильные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слабые</w:t>
      </w:r>
      <w:r>
        <w:rPr>
          <w:spacing w:val="-5"/>
        </w:rPr>
        <w:t xml:space="preserve"> </w:t>
      </w:r>
      <w:r>
        <w:rPr>
          <w:spacing w:val="-2"/>
        </w:rPr>
        <w:t>стороны;</w:t>
      </w:r>
      <w:bookmarkStart w:id="9" w:name="Методы._Теоретический_анализ_педагогичес"/>
      <w:bookmarkStart w:id="10" w:name="4)_предложить_условия_эффективного_внедр"/>
      <w:bookmarkEnd w:id="9"/>
      <w:bookmarkEnd w:id="10"/>
      <w:r>
        <w:rPr>
          <w:spacing w:val="-2"/>
        </w:rPr>
        <w:t xml:space="preserve"> </w:t>
      </w:r>
      <w:r>
        <w:t>предложить</w:t>
      </w:r>
      <w:r>
        <w:rPr>
          <w:spacing w:val="-5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эффективного</w:t>
      </w:r>
      <w:r>
        <w:rPr>
          <w:spacing w:val="-3"/>
        </w:rPr>
        <w:t xml:space="preserve"> </w:t>
      </w:r>
      <w:r>
        <w:rPr>
          <w:spacing w:val="-2"/>
        </w:rPr>
        <w:t>внедрения.</w:t>
      </w:r>
    </w:p>
    <w:p w14:paraId="79A7A91C" w14:textId="77777777" w:rsidR="004A73C4" w:rsidRDefault="00BF74C4">
      <w:pPr>
        <w:pStyle w:val="a3"/>
        <w:ind w:left="0" w:firstLineChars="125" w:firstLine="281"/>
        <w:jc w:val="both"/>
      </w:pPr>
      <w:r>
        <w:rPr>
          <w:spacing w:val="-15"/>
        </w:rPr>
        <w:t>Методы исследования:</w:t>
      </w:r>
      <w:r>
        <w:rPr>
          <w:spacing w:val="-15"/>
        </w:rPr>
        <w:t xml:space="preserve"> </w:t>
      </w:r>
      <w:r>
        <w:rPr>
          <w:spacing w:val="-15"/>
        </w:rPr>
        <w:t>т</w:t>
      </w:r>
      <w:r>
        <w:t>еоретический</w:t>
      </w:r>
      <w:r>
        <w:rPr>
          <w:spacing w:val="-15"/>
        </w:rPr>
        <w:t xml:space="preserve"> </w:t>
      </w:r>
      <w:r>
        <w:t>анализ</w:t>
      </w:r>
      <w:r>
        <w:rPr>
          <w:spacing w:val="-15"/>
        </w:rPr>
        <w:t xml:space="preserve"> </w:t>
      </w:r>
      <w:r>
        <w:t>педагогической</w:t>
      </w:r>
      <w:r>
        <w:rPr>
          <w:spacing w:val="-15"/>
        </w:rPr>
        <w:t xml:space="preserve"> </w:t>
      </w:r>
      <w:r>
        <w:t>литературы,</w:t>
      </w:r>
      <w:r>
        <w:rPr>
          <w:spacing w:val="-15"/>
        </w:rPr>
        <w:t xml:space="preserve"> </w:t>
      </w:r>
      <w:r>
        <w:t>обобщение</w:t>
      </w:r>
      <w:r>
        <w:rPr>
          <w:spacing w:val="-15"/>
        </w:rPr>
        <w:t xml:space="preserve"> </w:t>
      </w:r>
      <w:r>
        <w:t>отечественного и зарубежного опыта, систематизация принципов и критериев.</w:t>
      </w:r>
    </w:p>
    <w:p w14:paraId="300FA16A" w14:textId="77777777" w:rsidR="004A73C4" w:rsidRDefault="00BF74C4">
      <w:pPr>
        <w:pStyle w:val="a3"/>
        <w:ind w:left="0" w:firstLineChars="125" w:firstLine="300"/>
        <w:jc w:val="both"/>
      </w:pPr>
      <w:r>
        <w:t>Модульное обучение появилось из-за несоответствия традиционной системы новым требованиям общества и производства. Объём знаний увеличивался, профессии усложнялись, а программы оставались жёсткими и негибкими. Возникла необходимость быстрее обновлять содержание, учитывать индивидуальные темпы обучения и развивать практические навыки</w:t>
      </w:r>
      <w:r>
        <w:t>.</w:t>
      </w:r>
    </w:p>
    <w:p w14:paraId="62B03E4A" w14:textId="77777777" w:rsidR="004A73C4" w:rsidRDefault="00BF74C4">
      <w:pPr>
        <w:pStyle w:val="a3"/>
        <w:ind w:left="0" w:firstLineChars="125" w:firstLine="300"/>
        <w:jc w:val="both"/>
      </w:pPr>
      <w:r>
        <w:t>Идея модульного обучения</w:t>
      </w:r>
      <w:r>
        <w:t>, основываясь на</w:t>
      </w:r>
      <w:r>
        <w:t xml:space="preserve"> более ранни</w:t>
      </w:r>
      <w:r>
        <w:t>х</w:t>
      </w:r>
      <w:r>
        <w:t xml:space="preserve"> разработк</w:t>
      </w:r>
      <w:r>
        <w:t>ах</w:t>
      </w:r>
      <w:r>
        <w:t xml:space="preserve"> в области программированного обучения</w:t>
      </w:r>
      <w:r>
        <w:t>, заключается в делении у</w:t>
      </w:r>
      <w:r>
        <w:t>чебн</w:t>
      </w:r>
      <w:r>
        <w:t>ого</w:t>
      </w:r>
      <w:r>
        <w:t xml:space="preserve"> материал</w:t>
      </w:r>
      <w:r>
        <w:t>а</w:t>
      </w:r>
      <w:r>
        <w:t xml:space="preserve"> 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небольшие</w:t>
      </w:r>
      <w:r>
        <w:rPr>
          <w:spacing w:val="-6"/>
        </w:rPr>
        <w:t xml:space="preserve"> </w:t>
      </w:r>
      <w:r>
        <w:t>блоки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чёткими</w:t>
      </w:r>
      <w:r>
        <w:rPr>
          <w:spacing w:val="-3"/>
        </w:rPr>
        <w:t xml:space="preserve"> </w:t>
      </w:r>
      <w:r>
        <w:t>целями, заданиями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формами</w:t>
      </w:r>
      <w:r>
        <w:rPr>
          <w:spacing w:val="-3"/>
        </w:rPr>
        <w:t xml:space="preserve"> </w:t>
      </w:r>
      <w:r>
        <w:t>проверки</w:t>
      </w:r>
      <w:r>
        <w:t xml:space="preserve">, что  </w:t>
      </w:r>
      <w:r>
        <w:t>позволя</w:t>
      </w:r>
      <w:r>
        <w:t>ет</w:t>
      </w:r>
      <w:r>
        <w:t xml:space="preserve"> учащимся учиться постепенно и самостоятельно.</w:t>
      </w:r>
    </w:p>
    <w:p w14:paraId="1E529479" w14:textId="77777777" w:rsidR="004A73C4" w:rsidRDefault="00BF74C4">
      <w:pPr>
        <w:pStyle w:val="a3"/>
        <w:ind w:left="0" w:firstLineChars="125" w:firstLine="300"/>
        <w:jc w:val="both"/>
      </w:pPr>
      <w:bookmarkStart w:id="11" w:name="Определение_модульного_обучения"/>
      <w:bookmarkEnd w:id="11"/>
      <w:r>
        <w:t xml:space="preserve"> Студент видит чёткую цель каждого модуля и получает все необходимые материалы для её достижения. Роль преподавателя при этом меняется: он выступает как консультант и координатор, регулируя процесс и помогая в случае затруднений</w:t>
      </w:r>
      <w:r>
        <w:rPr>
          <w:spacing w:val="-2"/>
        </w:rPr>
        <w:t>.</w:t>
      </w:r>
      <w:r>
        <w:rPr>
          <w:spacing w:val="-4"/>
        </w:rPr>
        <w:t xml:space="preserve"> </w:t>
      </w:r>
      <w:r>
        <w:rPr>
          <w:spacing w:val="-2"/>
        </w:rPr>
        <w:t>Таким</w:t>
      </w:r>
      <w:r>
        <w:rPr>
          <w:spacing w:val="-6"/>
        </w:rPr>
        <w:t xml:space="preserve"> </w:t>
      </w:r>
      <w:r>
        <w:rPr>
          <w:spacing w:val="-2"/>
        </w:rPr>
        <w:t>образом,</w:t>
      </w:r>
      <w:r>
        <w:rPr>
          <w:spacing w:val="-4"/>
        </w:rPr>
        <w:t xml:space="preserve"> </w:t>
      </w:r>
      <w:r>
        <w:rPr>
          <w:spacing w:val="-2"/>
        </w:rPr>
        <w:t>модульное</w:t>
      </w:r>
      <w:r>
        <w:rPr>
          <w:spacing w:val="-6"/>
        </w:rPr>
        <w:t xml:space="preserve"> </w:t>
      </w:r>
      <w:r>
        <w:rPr>
          <w:spacing w:val="-2"/>
        </w:rPr>
        <w:t>обучение</w:t>
      </w:r>
      <w:r>
        <w:rPr>
          <w:spacing w:val="-6"/>
        </w:rPr>
        <w:t xml:space="preserve"> </w:t>
      </w:r>
      <w:r>
        <w:rPr>
          <w:spacing w:val="-2"/>
        </w:rPr>
        <w:t>делает</w:t>
      </w:r>
      <w:r>
        <w:rPr>
          <w:spacing w:val="-3"/>
        </w:rPr>
        <w:t xml:space="preserve"> </w:t>
      </w:r>
      <w:r>
        <w:rPr>
          <w:spacing w:val="-2"/>
        </w:rPr>
        <w:t>акцент</w:t>
      </w:r>
      <w:r>
        <w:rPr>
          <w:spacing w:val="-3"/>
        </w:rPr>
        <w:t xml:space="preserve"> </w:t>
      </w:r>
      <w:r>
        <w:rPr>
          <w:spacing w:val="-2"/>
        </w:rPr>
        <w:t>на</w:t>
      </w:r>
      <w:r>
        <w:rPr>
          <w:spacing w:val="-6"/>
        </w:rPr>
        <w:t xml:space="preserve"> </w:t>
      </w:r>
      <w:r>
        <w:rPr>
          <w:spacing w:val="-2"/>
        </w:rPr>
        <w:t>самоподготовке</w:t>
      </w:r>
      <w:r>
        <w:rPr>
          <w:spacing w:val="-6"/>
        </w:rPr>
        <w:t xml:space="preserve"> </w:t>
      </w:r>
      <w:r>
        <w:rPr>
          <w:spacing w:val="-2"/>
        </w:rPr>
        <w:t>учащегося</w:t>
      </w:r>
      <w:r>
        <w:rPr>
          <w:spacing w:val="-4"/>
        </w:rPr>
        <w:t xml:space="preserve"> </w:t>
      </w:r>
      <w:r>
        <w:rPr>
          <w:spacing w:val="-2"/>
        </w:rPr>
        <w:t xml:space="preserve">при наличии </w:t>
      </w:r>
      <w:r>
        <w:t>учебного «наставника» и готовых материалов.</w:t>
      </w:r>
    </w:p>
    <w:p w14:paraId="61169589" w14:textId="77777777" w:rsidR="004A73C4" w:rsidRDefault="00BF74C4">
      <w:pPr>
        <w:pStyle w:val="a3"/>
        <w:ind w:left="0" w:firstLineChars="125" w:firstLine="300"/>
        <w:jc w:val="both"/>
      </w:pPr>
      <w:r>
        <w:t>Исследователи</w:t>
      </w:r>
      <w:r>
        <w:rPr>
          <w:spacing w:val="-7"/>
        </w:rPr>
        <w:t xml:space="preserve"> </w:t>
      </w:r>
      <w:r>
        <w:t>выделяют</w:t>
      </w:r>
      <w:r>
        <w:rPr>
          <w:spacing w:val="-5"/>
        </w:rPr>
        <w:t xml:space="preserve"> </w:t>
      </w:r>
      <w:r>
        <w:t>несколько</w:t>
      </w:r>
      <w:r>
        <w:rPr>
          <w:spacing w:val="-5"/>
        </w:rPr>
        <w:t xml:space="preserve"> </w:t>
      </w:r>
      <w:r>
        <w:t>ключевых</w:t>
      </w:r>
      <w:r>
        <w:rPr>
          <w:spacing w:val="-6"/>
        </w:rPr>
        <w:t xml:space="preserve"> </w:t>
      </w:r>
      <w:r>
        <w:t>принципов</w:t>
      </w:r>
      <w:r>
        <w:rPr>
          <w:spacing w:val="-4"/>
        </w:rPr>
        <w:t xml:space="preserve"> </w:t>
      </w:r>
      <w:r>
        <w:t>модульного</w:t>
      </w:r>
      <w:r>
        <w:rPr>
          <w:spacing w:val="-5"/>
        </w:rPr>
        <w:t xml:space="preserve"> </w:t>
      </w:r>
      <w:r>
        <w:rPr>
          <w:spacing w:val="-2"/>
        </w:rPr>
        <w:t>обучения:</w:t>
      </w:r>
      <w:r>
        <w:rPr>
          <w:spacing w:val="-2"/>
        </w:rPr>
        <w:t xml:space="preserve"> м</w:t>
      </w:r>
      <w:r>
        <w:t>одульность, гибкость, осознанная перспектива, консультативность и паритетность отношений</w:t>
      </w:r>
      <w:r>
        <w:t xml:space="preserve"> </w:t>
      </w:r>
      <w:r>
        <w:rPr>
          <w:lang w:val="en-US"/>
        </w:rPr>
        <w:t>[</w:t>
      </w:r>
      <w:r>
        <w:t>1</w:t>
      </w:r>
      <w:r>
        <w:t>,3,4</w:t>
      </w:r>
      <w:r>
        <w:rPr>
          <w:lang w:val="en-US"/>
        </w:rPr>
        <w:t>]</w:t>
      </w:r>
      <w:r>
        <w:t>.</w:t>
      </w:r>
      <w:r>
        <w:t xml:space="preserve"> </w:t>
      </w:r>
      <w:r>
        <w:rPr>
          <w:spacing w:val="-15"/>
        </w:rPr>
        <w:t xml:space="preserve"> </w:t>
      </w:r>
      <w:r>
        <w:t>Взаимодействие</w:t>
      </w:r>
      <w:r>
        <w:rPr>
          <w:spacing w:val="-15"/>
        </w:rPr>
        <w:t xml:space="preserve"> </w:t>
      </w:r>
      <w:r>
        <w:t>учителя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ученика</w:t>
      </w:r>
      <w:r>
        <w:rPr>
          <w:spacing w:val="-15"/>
        </w:rPr>
        <w:t xml:space="preserve"> </w:t>
      </w:r>
      <w:r>
        <w:t>строится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партнёрских</w:t>
      </w:r>
      <w:r>
        <w:rPr>
          <w:spacing w:val="-15"/>
        </w:rPr>
        <w:t xml:space="preserve"> </w:t>
      </w:r>
      <w:r>
        <w:t>условиях: учитель предоставляет информацию и методы, а ученик принимает решения и отвечает за своё обучение, что делает их роли сбалансированными.</w:t>
      </w:r>
      <w:r>
        <w:t xml:space="preserve"> </w:t>
      </w:r>
      <w:r>
        <w:t xml:space="preserve">Гибкость и индивидуализация позволяют учащимся выбирать темп и глубину изучения, возвращаться к сложному материалу или пропускать освоенное. Это повышает мотивацию и самостоятельность, так как небольшие модули с конкретными целями и результатами стимулируют интерес и ответственность. Развитие творческих навыков происходит благодаря включению творческих заданий и </w:t>
      </w:r>
      <w:r>
        <w:t>открытых вопросов</w:t>
      </w:r>
      <w:r>
        <w:t xml:space="preserve">. </w:t>
      </w:r>
      <w:r>
        <w:t>Глубокое усвоение материала достигается за сч</w:t>
      </w:r>
      <w:r>
        <w:t>ё</w:t>
      </w:r>
      <w:r>
        <w:t>т ч</w:t>
      </w:r>
      <w:r>
        <w:t>ё</w:t>
      </w:r>
      <w:r>
        <w:t>ткой структуры модулей</w:t>
      </w:r>
      <w:r>
        <w:t xml:space="preserve"> </w:t>
      </w:r>
      <w:r>
        <w:t>и упражнений, которые помогают закрепить знания. Уменьшение стресса и повышение уверенности происходит благодаря равномерному распределению нагрузки и контролю прогресса. Равномерность учебной нагрузки также способствует развитию навыков планирования, что важно для самоорганизации и успешного обучения и работы.</w:t>
      </w:r>
    </w:p>
    <w:p w14:paraId="3A738FB9" w14:textId="77777777" w:rsidR="004A73C4" w:rsidRDefault="00BF74C4">
      <w:pPr>
        <w:pStyle w:val="a3"/>
        <w:ind w:left="0" w:firstLineChars="125" w:firstLine="295"/>
        <w:jc w:val="both"/>
      </w:pPr>
      <w:r>
        <w:rPr>
          <w:spacing w:val="-4"/>
        </w:rPr>
        <w:t xml:space="preserve"> </w:t>
      </w:r>
      <w:r>
        <w:rPr>
          <w:spacing w:val="-4"/>
        </w:rPr>
        <w:t>М</w:t>
      </w:r>
      <w:r>
        <w:t>одульное</w:t>
      </w:r>
      <w:r>
        <w:rPr>
          <w:spacing w:val="-11"/>
        </w:rPr>
        <w:t xml:space="preserve"> </w:t>
      </w:r>
      <w:r>
        <w:t>обучение</w:t>
      </w:r>
      <w:r>
        <w:rPr>
          <w:spacing w:val="-10"/>
        </w:rPr>
        <w:t xml:space="preserve"> </w:t>
      </w:r>
      <w:r>
        <w:t>предъявляет</w:t>
      </w:r>
      <w:r>
        <w:rPr>
          <w:spacing w:val="-8"/>
        </w:rPr>
        <w:t xml:space="preserve"> </w:t>
      </w:r>
      <w:r>
        <w:t>высокие</w:t>
      </w:r>
      <w:r>
        <w:rPr>
          <w:spacing w:val="-10"/>
        </w:rPr>
        <w:t xml:space="preserve"> </w:t>
      </w: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rPr>
          <w:spacing w:val="-2"/>
        </w:rPr>
        <w:t>организации</w:t>
      </w:r>
      <w:r>
        <w:rPr>
          <w:spacing w:val="-2"/>
        </w:rPr>
        <w:t xml:space="preserve">. </w:t>
      </w:r>
      <w:r>
        <w:t>Для эффективного применения модульной методики обучения необходимо тщательно подготовить все материалы, включая учебные модули, задания, тесты и методические указания. Важно, чтобы модули были логически согласованы и упорядочены, что поможет учащимся понять общую картину и эффективно интегрировать полученные знания.</w:t>
      </w:r>
      <w:r>
        <w:t xml:space="preserve"> А</w:t>
      </w:r>
      <w:r>
        <w:t>даптация к модульной</w:t>
      </w:r>
      <w:r>
        <w:rPr>
          <w:spacing w:val="68"/>
        </w:rPr>
        <w:t xml:space="preserve"> </w:t>
      </w:r>
      <w:r>
        <w:t>системе</w:t>
      </w:r>
      <w:r>
        <w:rPr>
          <w:spacing w:val="65"/>
        </w:rPr>
        <w:t xml:space="preserve"> </w:t>
      </w:r>
      <w:r>
        <w:t>может</w:t>
      </w:r>
      <w:r>
        <w:rPr>
          <w:spacing w:val="66"/>
        </w:rPr>
        <w:t xml:space="preserve"> </w:t>
      </w:r>
      <w:r>
        <w:t>быть</w:t>
      </w:r>
      <w:r>
        <w:rPr>
          <w:spacing w:val="67"/>
        </w:rPr>
        <w:t xml:space="preserve"> </w:t>
      </w:r>
      <w:r>
        <w:t>сложной</w:t>
      </w:r>
      <w:r>
        <w:rPr>
          <w:spacing w:val="68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учащихся,</w:t>
      </w:r>
      <w:r>
        <w:rPr>
          <w:spacing w:val="66"/>
        </w:rPr>
        <w:t xml:space="preserve"> </w:t>
      </w:r>
      <w:r>
        <w:t>не</w:t>
      </w:r>
      <w:r>
        <w:rPr>
          <w:spacing w:val="65"/>
        </w:rPr>
        <w:t xml:space="preserve"> </w:t>
      </w:r>
      <w:r>
        <w:t>привыкших</w:t>
      </w:r>
      <w:r>
        <w:rPr>
          <w:spacing w:val="66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такому</w:t>
      </w:r>
      <w:r>
        <w:rPr>
          <w:spacing w:val="66"/>
        </w:rPr>
        <w:t xml:space="preserve"> </w:t>
      </w:r>
      <w:r>
        <w:t>формату</w:t>
      </w:r>
      <w:r>
        <w:t xml:space="preserve"> </w:t>
      </w:r>
      <w:r>
        <w:t>обучения,</w:t>
      </w:r>
      <w:r>
        <w:rPr>
          <w:spacing w:val="39"/>
        </w:rPr>
        <w:t xml:space="preserve"> </w:t>
      </w:r>
      <w:r>
        <w:t>что</w:t>
      </w:r>
      <w:r>
        <w:rPr>
          <w:spacing w:val="39"/>
        </w:rPr>
        <w:t xml:space="preserve"> </w:t>
      </w:r>
      <w:r>
        <w:t>может</w:t>
      </w:r>
      <w:r>
        <w:rPr>
          <w:spacing w:val="39"/>
        </w:rPr>
        <w:t xml:space="preserve"> </w:t>
      </w:r>
      <w:r>
        <w:t>снизить</w:t>
      </w:r>
      <w:r>
        <w:rPr>
          <w:spacing w:val="40"/>
        </w:rPr>
        <w:t xml:space="preserve"> </w:t>
      </w:r>
      <w:r>
        <w:t>их</w:t>
      </w:r>
      <w:r>
        <w:rPr>
          <w:spacing w:val="39"/>
        </w:rPr>
        <w:t xml:space="preserve"> </w:t>
      </w:r>
      <w:r>
        <w:t>успеваемость</w:t>
      </w:r>
      <w:r>
        <w:rPr>
          <w:spacing w:val="40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первых</w:t>
      </w:r>
      <w:r>
        <w:rPr>
          <w:spacing w:val="39"/>
        </w:rPr>
        <w:t xml:space="preserve"> </w:t>
      </w:r>
      <w:r>
        <w:t>этапах.</w:t>
      </w:r>
      <w:r>
        <w:rPr>
          <w:spacing w:val="40"/>
        </w:rPr>
        <w:t xml:space="preserve">  </w:t>
      </w:r>
      <w:r>
        <w:t>Поэтому</w:t>
      </w:r>
      <w:r>
        <w:rPr>
          <w:spacing w:val="39"/>
        </w:rPr>
        <w:t xml:space="preserve"> </w:t>
      </w:r>
      <w:r>
        <w:t>преподаватель должен оказывать необходимую поддержку и помощь в адаптации.</w:t>
      </w:r>
    </w:p>
    <w:p w14:paraId="7E5D75B5" w14:textId="77777777" w:rsidR="004A73C4" w:rsidRDefault="00BF74C4">
      <w:pPr>
        <w:pStyle w:val="a3"/>
        <w:ind w:left="0" w:firstLineChars="125" w:firstLine="300"/>
        <w:jc w:val="both"/>
        <w:rPr>
          <w:spacing w:val="-14"/>
        </w:rPr>
      </w:pPr>
      <w:r>
        <w:t>Кроме</w:t>
      </w:r>
      <w:r>
        <w:rPr>
          <w:spacing w:val="-2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успешного</w:t>
      </w:r>
      <w:r>
        <w:rPr>
          <w:spacing w:val="-2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в модульной системе</w:t>
      </w:r>
      <w:r>
        <w:rPr>
          <w:spacing w:val="-2"/>
        </w:rPr>
        <w:t xml:space="preserve"> </w:t>
      </w:r>
      <w:r>
        <w:t>требуется</w:t>
      </w:r>
      <w:r>
        <w:rPr>
          <w:spacing w:val="-2"/>
        </w:rPr>
        <w:t xml:space="preserve"> </w:t>
      </w:r>
      <w:r>
        <w:t>высокая</w:t>
      </w:r>
      <w:r>
        <w:rPr>
          <w:spacing w:val="-2"/>
        </w:rPr>
        <w:t xml:space="preserve"> </w:t>
      </w:r>
      <w:r>
        <w:t xml:space="preserve">внутренняя мотивация учащихся, так как без дисциплины и самоорганизации они могут откладывать выполнение заданий. На младших ступенях обучения это особенно проблематично, так как </w:t>
      </w:r>
      <w:r>
        <w:t xml:space="preserve">обучающиеся </w:t>
      </w:r>
      <w:r>
        <w:t xml:space="preserve"> ещ</w:t>
      </w:r>
      <w:r>
        <w:t>ё</w:t>
      </w:r>
      <w:r>
        <w:t xml:space="preserve"> не обладают достаточной зрелостью и ответственностью.</w:t>
      </w:r>
      <w:r>
        <w:t xml:space="preserve"> </w:t>
      </w:r>
      <w:r>
        <w:t>В</w:t>
      </w:r>
      <w:r>
        <w:rPr>
          <w:spacing w:val="-1"/>
        </w:rPr>
        <w:t xml:space="preserve"> </w:t>
      </w:r>
      <w:r>
        <w:t>модульной системе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усилить контроль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результатами обучения,</w:t>
      </w:r>
      <w:r>
        <w:rPr>
          <w:spacing w:val="-1"/>
        </w:rPr>
        <w:t xml:space="preserve"> </w:t>
      </w:r>
      <w:r>
        <w:t>что может</w:t>
      </w:r>
      <w:r>
        <w:rPr>
          <w:spacing w:val="-13"/>
        </w:rPr>
        <w:t xml:space="preserve"> </w:t>
      </w:r>
      <w:r>
        <w:t>потребовать</w:t>
      </w:r>
      <w:r>
        <w:rPr>
          <w:spacing w:val="-13"/>
        </w:rPr>
        <w:t xml:space="preserve"> </w:t>
      </w:r>
      <w:r>
        <w:t>больше</w:t>
      </w:r>
      <w:r>
        <w:rPr>
          <w:spacing w:val="-10"/>
        </w:rPr>
        <w:t xml:space="preserve"> </w:t>
      </w:r>
      <w:r>
        <w:t>времени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ресурсов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проверку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оценку.</w:t>
      </w:r>
      <w:r>
        <w:rPr>
          <w:spacing w:val="-14"/>
        </w:rPr>
        <w:t xml:space="preserve"> </w:t>
      </w:r>
    </w:p>
    <w:p w14:paraId="6279A839" w14:textId="77777777" w:rsidR="004A73C4" w:rsidRDefault="00BF74C4">
      <w:pPr>
        <w:pStyle w:val="a3"/>
        <w:ind w:left="0" w:firstLineChars="125" w:firstLine="300"/>
        <w:jc w:val="both"/>
      </w:pPr>
      <w:r>
        <w:t>Таким</w:t>
      </w:r>
      <w:r>
        <w:rPr>
          <w:spacing w:val="-12"/>
        </w:rPr>
        <w:t xml:space="preserve"> </w:t>
      </w:r>
      <w:r>
        <w:t>образом,</w:t>
      </w:r>
      <w:r>
        <w:rPr>
          <w:spacing w:val="-6"/>
        </w:rPr>
        <w:t xml:space="preserve"> </w:t>
      </w:r>
      <w:r>
        <w:t>модульный</w:t>
      </w:r>
      <w:r>
        <w:rPr>
          <w:spacing w:val="-9"/>
        </w:rPr>
        <w:t xml:space="preserve"> </w:t>
      </w:r>
      <w:r>
        <w:t>подход</w:t>
      </w:r>
      <w:r>
        <w:rPr>
          <w:spacing w:val="-13"/>
        </w:rPr>
        <w:t xml:space="preserve"> </w:t>
      </w:r>
      <w:r>
        <w:t>эффективен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правильной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мотивации учащихся, но нуждается в надёжной системе поддержки: чётких инструкциях, регулярном контроле и консультировании.</w:t>
      </w:r>
    </w:p>
    <w:p w14:paraId="70377C21" w14:textId="77777777" w:rsidR="004A73C4" w:rsidRDefault="00BF74C4">
      <w:pPr>
        <w:pStyle w:val="a3"/>
        <w:ind w:left="0" w:firstLineChars="125" w:firstLine="300"/>
        <w:jc w:val="both"/>
      </w:pPr>
      <w:bookmarkStart w:id="12" w:name="Современное_использование_и_рекомендации"/>
      <w:bookmarkEnd w:id="12"/>
      <w:r>
        <w:t>Для</w:t>
      </w:r>
      <w:r>
        <w:rPr>
          <w:spacing w:val="-6"/>
        </w:rPr>
        <w:t xml:space="preserve"> </w:t>
      </w:r>
      <w:r>
        <w:t>успешного</w:t>
      </w:r>
      <w:r>
        <w:rPr>
          <w:spacing w:val="-4"/>
        </w:rPr>
        <w:t xml:space="preserve"> </w:t>
      </w:r>
      <w:r>
        <w:t>внедрения</w:t>
      </w:r>
      <w:r>
        <w:rPr>
          <w:spacing w:val="-3"/>
        </w:rPr>
        <w:t xml:space="preserve"> </w:t>
      </w:r>
      <w:r>
        <w:t>модулей</w:t>
      </w:r>
      <w:r>
        <w:rPr>
          <w:spacing w:val="-3"/>
        </w:rPr>
        <w:t xml:space="preserve"> </w:t>
      </w:r>
      <w:r>
        <w:t>преподавателю</w:t>
      </w:r>
      <w:r>
        <w:rPr>
          <w:spacing w:val="-3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ряд</w:t>
      </w:r>
      <w:r>
        <w:rPr>
          <w:spacing w:val="-6"/>
        </w:rPr>
        <w:t xml:space="preserve"> </w:t>
      </w:r>
      <w:r>
        <w:rPr>
          <w:spacing w:val="-2"/>
        </w:rPr>
        <w:t>рекомендаций</w:t>
      </w:r>
      <w:r>
        <w:rPr>
          <w:spacing w:val="-2"/>
        </w:rPr>
        <w:t xml:space="preserve">. </w:t>
      </w:r>
      <w:r>
        <w:t>Для успешного обучения важно ч</w:t>
      </w:r>
      <w:r>
        <w:t>ё</w:t>
      </w:r>
      <w:r>
        <w:t xml:space="preserve">тко определять цели модулей, чтобы каждый </w:t>
      </w:r>
      <w:r>
        <w:t>обучающийся</w:t>
      </w:r>
      <w:r>
        <w:t xml:space="preserve"> понимал, какие знания и навыки он получит. Материалы должны быть логично выстроены, чтобы студент видел план и промежуточные задачи. Методическое сопровождение включает учебные</w:t>
      </w:r>
      <w:r>
        <w:rPr>
          <w:spacing w:val="-1"/>
        </w:rPr>
        <w:t xml:space="preserve"> </w:t>
      </w:r>
      <w:r>
        <w:t>указания,</w:t>
      </w:r>
      <w:r>
        <w:rPr>
          <w:spacing w:val="-4"/>
        </w:rPr>
        <w:t xml:space="preserve"> </w:t>
      </w:r>
      <w:r>
        <w:t>планы</w:t>
      </w:r>
      <w:r>
        <w:rPr>
          <w:spacing w:val="-1"/>
        </w:rPr>
        <w:t xml:space="preserve"> </w:t>
      </w:r>
      <w:r>
        <w:t>занятий,</w:t>
      </w:r>
      <w:r>
        <w:rPr>
          <w:spacing w:val="-4"/>
        </w:rPr>
        <w:t xml:space="preserve"> </w:t>
      </w:r>
      <w:r>
        <w:t>примеры</w:t>
      </w:r>
      <w:r>
        <w:rPr>
          <w:spacing w:val="-6"/>
        </w:rPr>
        <w:t xml:space="preserve"> </w:t>
      </w:r>
      <w:r>
        <w:t>решений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методические</w:t>
      </w:r>
      <w:r>
        <w:rPr>
          <w:spacing w:val="-1"/>
        </w:rPr>
        <w:t xml:space="preserve"> </w:t>
      </w:r>
      <w:r>
        <w:t>материалы. Преподаватель должен подготовить критерии оценивания и варианты самопроверки. Поэтапное тестирование помогает проверять усвоение материала перед</w:t>
      </w:r>
      <w:r>
        <w:rPr>
          <w:spacing w:val="-1"/>
        </w:rPr>
        <w:t xml:space="preserve"> </w:t>
      </w:r>
      <w:r>
        <w:t>переходом к следующему модулю и стимулирует последовательное изучение через рейтинговую систему. Регулярные консультации и</w:t>
      </w:r>
      <w:r>
        <w:t xml:space="preserve"> обратная связь</w:t>
      </w:r>
      <w:r>
        <w:rPr>
          <w:spacing w:val="-15"/>
        </w:rPr>
        <w:t xml:space="preserve"> </w:t>
      </w:r>
      <w:r>
        <w:t>восполняют</w:t>
      </w:r>
      <w:r>
        <w:rPr>
          <w:spacing w:val="-15"/>
        </w:rPr>
        <w:t xml:space="preserve"> </w:t>
      </w:r>
      <w:r>
        <w:t>пробелы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корректируют</w:t>
      </w:r>
      <w:r>
        <w:rPr>
          <w:spacing w:val="-15"/>
        </w:rPr>
        <w:t xml:space="preserve"> </w:t>
      </w:r>
      <w:r>
        <w:t>обучение.</w:t>
      </w:r>
      <w:r>
        <w:rPr>
          <w:spacing w:val="-15"/>
        </w:rPr>
        <w:t xml:space="preserve"> </w:t>
      </w:r>
      <w:r>
        <w:t>Использование</w:t>
      </w:r>
      <w:r>
        <w:rPr>
          <w:spacing w:val="-15"/>
        </w:rPr>
        <w:t xml:space="preserve"> </w:t>
      </w:r>
      <w:r>
        <w:t>ИКТ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разнообразных</w:t>
      </w:r>
      <w:r>
        <w:rPr>
          <w:spacing w:val="-15"/>
        </w:rPr>
        <w:t xml:space="preserve"> </w:t>
      </w:r>
      <w:r>
        <w:t>форм работы сокращает бумажную работу и расширяет интерактивность, особенно в гибридном формате. Контроль нагрузки учащихся важен, чтобы задания были выполнимыми и учитывали средний темп работы группы.</w:t>
      </w:r>
      <w:r>
        <w:t xml:space="preserve"> </w:t>
      </w:r>
    </w:p>
    <w:p w14:paraId="1BA1EDA2" w14:textId="77777777" w:rsidR="004A73C4" w:rsidRDefault="00BF74C4">
      <w:pPr>
        <w:pStyle w:val="a3"/>
        <w:ind w:left="0" w:firstLineChars="125" w:firstLine="300"/>
        <w:jc w:val="both"/>
      </w:pPr>
      <w:r>
        <w:t xml:space="preserve">Итак, </w:t>
      </w:r>
      <w:r>
        <w:t xml:space="preserve"> модульное обучение при </w:t>
      </w:r>
      <w:r>
        <w:t xml:space="preserve">грамотной </w:t>
      </w:r>
      <w:r>
        <w:t xml:space="preserve">организации помогает сделать </w:t>
      </w:r>
      <w:r>
        <w:t xml:space="preserve">занятия </w:t>
      </w:r>
      <w:r>
        <w:t xml:space="preserve"> более гибкими и ориентированными на потребности обучающихся. </w:t>
      </w:r>
      <w:r>
        <w:t xml:space="preserve">Педагог </w:t>
      </w:r>
      <w:r>
        <w:t xml:space="preserve">получает инструмент, позволяющий создавать «персонализированные» траектории обучения, а </w:t>
      </w:r>
      <w:r>
        <w:t>обучающиеся</w:t>
      </w:r>
      <w:r>
        <w:t xml:space="preserve"> – возможность учиться эффективнее и более осознанно.</w:t>
      </w:r>
    </w:p>
    <w:p w14:paraId="2E262C0E" w14:textId="77777777" w:rsidR="004A73C4" w:rsidRDefault="004A73C4">
      <w:pPr>
        <w:pStyle w:val="1"/>
        <w:spacing w:before="0"/>
        <w:ind w:left="0" w:firstLineChars="125" w:firstLine="300"/>
        <w:jc w:val="both"/>
        <w:rPr>
          <w:sz w:val="24"/>
          <w:szCs w:val="24"/>
        </w:rPr>
      </w:pPr>
    </w:p>
    <w:p w14:paraId="0974E483" w14:textId="77777777" w:rsidR="004A73C4" w:rsidRDefault="00BF74C4">
      <w:pPr>
        <w:pStyle w:val="1"/>
        <w:spacing w:before="0"/>
        <w:ind w:left="0" w:firstLineChars="125" w:firstLine="30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Список</w:t>
      </w:r>
      <w:r>
        <w:rPr>
          <w:b/>
          <w:bCs/>
          <w:sz w:val="24"/>
          <w:szCs w:val="24"/>
        </w:rPr>
        <w:t xml:space="preserve"> литературы:</w:t>
      </w:r>
    </w:p>
    <w:p w14:paraId="646F3DBE" w14:textId="77777777" w:rsidR="004A73C4" w:rsidRDefault="00BF74C4">
      <w:pPr>
        <w:pStyle w:val="a5"/>
        <w:tabs>
          <w:tab w:val="left" w:pos="1486"/>
        </w:tabs>
        <w:spacing w:before="0"/>
        <w:ind w:leftChars="125" w:left="275" w:firstLine="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>Батышев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С.Я.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Блочно-модульное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обучение. 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М.: </w:t>
      </w:r>
      <w:r>
        <w:rPr>
          <w:sz w:val="24"/>
          <w:szCs w:val="24"/>
        </w:rPr>
        <w:t>Педагогика</w:t>
      </w:r>
      <w:r>
        <w:rPr>
          <w:sz w:val="24"/>
          <w:szCs w:val="24"/>
        </w:rPr>
        <w:t>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1997.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255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с.</w:t>
      </w:r>
    </w:p>
    <w:p w14:paraId="1AA09F28" w14:textId="77777777" w:rsidR="004A73C4" w:rsidRDefault="00BF74C4">
      <w:pPr>
        <w:pStyle w:val="a5"/>
        <w:tabs>
          <w:tab w:val="left" w:pos="1486"/>
        </w:tabs>
        <w:spacing w:before="0"/>
        <w:ind w:leftChars="125" w:left="275" w:firstLine="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>Никандров Н.Д. Модульное обучение как средство активизации самостоятельной работы студентов // Вестник высшей школы. – 2005. – № 2. – С. 45–50.</w:t>
      </w:r>
    </w:p>
    <w:p w14:paraId="1F06820C" w14:textId="77777777" w:rsidR="004A73C4" w:rsidRDefault="00BF74C4">
      <w:pPr>
        <w:pStyle w:val="a5"/>
        <w:tabs>
          <w:tab w:val="left" w:pos="1486"/>
        </w:tabs>
        <w:spacing w:before="0"/>
        <w:ind w:leftChars="125" w:left="275" w:firstLine="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Петухова Т.П. Научно-методические основы модульного построения образовательных программ: препринт / Т.П. Петухова, Е.В. Караваева, М.И. Глотова; Оренбургский гос. ун-т. - Оренбург: ОГУ, 2013. - 119 с</w:t>
      </w:r>
    </w:p>
    <w:p w14:paraId="57B7C8E5" w14:textId="77777777" w:rsidR="004A73C4" w:rsidRDefault="00BF74C4">
      <w:pPr>
        <w:pStyle w:val="a5"/>
        <w:tabs>
          <w:tab w:val="left" w:pos="1486"/>
        </w:tabs>
        <w:spacing w:before="0"/>
        <w:ind w:leftChars="125" w:left="275" w:firstLine="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>Юцявичене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П.А.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Теория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модульного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обучения.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Каунас: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Швиеса,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1989.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272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с.</w:t>
      </w:r>
    </w:p>
    <w:sectPr w:rsidR="004A73C4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A3B81" w14:textId="77777777" w:rsidR="004A73C4" w:rsidRDefault="00BF74C4">
      <w:r>
        <w:separator/>
      </w:r>
    </w:p>
  </w:endnote>
  <w:endnote w:type="continuationSeparator" w:id="0">
    <w:p w14:paraId="4370ADBA" w14:textId="77777777" w:rsidR="004A73C4" w:rsidRDefault="00BF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00589" w14:textId="77777777" w:rsidR="004A73C4" w:rsidRDefault="00BF74C4">
      <w:r>
        <w:separator/>
      </w:r>
    </w:p>
  </w:footnote>
  <w:footnote w:type="continuationSeparator" w:id="0">
    <w:p w14:paraId="7CAAB050" w14:textId="77777777" w:rsidR="004A73C4" w:rsidRDefault="00BF7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73C4"/>
    <w:rsid w:val="004A73C4"/>
    <w:rsid w:val="009C342E"/>
    <w:rsid w:val="00BF74C4"/>
    <w:rsid w:val="043368B5"/>
    <w:rsid w:val="0C5A2267"/>
    <w:rsid w:val="0E75077C"/>
    <w:rsid w:val="1B9A3CD7"/>
    <w:rsid w:val="27D0185E"/>
    <w:rsid w:val="2D323F34"/>
    <w:rsid w:val="2E0F4C32"/>
    <w:rsid w:val="32460A89"/>
    <w:rsid w:val="5C7B5EC6"/>
    <w:rsid w:val="6684253E"/>
    <w:rsid w:val="6D002DE2"/>
    <w:rsid w:val="6F14241D"/>
    <w:rsid w:val="7BFA6EF3"/>
    <w:rsid w:val="7E08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D4C267"/>
  <w15:docId w15:val="{387598A7-52F0-2247-BEDF-F2CD51F6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74"/>
      <w:ind w:left="766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55" w:firstLine="710"/>
    </w:pPr>
    <w:rPr>
      <w:sz w:val="24"/>
      <w:szCs w:val="24"/>
    </w:rPr>
  </w:style>
  <w:style w:type="paragraph" w:styleId="a4">
    <w:name w:val="Normal (Web)"/>
    <w:basedOn w:val="a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spacing w:before="169"/>
      <w:ind w:left="1486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1056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Камилла Петросян</cp:lastModifiedBy>
  <cp:revision>2</cp:revision>
  <dcterms:created xsi:type="dcterms:W3CDTF">2026-04-09T09:42:00Z</dcterms:created>
  <dcterms:modified xsi:type="dcterms:W3CDTF">2026-04-09T09:42:00Z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2026-04-08T00:00:00Z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0756AE16EF634C45B80BE80C438B9B9A_12</vt:lpwstr>
  </property>
</Properties>
</file>