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7160D" w:rsidRPr="0032335E" w:rsidRDefault="005A7670" w:rsidP="0032335E">
      <w:pPr>
        <w:ind w:right="70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ИСТОРИЯ СТАНОВЛЕНИЯ ВОСПИТАНИЯ И ОБУЧЕНИЯ В РОССИИ ДО </w:t>
      </w:r>
      <w:r>
        <w:rPr>
          <w:rFonts w:ascii="Times New Roman" w:eastAsia="Times New Roman" w:hAnsi="Times New Roman" w:cs="Times New Roman"/>
          <w:sz w:val="24"/>
          <w:szCs w:val="24"/>
        </w:rPr>
        <w:t>XVIII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ВЕКА</w:t>
      </w:r>
    </w:p>
    <w:p w14:paraId="00000002" w14:textId="77777777" w:rsidR="00D7160D" w:rsidRPr="0032335E" w:rsidRDefault="00D7160D" w:rsidP="0032335E">
      <w:pPr>
        <w:ind w:right="70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03" w14:textId="77777777" w:rsidR="00D7160D" w:rsidRPr="0032335E" w:rsidRDefault="005A7670" w:rsidP="0032335E">
      <w:pPr>
        <w:spacing w:before="100" w:beforeAutospacing="1" w:after="100" w:afterAutospacing="1"/>
        <w:ind w:right="709"/>
        <w:contextualSpacing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Автор: Каспаров Эдгар Валентинович</w:t>
      </w:r>
    </w:p>
    <w:p w14:paraId="00000004" w14:textId="77777777" w:rsidR="00D7160D" w:rsidRPr="0032335E" w:rsidRDefault="005A7670" w:rsidP="0032335E">
      <w:pPr>
        <w:spacing w:before="100" w:beforeAutospacing="1" w:after="100" w:afterAutospacing="1"/>
        <w:ind w:right="709"/>
        <w:contextualSpacing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ФГБОУ ВО «АГУ» </w:t>
      </w:r>
      <w:proofErr w:type="spellStart"/>
      <w:r w:rsidRPr="0032335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г.Майкоп</w:t>
      </w:r>
      <w:proofErr w:type="spellEnd"/>
    </w:p>
    <w:p w14:paraId="00000005" w14:textId="77777777" w:rsidR="00D7160D" w:rsidRPr="0032335E" w:rsidRDefault="005A7670" w:rsidP="0032335E">
      <w:pPr>
        <w:spacing w:before="100" w:beforeAutospacing="1" w:after="100" w:afterAutospacing="1"/>
        <w:ind w:right="709"/>
        <w:contextualSpacing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Научный руководитель: </w:t>
      </w:r>
      <w:proofErr w:type="spellStart"/>
      <w:r w:rsidRPr="0032335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Бурыкина</w:t>
      </w:r>
      <w:proofErr w:type="spellEnd"/>
      <w:r w:rsidRPr="0032335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Людмила Васильевна </w:t>
      </w:r>
    </w:p>
    <w:p w14:paraId="00000006" w14:textId="77777777" w:rsidR="00D7160D" w:rsidRPr="0032335E" w:rsidRDefault="005A7670" w:rsidP="0032335E">
      <w:pPr>
        <w:spacing w:before="100" w:beforeAutospacing="1" w:after="100" w:afterAutospacing="1"/>
        <w:ind w:right="709"/>
        <w:contextualSpacing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кандидат исторических наук, доцент кафедры отечественной истории, историографии, теории и методологии истории</w:t>
      </w:r>
    </w:p>
    <w:p w14:paraId="00000007" w14:textId="1FAC9135" w:rsidR="00D7160D" w:rsidRPr="0032335E" w:rsidRDefault="005A7670" w:rsidP="0032335E">
      <w:pPr>
        <w:spacing w:before="100" w:beforeAutospacing="1" w:after="100" w:afterAutospacing="1"/>
        <w:ind w:right="709"/>
        <w:contextualSpacing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ФГБОУ ВО «АГУ» </w:t>
      </w:r>
      <w:proofErr w:type="spellStart"/>
      <w:r w:rsidRPr="0032335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г.Майкоп</w:t>
      </w:r>
      <w:proofErr w:type="spellEnd"/>
    </w:p>
    <w:p w14:paraId="3A4B5F24" w14:textId="77777777" w:rsidR="0032335E" w:rsidRPr="0032335E" w:rsidRDefault="0032335E" w:rsidP="0032335E">
      <w:pPr>
        <w:spacing w:before="100" w:beforeAutospacing="1" w:after="100" w:afterAutospacing="1"/>
        <w:ind w:right="709"/>
        <w:contextualSpacing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</w:p>
    <w:p w14:paraId="00000008" w14:textId="77777777" w:rsidR="00D7160D" w:rsidRPr="0032335E" w:rsidRDefault="005A7670" w:rsidP="0032335E">
      <w:pPr>
        <w:spacing w:before="300" w:after="300"/>
        <w:ind w:right="709" w:firstLine="3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В условиях модернизации современной школы анализ допетровского периода позволяет выявить фундаментальные основания российс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кой ментальности в сфере воспитания. Изучение того, как формировались образовательные институты до системных реформ </w:t>
      </w:r>
      <w:r>
        <w:rPr>
          <w:rFonts w:ascii="Times New Roman" w:eastAsia="Times New Roman" w:hAnsi="Times New Roman" w:cs="Times New Roman"/>
          <w:sz w:val="24"/>
          <w:szCs w:val="24"/>
        </w:rPr>
        <w:t>XVIII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века, даёт ключ к пониманию глубинных противоречий между церковным и светским, традиционным и новаторским в российской педагогике, акт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уальных и сегодня [4, с. 45].</w:t>
      </w:r>
    </w:p>
    <w:p w14:paraId="00000009" w14:textId="77777777" w:rsidR="00D7160D" w:rsidRPr="0032335E" w:rsidRDefault="005A7670" w:rsidP="0032335E">
      <w:pPr>
        <w:spacing w:before="300" w:after="300"/>
        <w:ind w:right="709" w:firstLine="3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История отечественного образования до </w:t>
      </w:r>
      <w:r>
        <w:rPr>
          <w:rFonts w:ascii="Times New Roman" w:eastAsia="Times New Roman" w:hAnsi="Times New Roman" w:cs="Times New Roman"/>
          <w:sz w:val="24"/>
          <w:szCs w:val="24"/>
        </w:rPr>
        <w:t>XVIII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века получила освещение в дореволюционной историографии (П.Ф. </w:t>
      </w:r>
      <w:proofErr w:type="spellStart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Каптерев</w:t>
      </w:r>
      <w:proofErr w:type="spellEnd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Л.Н. </w:t>
      </w:r>
      <w:proofErr w:type="spellStart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Модзалевский</w:t>
      </w:r>
      <w:proofErr w:type="spellEnd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) [3; 8], советской педагогике (Н.А. Константинов) [4] и современных исследованиях (А.Н. Джур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инский) [2]. В работах А.А. Горского под редакцией Ю.А. Петрова анализируются ключевые этапы развития образовательных институтов от Киевской Руси до Московского царства [1]. </w:t>
      </w:r>
    </w:p>
    <w:p w14:paraId="0000000A" w14:textId="031CA354" w:rsidR="00D7160D" w:rsidRPr="0032335E" w:rsidRDefault="0032335E" w:rsidP="0032335E">
      <w:pPr>
        <w:spacing w:before="300" w:after="300"/>
        <w:ind w:right="709" w:firstLine="3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Целью является выявление основных этапов, особенностей и логики</w:t>
      </w:r>
      <w:bookmarkStart w:id="0" w:name="_GoBack"/>
      <w:bookmarkEnd w:id="0"/>
      <w:r w:rsidR="005A7670"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развития воспитания и обучения</w:t>
      </w:r>
      <w:r w:rsidR="005A7670"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России с древнейших времён до конца </w:t>
      </w:r>
      <w:r w:rsidR="005A7670">
        <w:rPr>
          <w:rFonts w:ascii="Times New Roman" w:eastAsia="Times New Roman" w:hAnsi="Times New Roman" w:cs="Times New Roman"/>
          <w:sz w:val="24"/>
          <w:szCs w:val="24"/>
        </w:rPr>
        <w:t>XVII</w:t>
      </w:r>
      <w:r w:rsidR="005A7670"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века. </w:t>
      </w:r>
    </w:p>
    <w:p w14:paraId="0000000B" w14:textId="77777777" w:rsidR="00D7160D" w:rsidRPr="0032335E" w:rsidRDefault="005A7670" w:rsidP="0032335E">
      <w:pPr>
        <w:spacing w:before="300" w:after="300"/>
        <w:ind w:right="709" w:firstLine="3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Задачи: 1) охарактеризовать дохристианские формы воспитания у восточных славян; 2) определить влияние Крещения Руси на становление письменной школы; 3) проанализировать организацию обучения в Московской Ру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си в </w:t>
      </w:r>
      <w:r>
        <w:rPr>
          <w:rFonts w:ascii="Times New Roman" w:eastAsia="Times New Roman" w:hAnsi="Times New Roman" w:cs="Times New Roman"/>
          <w:sz w:val="24"/>
          <w:szCs w:val="24"/>
        </w:rPr>
        <w:t>XVI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XVII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вв.; 4) оценить роль Славяно-греко-латинской академии как первого высшего учебного заведения.</w:t>
      </w:r>
    </w:p>
    <w:p w14:paraId="0000000C" w14:textId="77777777" w:rsidR="00D7160D" w:rsidRPr="0032335E" w:rsidRDefault="005A7670" w:rsidP="0032335E">
      <w:pPr>
        <w:spacing w:before="300" w:after="300"/>
        <w:ind w:right="709" w:firstLine="3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1" w:name="_vwgdv7uu9jof" w:colFirst="0" w:colLast="0"/>
      <w:bookmarkEnd w:id="1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Исследование базируется на принципах историзма и объективности. Использованы общенаучные методы (анализ, синтез, систематизация) и специально-истори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ческие: историко-генетический, сравнительно-исторический и ретроспективный анализ историко-педагогических источников [7].</w:t>
      </w:r>
    </w:p>
    <w:p w14:paraId="0000000E" w14:textId="49E7CD4D" w:rsidR="00D7160D" w:rsidRPr="0032335E" w:rsidRDefault="005A7670" w:rsidP="0032335E">
      <w:pPr>
        <w:spacing w:before="300" w:after="300"/>
        <w:ind w:righ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Исследование позволило выделить три ключевых этапа.</w:t>
      </w:r>
    </w:p>
    <w:p w14:paraId="0000000F" w14:textId="77777777" w:rsidR="00D7160D" w:rsidRPr="0032335E" w:rsidRDefault="005A7670" w:rsidP="0032335E">
      <w:pPr>
        <w:spacing w:before="300" w:after="300"/>
        <w:ind w:right="709" w:firstLine="3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Первый этап (до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в.) — воспитание в языческой общине, где обучение было синкрети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чно вплетено в трудовую и обрядовую жизнь.</w:t>
      </w:r>
    </w:p>
    <w:p w14:paraId="00000010" w14:textId="77777777" w:rsidR="00D7160D" w:rsidRPr="0032335E" w:rsidRDefault="005A7670" w:rsidP="0032335E">
      <w:pPr>
        <w:spacing w:before="300" w:after="300"/>
        <w:ind w:right="709" w:firstLine="3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Второй этап (</w:t>
      </w:r>
      <w:r>
        <w:rPr>
          <w:rFonts w:ascii="Times New Roman" w:eastAsia="Times New Roman" w:hAnsi="Times New Roman" w:cs="Times New Roman"/>
          <w:sz w:val="24"/>
          <w:szCs w:val="24"/>
        </w:rPr>
        <w:t>XI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XV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вв.). После Крещения Руси (988 г.) при князе Владимире создаются первые школы «для учения книгам», а при Ярославе Мудром возникает «школа книжного учения» в Новгороде. Христианство принесло пись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менность и изменило цели воспитания, поставив во главу угла «душевное строение» [8, с. 323]. Однако монголо-татарское иго привело к упадку и децентрализации образования, сохранявшегося преимущественно при монастырях [6].</w:t>
      </w:r>
    </w:p>
    <w:p w14:paraId="00000011" w14:textId="77777777" w:rsidR="00D7160D" w:rsidRPr="0032335E" w:rsidRDefault="005A7670" w:rsidP="0032335E">
      <w:pPr>
        <w:spacing w:before="300" w:after="300"/>
        <w:ind w:right="709" w:firstLine="3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Третий этап (</w:t>
      </w:r>
      <w:r>
        <w:rPr>
          <w:rFonts w:ascii="Times New Roman" w:eastAsia="Times New Roman" w:hAnsi="Times New Roman" w:cs="Times New Roman"/>
          <w:sz w:val="24"/>
          <w:szCs w:val="24"/>
        </w:rPr>
        <w:t>XVI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XVII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вв.). С возни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кновением централизованного государства и книгопечатания (Иван Федоров, 1564 г.) содержание обучения унифицируется через буквари и азбуковники [4, с. 13–14]. 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XVII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веке, в противовес традиционному церковному обучению, возникают школы повышенного типа: шко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ла </w:t>
      </w:r>
      <w:proofErr w:type="spellStart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Симеона</w:t>
      </w:r>
      <w:proofErr w:type="spellEnd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Полоцкого в </w:t>
      </w:r>
      <w:proofErr w:type="spellStart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Заиконоспасском</w:t>
      </w:r>
      <w:proofErr w:type="spellEnd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монастыре (1665 г.). Вершиной допетровского образования стало открытие в 1687 г. Славяно-греко-латинской академии — первого высшего учебного заведения, где сочетались духовное и светское начала.</w:t>
      </w:r>
    </w:p>
    <w:p w14:paraId="00000012" w14:textId="76581B07" w:rsidR="00D7160D" w:rsidRDefault="005A7670" w:rsidP="0032335E">
      <w:pPr>
        <w:spacing w:before="300" w:after="300"/>
        <w:ind w:right="709" w:firstLine="31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Таким образом, к концу</w:t>
      </w:r>
      <w:r w:rsidRPr="0032335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XVII</w:t>
      </w:r>
      <w:r w:rsidRPr="0032335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 века в России сложилась социальная потребность в системном образовании, были апробированы классно-урочные методы и подготовлена почва для радикальных реформ Петра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I</w:t>
      </w:r>
      <w:r w:rsidRPr="0032335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 по созданию светской государственной школы [1, с. 132].</w:t>
      </w:r>
    </w:p>
    <w:p w14:paraId="2D11D1DB" w14:textId="77777777" w:rsidR="0032335E" w:rsidRPr="0032335E" w:rsidRDefault="0032335E" w:rsidP="0032335E">
      <w:pPr>
        <w:spacing w:before="300" w:after="300"/>
        <w:ind w:right="709" w:firstLine="3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13" w14:textId="66792B94" w:rsidR="00D7160D" w:rsidRDefault="005A7670" w:rsidP="0032335E">
      <w:pPr>
        <w:spacing w:before="300" w:after="300"/>
        <w:ind w:right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Список литературы</w:t>
      </w:r>
    </w:p>
    <w:p w14:paraId="5189A9D3" w14:textId="77777777" w:rsidR="0032335E" w:rsidRPr="0032335E" w:rsidRDefault="0032335E" w:rsidP="0032335E">
      <w:pPr>
        <w:spacing w:before="300" w:after="300"/>
        <w:ind w:right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14" w14:textId="77777777" w:rsidR="00D7160D" w:rsidRPr="0032335E" w:rsidRDefault="005A7670" w:rsidP="0032335E">
      <w:pPr>
        <w:spacing w:before="300" w:after="300"/>
        <w:ind w:right="709" w:firstLine="3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Горский 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А.А., Гуськов А.Г., Захаров В.Н. и др. История России: в 2 частях: учебник для студентов неисторических специальностей / под ред. Ю.А. Петрова. — М.: Наука, 2024. — 594 с.</w:t>
      </w:r>
    </w:p>
    <w:p w14:paraId="00000015" w14:textId="77777777" w:rsidR="00D7160D" w:rsidRPr="0032335E" w:rsidRDefault="005A7670" w:rsidP="0032335E">
      <w:pPr>
        <w:spacing w:before="300" w:after="300"/>
        <w:ind w:right="709" w:firstLine="3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2. Джуринский А.Н. История педагогики и образования в 2 ч. Часть 1. С древнейших вре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мён до </w:t>
      </w:r>
      <w:r>
        <w:rPr>
          <w:rFonts w:ascii="Times New Roman" w:eastAsia="Times New Roman" w:hAnsi="Times New Roman" w:cs="Times New Roman"/>
          <w:sz w:val="24"/>
          <w:szCs w:val="24"/>
        </w:rPr>
        <w:t>XIX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века: учебник для вузов. — 3-е изд. — М.: </w:t>
      </w:r>
      <w:proofErr w:type="spellStart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, 2022. — 398 с.</w:t>
      </w:r>
    </w:p>
    <w:p w14:paraId="00000016" w14:textId="77777777" w:rsidR="00D7160D" w:rsidRPr="0032335E" w:rsidRDefault="005A7670" w:rsidP="0032335E">
      <w:pPr>
        <w:spacing w:before="300" w:after="300"/>
        <w:ind w:right="709" w:firstLine="3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Каптерев</w:t>
      </w:r>
      <w:proofErr w:type="spellEnd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П.Ф. История русской педагогии. — 2-е изд. — </w:t>
      </w:r>
      <w:proofErr w:type="spellStart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Пг</w:t>
      </w:r>
      <w:proofErr w:type="spellEnd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., 1915. —549 с</w:t>
      </w:r>
    </w:p>
    <w:p w14:paraId="00000017" w14:textId="77777777" w:rsidR="00D7160D" w:rsidRPr="0032335E" w:rsidRDefault="005A7670" w:rsidP="0032335E">
      <w:pPr>
        <w:numPr>
          <w:ilvl w:val="0"/>
          <w:numId w:val="1"/>
        </w:numPr>
        <w:spacing w:before="300" w:after="300"/>
        <w:ind w:righ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Кожина Н.В., </w:t>
      </w:r>
      <w:proofErr w:type="spellStart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Кленкова</w:t>
      </w:r>
      <w:proofErr w:type="spellEnd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Г.А., </w:t>
      </w:r>
      <w:proofErr w:type="spellStart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Дойнова</w:t>
      </w:r>
      <w:proofErr w:type="spellEnd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Л.Р. Исторические этапы развития образования и педагогики в России // Образование: прошлое, настоящее и будущее: материалы </w:t>
      </w:r>
      <w:r>
        <w:rPr>
          <w:rFonts w:ascii="Times New Roman" w:eastAsia="Times New Roman" w:hAnsi="Times New Roman" w:cs="Times New Roman"/>
          <w:sz w:val="24"/>
          <w:szCs w:val="24"/>
        </w:rPr>
        <w:t>VIII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Междунар</w:t>
      </w:r>
      <w:proofErr w:type="spellEnd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науч. </w:t>
      </w:r>
      <w:proofErr w:type="spellStart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конф</w:t>
      </w:r>
      <w:proofErr w:type="spellEnd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. — Краснодар: Новация, 2020. — С. 13-16.</w:t>
      </w:r>
    </w:p>
    <w:p w14:paraId="00000018" w14:textId="77777777" w:rsidR="00D7160D" w:rsidRPr="0032335E" w:rsidRDefault="005A7670" w:rsidP="0032335E">
      <w:pPr>
        <w:spacing w:before="300" w:after="300"/>
        <w:ind w:righ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5. Константинов Н.А. Очерки по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истории средней школы. — 2-е изд. — М.: ГУПИ МП РСФСР, 1956. — 248 с.</w:t>
      </w:r>
    </w:p>
    <w:p w14:paraId="00000019" w14:textId="77777777" w:rsidR="00D7160D" w:rsidRPr="0032335E" w:rsidRDefault="005A7670" w:rsidP="0032335E">
      <w:pPr>
        <w:spacing w:before="300" w:after="300"/>
        <w:ind w:righ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</w:t>
      </w:r>
      <w:proofErr w:type="spellStart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Модзалевский</w:t>
      </w:r>
      <w:proofErr w:type="spellEnd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Л.Н. Очерк истории воспитания и обучения с древнейших до наших времён. — СПб., 1867. — Ч. 2. — 383 с.</w:t>
      </w:r>
    </w:p>
    <w:p w14:paraId="0000001A" w14:textId="77777777" w:rsidR="00D7160D" w:rsidRPr="0032335E" w:rsidRDefault="005A7670" w:rsidP="0032335E">
      <w:pPr>
        <w:spacing w:before="300" w:after="300"/>
        <w:ind w:righ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7. Суханова Т.В. Школьные учебные планы в дореволюционной России: и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сторико-педагогический анализ // Вестник МГПУ. Серия «Педагогика и психология». — 2023. — Т. 17. — № 4. — С. 192-204.</w:t>
      </w:r>
    </w:p>
    <w:p w14:paraId="0000001B" w14:textId="77777777" w:rsidR="00D7160D" w:rsidRDefault="005A7670" w:rsidP="0032335E">
      <w:pPr>
        <w:spacing w:before="300" w:after="300"/>
        <w:ind w:righ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8. Федотова И.Б. История развития русской школы в «Очерке истории воспитания и обучения с древнейших до наших времён» Л.Н. </w:t>
      </w:r>
      <w:proofErr w:type="spellStart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>Модзалевского</w:t>
      </w:r>
      <w:proofErr w:type="spellEnd"/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/</w:t>
      </w:r>
      <w:r w:rsidRPr="0032335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/ Известия Российского государственного педагогического университета им.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А.И.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Герцена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— 2023. — № 210. — С. 322-330.</w:t>
      </w:r>
    </w:p>
    <w:p w14:paraId="0000001C" w14:textId="77777777" w:rsidR="00D7160D" w:rsidRDefault="00D7160D" w:rsidP="0032335E">
      <w:pPr>
        <w:spacing w:before="300" w:after="300"/>
        <w:ind w:righ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D7160D">
      <w:pgSz w:w="11906" w:h="16838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BF555A1-1BC4-4751-9565-9448456B4C25}"/>
    <w:embedBold r:id="rId2" w:fontKey="{BE5B711F-2FCA-4C9E-B95C-4DDF8AF32437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A6C3923-2415-4A61-AFA6-D4D3B1DA0D2C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4" w:fontKey="{F6CE277D-1961-452C-95F8-201FDF3760A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D01182"/>
    <w:multiLevelType w:val="multilevel"/>
    <w:tmpl w:val="B1D26D04"/>
    <w:lvl w:ilvl="0">
      <w:start w:val="4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60D"/>
    <w:rsid w:val="0032335E"/>
    <w:rsid w:val="005A7670"/>
    <w:rsid w:val="00D7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C92BB"/>
  <w15:docId w15:val="{2CAE4AD6-E20B-4399-AEA7-02684BC9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1D292-D134-4DEB-800C-686C2ECC2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SternLied</dc:creator>
  <cp:lastModifiedBy>Stern_Lied</cp:lastModifiedBy>
  <cp:revision>2</cp:revision>
  <dcterms:created xsi:type="dcterms:W3CDTF">2026-04-08T14:48:00Z</dcterms:created>
  <dcterms:modified xsi:type="dcterms:W3CDTF">2026-04-08T14:48:00Z</dcterms:modified>
</cp:coreProperties>
</file>