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8320" w14:textId="44F58D0C" w:rsidR="00F0215B" w:rsidRPr="006C197F" w:rsidRDefault="00F0215B" w:rsidP="00AA2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97F">
        <w:rPr>
          <w:rFonts w:ascii="Times New Roman" w:hAnsi="Times New Roman" w:cs="Times New Roman"/>
          <w:b/>
          <w:bCs/>
          <w:sz w:val="24"/>
          <w:szCs w:val="24"/>
        </w:rPr>
        <w:t>ДИСТАНЦИОННО-УПРАВЛЯЕМАЯ ОРОСИТЕЛЬНАЯ СИСТЕМА НА БАЗЕ ARDUINO UNO</w:t>
      </w:r>
    </w:p>
    <w:p w14:paraId="6EF87C45" w14:textId="0D8039CF" w:rsidR="00F0215B" w:rsidRPr="00437BD1" w:rsidRDefault="00F0215B" w:rsidP="00AA2FF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37B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Афанасьев Сергей Александрович</w:t>
      </w:r>
    </w:p>
    <w:p w14:paraId="7D7B155A" w14:textId="0B366656" w:rsidR="00F0215B" w:rsidRPr="00497B71" w:rsidRDefault="00F0215B" w:rsidP="00AA2FF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7B71">
        <w:rPr>
          <w:rFonts w:ascii="Times New Roman" w:hAnsi="Times New Roman" w:cs="Times New Roman"/>
          <w:i/>
          <w:iCs/>
          <w:sz w:val="24"/>
          <w:szCs w:val="24"/>
        </w:rPr>
        <w:t>студент 4 курса</w:t>
      </w:r>
    </w:p>
    <w:p w14:paraId="5D510550" w14:textId="77777777" w:rsidR="00497B71" w:rsidRPr="00497B71" w:rsidRDefault="00F0215B" w:rsidP="00AA2FF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7B71">
        <w:rPr>
          <w:rFonts w:ascii="Times New Roman" w:hAnsi="Times New Roman" w:cs="Times New Roman"/>
          <w:i/>
          <w:iCs/>
          <w:sz w:val="24"/>
          <w:szCs w:val="24"/>
        </w:rPr>
        <w:t xml:space="preserve">Северо-Восточный федеральный университет им. М.К. </w:t>
      </w:r>
      <w:proofErr w:type="spellStart"/>
      <w:r w:rsidRPr="00497B71">
        <w:rPr>
          <w:rFonts w:ascii="Times New Roman" w:hAnsi="Times New Roman" w:cs="Times New Roman"/>
          <w:i/>
          <w:iCs/>
          <w:sz w:val="24"/>
          <w:szCs w:val="24"/>
        </w:rPr>
        <w:t>Аммосова</w:t>
      </w:r>
      <w:proofErr w:type="spellEnd"/>
      <w:r w:rsidRPr="00497B7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6F4CC9E4" w14:textId="661C0DF9" w:rsidR="00F0215B" w:rsidRPr="00497B71" w:rsidRDefault="00F0215B" w:rsidP="00AA2FF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7B71">
        <w:rPr>
          <w:rFonts w:ascii="Times New Roman" w:hAnsi="Times New Roman" w:cs="Times New Roman"/>
          <w:i/>
          <w:iCs/>
          <w:sz w:val="24"/>
          <w:szCs w:val="24"/>
        </w:rPr>
        <w:t>Физико-технический институт, Якутск, Россия</w:t>
      </w:r>
    </w:p>
    <w:p w14:paraId="6FEA228A" w14:textId="4A10E102" w:rsidR="00F0215B" w:rsidRPr="00497B71" w:rsidRDefault="004F4B8E" w:rsidP="00AA2FF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437BD1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437BD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E60ADF" w:rsidRPr="00497B71">
        <w:rPr>
          <w:rFonts w:ascii="Times New Roman" w:hAnsi="Times New Roman" w:cs="Times New Roman"/>
          <w:i/>
          <w:iCs/>
          <w:sz w:val="24"/>
          <w:szCs w:val="24"/>
        </w:rPr>
        <w:t>s</w:t>
      </w:r>
      <w:proofErr w:type="spellStart"/>
      <w:r w:rsidR="000013E6" w:rsidRPr="00497B71">
        <w:rPr>
          <w:rFonts w:ascii="Times New Roman" w:hAnsi="Times New Roman" w:cs="Times New Roman"/>
          <w:i/>
          <w:iCs/>
          <w:sz w:val="24"/>
          <w:szCs w:val="24"/>
          <w:lang w:val="en-US"/>
        </w:rPr>
        <w:t>ens</w:t>
      </w:r>
      <w:proofErr w:type="spellEnd"/>
      <w:r w:rsidR="000013E6" w:rsidRPr="00497B7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0013E6" w:rsidRPr="00497B71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F0215B" w:rsidRPr="00497B71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="000013E6" w:rsidRPr="00497B71">
        <w:rPr>
          <w:rFonts w:ascii="Times New Roman" w:hAnsi="Times New Roman" w:cs="Times New Roman"/>
          <w:i/>
          <w:iCs/>
          <w:sz w:val="24"/>
          <w:szCs w:val="24"/>
          <w:lang w:val="en-US"/>
        </w:rPr>
        <w:t>vk</w:t>
      </w:r>
      <w:proofErr w:type="spellEnd"/>
      <w:r w:rsidR="000013E6" w:rsidRPr="00497B7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013E6" w:rsidRPr="00497B71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0EDEA5C3" w14:textId="77777777" w:rsidR="0093512F" w:rsidRPr="00AA2FFA" w:rsidRDefault="0093512F" w:rsidP="00AA2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296C9" w14:textId="05C59C3A" w:rsidR="00F0215B" w:rsidRPr="00AA2FFA" w:rsidRDefault="00F0215B" w:rsidP="00677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FFA">
        <w:rPr>
          <w:rFonts w:ascii="Times New Roman" w:hAnsi="Times New Roman" w:cs="Times New Roman"/>
          <w:sz w:val="24"/>
          <w:szCs w:val="24"/>
        </w:rPr>
        <w:t>Развитие точного земледелия и рациональное использование водных ресурсов остаются ключевыми задачами современного сельского хозяйства, особенно в регионах с ограниченным доступом к воде и нестабильным интернет-покрытием. Коммерческие системы «умного» полива (</w:t>
      </w:r>
      <w:proofErr w:type="spellStart"/>
      <w:r w:rsidRPr="00AA2FFA">
        <w:rPr>
          <w:rFonts w:ascii="Times New Roman" w:hAnsi="Times New Roman" w:cs="Times New Roman"/>
          <w:sz w:val="24"/>
          <w:szCs w:val="24"/>
        </w:rPr>
        <w:t>Rachio</w:t>
      </w:r>
      <w:proofErr w:type="spellEnd"/>
      <w:r w:rsidRPr="00AA2FFA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AA2FFA">
        <w:rPr>
          <w:rFonts w:ascii="Times New Roman" w:hAnsi="Times New Roman" w:cs="Times New Roman"/>
          <w:sz w:val="24"/>
          <w:szCs w:val="24"/>
        </w:rPr>
        <w:t>Orbit</w:t>
      </w:r>
      <w:proofErr w:type="spellEnd"/>
      <w:r w:rsidRPr="00AA2FFA">
        <w:rPr>
          <w:rFonts w:ascii="Times New Roman" w:hAnsi="Times New Roman" w:cs="Times New Roman"/>
          <w:sz w:val="24"/>
          <w:szCs w:val="24"/>
        </w:rPr>
        <w:t xml:space="preserve"> B-</w:t>
      </w:r>
      <w:proofErr w:type="spellStart"/>
      <w:r w:rsidRPr="00AA2FFA">
        <w:rPr>
          <w:rFonts w:ascii="Times New Roman" w:hAnsi="Times New Roman" w:cs="Times New Roman"/>
          <w:sz w:val="24"/>
          <w:szCs w:val="24"/>
        </w:rPr>
        <w:t>hyve</w:t>
      </w:r>
      <w:proofErr w:type="spellEnd"/>
      <w:r w:rsidRPr="00AA2FFA">
        <w:rPr>
          <w:rFonts w:ascii="Times New Roman" w:hAnsi="Times New Roman" w:cs="Times New Roman"/>
          <w:sz w:val="24"/>
          <w:szCs w:val="24"/>
        </w:rPr>
        <w:t xml:space="preserve"> XR, </w:t>
      </w:r>
      <w:proofErr w:type="spellStart"/>
      <w:r w:rsidRPr="00AA2FFA">
        <w:rPr>
          <w:rFonts w:ascii="Times New Roman" w:hAnsi="Times New Roman" w:cs="Times New Roman"/>
          <w:sz w:val="24"/>
          <w:szCs w:val="24"/>
        </w:rPr>
        <w:t>Rain</w:t>
      </w:r>
      <w:proofErr w:type="spellEnd"/>
      <w:r w:rsidRPr="00AA2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FFA">
        <w:rPr>
          <w:rFonts w:ascii="Times New Roman" w:hAnsi="Times New Roman" w:cs="Times New Roman"/>
          <w:sz w:val="24"/>
          <w:szCs w:val="24"/>
        </w:rPr>
        <w:t>Bird</w:t>
      </w:r>
      <w:proofErr w:type="spellEnd"/>
      <w:r w:rsidRPr="00AA2FFA">
        <w:rPr>
          <w:rFonts w:ascii="Times New Roman" w:hAnsi="Times New Roman" w:cs="Times New Roman"/>
          <w:sz w:val="24"/>
          <w:szCs w:val="24"/>
        </w:rPr>
        <w:t xml:space="preserve"> ST8) обеспечивают высокую степень автоматизации, однако их стоимость (10–15 тыс. руб. за 8 зон) и зависимость от </w:t>
      </w:r>
      <w:proofErr w:type="spellStart"/>
      <w:r w:rsidRPr="00AA2FFA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Pr="00AA2FFA">
        <w:rPr>
          <w:rFonts w:ascii="Times New Roman" w:hAnsi="Times New Roman" w:cs="Times New Roman"/>
          <w:sz w:val="24"/>
          <w:szCs w:val="24"/>
        </w:rPr>
        <w:t>-Fi существенно ограничивают применение в малых фермерских хозяйствах и на удалённых участках [1].</w:t>
      </w:r>
    </w:p>
    <w:p w14:paraId="43E668D3" w14:textId="090700AA" w:rsidR="00F0215B" w:rsidRPr="00AA2FFA" w:rsidRDefault="00F0215B" w:rsidP="00677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FFA">
        <w:rPr>
          <w:rFonts w:ascii="Times New Roman" w:hAnsi="Times New Roman" w:cs="Times New Roman"/>
          <w:sz w:val="24"/>
          <w:szCs w:val="24"/>
        </w:rPr>
        <w:t xml:space="preserve">Цель работы – разработка недорогой дистанционно-управляемой оросительной системы на базе микроконтроллера </w:t>
      </w:r>
      <w:proofErr w:type="spellStart"/>
      <w:r w:rsidRPr="00AA2FFA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AA2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FFA">
        <w:rPr>
          <w:rFonts w:ascii="Times New Roman" w:hAnsi="Times New Roman" w:cs="Times New Roman"/>
          <w:sz w:val="24"/>
          <w:szCs w:val="24"/>
        </w:rPr>
        <w:t>Uno</w:t>
      </w:r>
      <w:proofErr w:type="spellEnd"/>
      <w:r w:rsidRPr="00AA2FFA"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proofErr w:type="spellStart"/>
      <w:r w:rsidRPr="00AA2FFA">
        <w:rPr>
          <w:rFonts w:ascii="Times New Roman" w:hAnsi="Times New Roman" w:cs="Times New Roman"/>
          <w:sz w:val="24"/>
          <w:szCs w:val="24"/>
        </w:rPr>
        <w:t>LoRa</w:t>
      </w:r>
      <w:proofErr w:type="spellEnd"/>
      <w:r w:rsidRPr="00AA2FFA">
        <w:rPr>
          <w:rFonts w:ascii="Times New Roman" w:hAnsi="Times New Roman" w:cs="Times New Roman"/>
          <w:sz w:val="24"/>
          <w:szCs w:val="24"/>
        </w:rPr>
        <w:t>-связи для управления на расстоянии до 10 км.</w:t>
      </w:r>
    </w:p>
    <w:p w14:paraId="7950377F" w14:textId="6CB137F2" w:rsidR="00F0215B" w:rsidRPr="00AA2FFA" w:rsidRDefault="00F0215B" w:rsidP="00677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FFA">
        <w:rPr>
          <w:rFonts w:ascii="Times New Roman" w:hAnsi="Times New Roman" w:cs="Times New Roman"/>
          <w:sz w:val="24"/>
          <w:szCs w:val="24"/>
        </w:rPr>
        <w:t>Для достижения цели решены следующие задачи: анализ существующих решений, выбор компонентов, разработка структурной схемы и алгоритма, написание программы, сборка прототипа, проведение испытаний и оценка экономической эффективности.</w:t>
      </w:r>
    </w:p>
    <w:p w14:paraId="6B3B1578" w14:textId="65BC35F9" w:rsidR="00F0215B" w:rsidRPr="00AA2FFA" w:rsidRDefault="00F0215B" w:rsidP="00677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FFA">
        <w:rPr>
          <w:rFonts w:ascii="Times New Roman" w:hAnsi="Times New Roman" w:cs="Times New Roman"/>
          <w:sz w:val="24"/>
          <w:szCs w:val="24"/>
        </w:rPr>
        <w:t xml:space="preserve">В качестве канала связи выбран модуль </w:t>
      </w:r>
      <w:proofErr w:type="spellStart"/>
      <w:r w:rsidRPr="00AA2FFA">
        <w:rPr>
          <w:rFonts w:ascii="Times New Roman" w:hAnsi="Times New Roman" w:cs="Times New Roman"/>
          <w:sz w:val="24"/>
          <w:szCs w:val="24"/>
        </w:rPr>
        <w:t>LoRa</w:t>
      </w:r>
      <w:proofErr w:type="spellEnd"/>
      <w:r w:rsidRPr="00AA2FFA">
        <w:rPr>
          <w:rFonts w:ascii="Times New Roman" w:hAnsi="Times New Roman" w:cs="Times New Roman"/>
          <w:sz w:val="24"/>
          <w:szCs w:val="24"/>
        </w:rPr>
        <w:t xml:space="preserve"> SX1278 (433 МГц), обеспечивающий дальность до 10 км в прямой видимости при энергопотреблении, значительно меньшем, чем у </w:t>
      </w:r>
      <w:proofErr w:type="spellStart"/>
      <w:r w:rsidRPr="00AA2FFA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Pr="00AA2FFA">
        <w:rPr>
          <w:rFonts w:ascii="Times New Roman" w:hAnsi="Times New Roman" w:cs="Times New Roman"/>
          <w:sz w:val="24"/>
          <w:szCs w:val="24"/>
        </w:rPr>
        <w:t xml:space="preserve">-Fi. Для контроля влажности почвы использован ёмкостной/резистивный датчик YL-69 + модуль YL-38. Полив осуществляется миниатюрным погружным насосом (2,5–6 В, 70–120 л/ч) через электромеханическое реле JQC3F-05VDC-C. Питание системы – от пауэрбанка ёмкостью 10 000 </w:t>
      </w:r>
      <w:proofErr w:type="spellStart"/>
      <w:r w:rsidRPr="00AA2FFA">
        <w:rPr>
          <w:rFonts w:ascii="Times New Roman" w:hAnsi="Times New Roman" w:cs="Times New Roman"/>
          <w:sz w:val="24"/>
          <w:szCs w:val="24"/>
        </w:rPr>
        <w:t>мА·ч</w:t>
      </w:r>
      <w:proofErr w:type="spellEnd"/>
      <w:r w:rsidRPr="00AA2FFA">
        <w:rPr>
          <w:rFonts w:ascii="Times New Roman" w:hAnsi="Times New Roman" w:cs="Times New Roman"/>
          <w:sz w:val="24"/>
          <w:szCs w:val="24"/>
        </w:rPr>
        <w:t>, что обеспечивает автономную работу 50–100 часов.</w:t>
      </w:r>
    </w:p>
    <w:p w14:paraId="0651755D" w14:textId="006F836D" w:rsidR="00F0215B" w:rsidRPr="00AA2FFA" w:rsidRDefault="00F0215B" w:rsidP="00677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FFA">
        <w:rPr>
          <w:rFonts w:ascii="Times New Roman" w:hAnsi="Times New Roman" w:cs="Times New Roman"/>
          <w:sz w:val="24"/>
          <w:szCs w:val="24"/>
        </w:rPr>
        <w:t>Общая стоимость компонентов составила около 2450 рублей, что в 4–6 раз дешевле ближайших коммерческих аналогов при сопоставимой функциональности на одной зоне полива.</w:t>
      </w:r>
    </w:p>
    <w:p w14:paraId="7E10309F" w14:textId="5111AAA3" w:rsidR="00F0215B" w:rsidRPr="00AA2FFA" w:rsidRDefault="00F0215B" w:rsidP="00677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FFA">
        <w:rPr>
          <w:rFonts w:ascii="Times New Roman" w:hAnsi="Times New Roman" w:cs="Times New Roman"/>
          <w:sz w:val="24"/>
          <w:szCs w:val="24"/>
        </w:rPr>
        <w:t>Разработанный алгоритм предусматривает два режима работы:</w:t>
      </w:r>
    </w:p>
    <w:p w14:paraId="4E263AAC" w14:textId="77777777" w:rsidR="00F0215B" w:rsidRPr="00AA2FFA" w:rsidRDefault="00F0215B" w:rsidP="00AA2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FA">
        <w:rPr>
          <w:rFonts w:ascii="Times New Roman" w:hAnsi="Times New Roman" w:cs="Times New Roman"/>
          <w:sz w:val="24"/>
          <w:szCs w:val="24"/>
        </w:rPr>
        <w:t>- автоматический – включение насоса при падении влажности ниже заданного порога (регулируемого потенциометром);</w:t>
      </w:r>
    </w:p>
    <w:p w14:paraId="103DDA3D" w14:textId="235BC104" w:rsidR="00F0215B" w:rsidRPr="00AA2FFA" w:rsidRDefault="00F0215B" w:rsidP="00AA2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FA">
        <w:rPr>
          <w:rFonts w:ascii="Times New Roman" w:hAnsi="Times New Roman" w:cs="Times New Roman"/>
          <w:sz w:val="24"/>
          <w:szCs w:val="24"/>
        </w:rPr>
        <w:t xml:space="preserve">- ручной – принудительный запуск/остановка с пульта управления через </w:t>
      </w:r>
      <w:proofErr w:type="spellStart"/>
      <w:r w:rsidRPr="00AA2FFA">
        <w:rPr>
          <w:rFonts w:ascii="Times New Roman" w:hAnsi="Times New Roman" w:cs="Times New Roman"/>
          <w:sz w:val="24"/>
          <w:szCs w:val="24"/>
        </w:rPr>
        <w:t>LoRa</w:t>
      </w:r>
      <w:proofErr w:type="spellEnd"/>
      <w:r w:rsidRPr="00AA2FFA">
        <w:rPr>
          <w:rFonts w:ascii="Times New Roman" w:hAnsi="Times New Roman" w:cs="Times New Roman"/>
          <w:sz w:val="24"/>
          <w:szCs w:val="24"/>
        </w:rPr>
        <w:t>.</w:t>
      </w:r>
    </w:p>
    <w:p w14:paraId="42AE2ACC" w14:textId="2DCC1858" w:rsidR="00F0215B" w:rsidRPr="00AA2FFA" w:rsidRDefault="00F0215B" w:rsidP="00677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FFA">
        <w:rPr>
          <w:rFonts w:ascii="Times New Roman" w:hAnsi="Times New Roman" w:cs="Times New Roman"/>
          <w:sz w:val="24"/>
          <w:szCs w:val="24"/>
        </w:rPr>
        <w:t>Прототип успешно прошёл стендовые испытания: время отклика на команду управления составило менее 2 секунд, точность поддержания заданного уровня влажности – ±8–10 % (в зависимости от типа грунта), дальность устойчивой связи в условиях городской застройки – 1,2–1,8 км, в открытой местности – более 7 км.</w:t>
      </w:r>
    </w:p>
    <w:p w14:paraId="2EACB3A5" w14:textId="09CEA0D8" w:rsidR="00F0215B" w:rsidRPr="00AA2FFA" w:rsidRDefault="00F0215B" w:rsidP="00677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FFA">
        <w:rPr>
          <w:rFonts w:ascii="Times New Roman" w:hAnsi="Times New Roman" w:cs="Times New Roman"/>
          <w:sz w:val="24"/>
          <w:szCs w:val="24"/>
        </w:rPr>
        <w:t>Таким образом, созданная система сочетает низкую стоимость, энергонезависимость и возможность работы в условиях отсутствия интернета, что делает её перспективной для применения в малых фермерских хозяйствах, теплицах и дачных участках Республики Саха (Якутия) и других удалённых регионов.</w:t>
      </w:r>
    </w:p>
    <w:p w14:paraId="699BA561" w14:textId="13247C8B" w:rsidR="00814277" w:rsidRPr="00137707" w:rsidRDefault="00814277" w:rsidP="00AA2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85238" w14:textId="1144D6C1" w:rsidR="00814277" w:rsidRPr="00814277" w:rsidRDefault="002D3828" w:rsidP="002D3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828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814277" w:rsidRPr="00814277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 w:rsidRPr="002D3828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77C704BC" w14:textId="4CA6D32A" w:rsidR="00814277" w:rsidRPr="00814277" w:rsidRDefault="00814277" w:rsidP="00814277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277">
        <w:rPr>
          <w:rFonts w:ascii="Times New Roman" w:hAnsi="Times New Roman" w:cs="Times New Roman"/>
          <w:sz w:val="24"/>
          <w:szCs w:val="24"/>
        </w:rPr>
        <w:t xml:space="preserve">Борисов А. В. Основы микропроцессорной </w:t>
      </w:r>
      <w:proofErr w:type="gramStart"/>
      <w:r w:rsidRPr="00814277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814277">
        <w:rPr>
          <w:rFonts w:ascii="Times New Roman" w:hAnsi="Times New Roman" w:cs="Times New Roman"/>
          <w:sz w:val="24"/>
          <w:szCs w:val="24"/>
        </w:rPr>
        <w:t xml:space="preserve"> учебное пособие / А. В. Борисов. — </w:t>
      </w:r>
      <w:proofErr w:type="gramStart"/>
      <w:r w:rsidRPr="0081427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814277">
        <w:rPr>
          <w:rFonts w:ascii="Times New Roman" w:hAnsi="Times New Roman" w:cs="Times New Roman"/>
          <w:sz w:val="24"/>
          <w:szCs w:val="24"/>
        </w:rPr>
        <w:t xml:space="preserve"> Лань, 2020. — 256 с. — ISBN 978-5-8114-5471-8.</w:t>
      </w:r>
    </w:p>
    <w:p w14:paraId="290D8AB2" w14:textId="70FED74F" w:rsidR="00814277" w:rsidRPr="00814277" w:rsidRDefault="00814277" w:rsidP="00814277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277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814277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814277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814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277">
        <w:rPr>
          <w:rFonts w:ascii="Times New Roman" w:hAnsi="Times New Roman" w:cs="Times New Roman"/>
          <w:sz w:val="24"/>
          <w:szCs w:val="24"/>
        </w:rPr>
        <w:t>Uno</w:t>
      </w:r>
      <w:proofErr w:type="spellEnd"/>
      <w:r w:rsidRPr="00814277">
        <w:rPr>
          <w:rFonts w:ascii="Times New Roman" w:hAnsi="Times New Roman" w:cs="Times New Roman"/>
          <w:sz w:val="24"/>
          <w:szCs w:val="24"/>
        </w:rPr>
        <w:t xml:space="preserve"> Rev3 [Электронный ресурс</w:t>
      </w:r>
      <w:proofErr w:type="gramStart"/>
      <w:r w:rsidRPr="00814277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814277">
        <w:rPr>
          <w:rFonts w:ascii="Times New Roman" w:hAnsi="Times New Roman" w:cs="Times New Roman"/>
          <w:sz w:val="24"/>
          <w:szCs w:val="24"/>
        </w:rPr>
        <w:t xml:space="preserve"> техническая документация. — Режим доступа: </w:t>
      </w:r>
      <w:hyperlink r:id="rId5" w:tgtFrame="_blank" w:history="1">
        <w:r w:rsidRPr="00814277">
          <w:rPr>
            <w:rStyle w:val="a3"/>
            <w:rFonts w:ascii="Times New Roman" w:hAnsi="Times New Roman" w:cs="Times New Roman"/>
            <w:sz w:val="24"/>
            <w:szCs w:val="24"/>
          </w:rPr>
          <w:t>https://www.arduino.cc</w:t>
        </w:r>
      </w:hyperlink>
      <w:r w:rsidRPr="008142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78EA5CF" w14:textId="77777777" w:rsidR="00814277" w:rsidRPr="00814277" w:rsidRDefault="00814277" w:rsidP="00814277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14277">
        <w:rPr>
          <w:rFonts w:ascii="Times New Roman" w:hAnsi="Times New Roman" w:cs="Times New Roman"/>
          <w:sz w:val="24"/>
          <w:szCs w:val="24"/>
          <w:lang w:val="en-US"/>
        </w:rPr>
        <w:t>Semtech</w:t>
      </w:r>
      <w:proofErr w:type="spellEnd"/>
      <w:r w:rsidRPr="00814277">
        <w:rPr>
          <w:rFonts w:ascii="Times New Roman" w:hAnsi="Times New Roman" w:cs="Times New Roman"/>
          <w:sz w:val="24"/>
          <w:szCs w:val="24"/>
          <w:lang w:val="en-US"/>
        </w:rPr>
        <w:t xml:space="preserve"> Corporation. SX1276/77/78/</w:t>
      </w:r>
      <w:proofErr w:type="gramStart"/>
      <w:r w:rsidRPr="00814277">
        <w:rPr>
          <w:rFonts w:ascii="Times New Roman" w:hAnsi="Times New Roman" w:cs="Times New Roman"/>
          <w:sz w:val="24"/>
          <w:szCs w:val="24"/>
          <w:lang w:val="en-US"/>
        </w:rPr>
        <w:t>79 :</w:t>
      </w:r>
      <w:proofErr w:type="gramEnd"/>
      <w:r w:rsidRPr="00814277">
        <w:rPr>
          <w:rFonts w:ascii="Times New Roman" w:hAnsi="Times New Roman" w:cs="Times New Roman"/>
          <w:sz w:val="24"/>
          <w:szCs w:val="24"/>
          <w:lang w:val="en-US"/>
        </w:rPr>
        <w:t xml:space="preserve"> Low Power Long Range Transceiver [</w:t>
      </w:r>
      <w:r w:rsidRPr="00814277">
        <w:rPr>
          <w:rFonts w:ascii="Times New Roman" w:hAnsi="Times New Roman" w:cs="Times New Roman"/>
          <w:sz w:val="24"/>
          <w:szCs w:val="24"/>
        </w:rPr>
        <w:t>Электронный</w:t>
      </w:r>
      <w:r w:rsidRPr="008142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277">
        <w:rPr>
          <w:rFonts w:ascii="Times New Roman" w:hAnsi="Times New Roman" w:cs="Times New Roman"/>
          <w:sz w:val="24"/>
          <w:szCs w:val="24"/>
        </w:rPr>
        <w:t>ресурс</w:t>
      </w:r>
      <w:r w:rsidRPr="00814277">
        <w:rPr>
          <w:rFonts w:ascii="Times New Roman" w:hAnsi="Times New Roman" w:cs="Times New Roman"/>
          <w:sz w:val="24"/>
          <w:szCs w:val="24"/>
          <w:lang w:val="en-US"/>
        </w:rPr>
        <w:t xml:space="preserve">] : datasheet : Rev. 4 / </w:t>
      </w:r>
      <w:proofErr w:type="spellStart"/>
      <w:r w:rsidRPr="00814277">
        <w:rPr>
          <w:rFonts w:ascii="Times New Roman" w:hAnsi="Times New Roman" w:cs="Times New Roman"/>
          <w:sz w:val="24"/>
          <w:szCs w:val="24"/>
          <w:lang w:val="en-US"/>
        </w:rPr>
        <w:t>Semtech</w:t>
      </w:r>
      <w:proofErr w:type="spellEnd"/>
      <w:r w:rsidRPr="00814277">
        <w:rPr>
          <w:rFonts w:ascii="Times New Roman" w:hAnsi="Times New Roman" w:cs="Times New Roman"/>
          <w:sz w:val="24"/>
          <w:szCs w:val="24"/>
          <w:lang w:val="en-US"/>
        </w:rPr>
        <w:t xml:space="preserve"> Corporation. — 2015. — 132 </w:t>
      </w:r>
      <w:r w:rsidRPr="00814277">
        <w:rPr>
          <w:rFonts w:ascii="Times New Roman" w:hAnsi="Times New Roman" w:cs="Times New Roman"/>
          <w:sz w:val="24"/>
          <w:szCs w:val="24"/>
        </w:rPr>
        <w:t>с</w:t>
      </w:r>
      <w:r w:rsidRPr="00814277">
        <w:rPr>
          <w:rFonts w:ascii="Times New Roman" w:hAnsi="Times New Roman" w:cs="Times New Roman"/>
          <w:sz w:val="24"/>
          <w:szCs w:val="24"/>
          <w:lang w:val="en-US"/>
        </w:rPr>
        <w:t xml:space="preserve">. — </w:t>
      </w:r>
      <w:r w:rsidRPr="00814277">
        <w:rPr>
          <w:rFonts w:ascii="Times New Roman" w:hAnsi="Times New Roman" w:cs="Times New Roman"/>
          <w:sz w:val="24"/>
          <w:szCs w:val="24"/>
        </w:rPr>
        <w:t>Режим</w:t>
      </w:r>
      <w:r w:rsidRPr="008142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277">
        <w:rPr>
          <w:rFonts w:ascii="Times New Roman" w:hAnsi="Times New Roman" w:cs="Times New Roman"/>
          <w:sz w:val="24"/>
          <w:szCs w:val="24"/>
        </w:rPr>
        <w:t>доступа</w:t>
      </w:r>
      <w:r w:rsidRPr="00814277">
        <w:rPr>
          <w:rFonts w:ascii="Times New Roman" w:hAnsi="Times New Roman" w:cs="Times New Roman"/>
          <w:sz w:val="24"/>
          <w:szCs w:val="24"/>
          <w:lang w:val="en-US"/>
        </w:rPr>
        <w:t>: </w:t>
      </w:r>
      <w:hyperlink r:id="rId6" w:tgtFrame="_blank" w:history="1">
        <w:r w:rsidRPr="008142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https://www.semtech.com</w:t>
        </w:r>
      </w:hyperlink>
    </w:p>
    <w:p w14:paraId="79CA8F19" w14:textId="77777777" w:rsidR="00814277" w:rsidRPr="00AA2FFA" w:rsidRDefault="00814277" w:rsidP="00AA2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14277" w:rsidRPr="00AA2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14264"/>
    <w:multiLevelType w:val="multilevel"/>
    <w:tmpl w:val="79E2308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CB"/>
    <w:rsid w:val="000013E6"/>
    <w:rsid w:val="00137707"/>
    <w:rsid w:val="00214CAF"/>
    <w:rsid w:val="002D3828"/>
    <w:rsid w:val="00362E44"/>
    <w:rsid w:val="003B7FE7"/>
    <w:rsid w:val="003F5B00"/>
    <w:rsid w:val="00437BD1"/>
    <w:rsid w:val="00460F27"/>
    <w:rsid w:val="00497B71"/>
    <w:rsid w:val="004B646A"/>
    <w:rsid w:val="004F4B8E"/>
    <w:rsid w:val="006777B7"/>
    <w:rsid w:val="006C197F"/>
    <w:rsid w:val="007B68CB"/>
    <w:rsid w:val="00814277"/>
    <w:rsid w:val="0090683F"/>
    <w:rsid w:val="0093512F"/>
    <w:rsid w:val="00A018A2"/>
    <w:rsid w:val="00AA2FFA"/>
    <w:rsid w:val="00BB61A5"/>
    <w:rsid w:val="00BE77CB"/>
    <w:rsid w:val="00BF52F8"/>
    <w:rsid w:val="00D3574A"/>
    <w:rsid w:val="00E60ADF"/>
    <w:rsid w:val="00E80DDE"/>
    <w:rsid w:val="00F0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6CA9"/>
  <w15:chartTrackingRefBased/>
  <w15:docId w15:val="{B264B238-60DD-449A-A2D0-52F11869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2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4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4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mtech.com/" TargetMode="External"/><Relationship Id="rId5" Type="http://schemas.openxmlformats.org/officeDocument/2006/relationships/hyperlink" Target="https://www.arduino.c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Блих</dc:creator>
  <cp:keywords/>
  <dc:description/>
  <cp:lastModifiedBy>Сергей Блих</cp:lastModifiedBy>
  <cp:revision>15</cp:revision>
  <dcterms:created xsi:type="dcterms:W3CDTF">2026-03-09T14:56:00Z</dcterms:created>
  <dcterms:modified xsi:type="dcterms:W3CDTF">2026-04-06T10:26:00Z</dcterms:modified>
</cp:coreProperties>
</file>