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3A4D" w14:textId="77777777" w:rsidR="00AA328C" w:rsidRDefault="00AA328C" w:rsidP="0061048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7B8">
        <w:rPr>
          <w:rFonts w:ascii="Times New Roman" w:hAnsi="Times New Roman" w:cs="Times New Roman"/>
          <w:b/>
          <w:bCs/>
          <w:sz w:val="24"/>
          <w:szCs w:val="24"/>
        </w:rPr>
        <w:t>Инструменты цифровой коммуникации в формировании имиджа Республики Саха (Якутия)</w:t>
      </w:r>
    </w:p>
    <w:p w14:paraId="660541B1" w14:textId="7506474D" w:rsidR="007B27B8" w:rsidRPr="00610483" w:rsidRDefault="007B27B8" w:rsidP="00610483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04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Корнилов Антон Васильевич</w:t>
      </w:r>
    </w:p>
    <w:p w14:paraId="4DF5591F" w14:textId="2B954BE7" w:rsidR="007B27B8" w:rsidRPr="007B27B8" w:rsidRDefault="007B27B8" w:rsidP="0061048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B27B8">
        <w:rPr>
          <w:rFonts w:ascii="Times New Roman" w:hAnsi="Times New Roman" w:cs="Times New Roman"/>
          <w:sz w:val="24"/>
          <w:szCs w:val="24"/>
        </w:rPr>
        <w:t>Студент</w:t>
      </w:r>
    </w:p>
    <w:p w14:paraId="66D182B7" w14:textId="77777777" w:rsidR="007B27B8" w:rsidRPr="00610483" w:rsidRDefault="007B27B8" w:rsidP="00610483">
      <w:pPr>
        <w:spacing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0483">
        <w:rPr>
          <w:rFonts w:ascii="Times New Roman" w:hAnsi="Times New Roman" w:cs="Times New Roman"/>
          <w:i/>
          <w:iCs/>
          <w:sz w:val="24"/>
          <w:szCs w:val="24"/>
        </w:rPr>
        <w:t xml:space="preserve">ФГАОУ ВО «Северо-Восточный федеральный университет  </w:t>
      </w:r>
    </w:p>
    <w:p w14:paraId="0E909C59" w14:textId="77777777" w:rsidR="007B27B8" w:rsidRPr="00610483" w:rsidRDefault="007B27B8" w:rsidP="00610483">
      <w:pPr>
        <w:spacing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0483">
        <w:rPr>
          <w:rFonts w:ascii="Times New Roman" w:hAnsi="Times New Roman" w:cs="Times New Roman"/>
          <w:i/>
          <w:iCs/>
          <w:sz w:val="24"/>
          <w:szCs w:val="24"/>
        </w:rPr>
        <w:t xml:space="preserve">им. М.К. Аммосова», </w:t>
      </w:r>
    </w:p>
    <w:p w14:paraId="5CCAAB17" w14:textId="4F508ED2" w:rsidR="007B27B8" w:rsidRPr="00610483" w:rsidRDefault="007B27B8" w:rsidP="00610483">
      <w:pPr>
        <w:spacing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0483">
        <w:rPr>
          <w:rFonts w:ascii="Times New Roman" w:hAnsi="Times New Roman" w:cs="Times New Roman"/>
          <w:i/>
          <w:iCs/>
          <w:sz w:val="24"/>
          <w:szCs w:val="24"/>
        </w:rPr>
        <w:t xml:space="preserve">Исторический факультет, Якутск, Россия </w:t>
      </w:r>
    </w:p>
    <w:p w14:paraId="113D7A47" w14:textId="03E46392" w:rsidR="007B27B8" w:rsidRDefault="007B27B8" w:rsidP="00610483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B27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10483">
        <w:rPr>
          <w:rFonts w:ascii="Times New Roman" w:hAnsi="Times New Roman" w:cs="Times New Roman"/>
          <w:sz w:val="24"/>
          <w:szCs w:val="24"/>
        </w:rPr>
        <w:t>–</w:t>
      </w:r>
      <w:r w:rsidRPr="007B27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1048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610483" w:rsidRPr="008549D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antonkorvasil</w:t>
        </w:r>
        <w:r w:rsidR="00610483" w:rsidRPr="008549D6">
          <w:rPr>
            <w:rStyle w:val="ac"/>
            <w:rFonts w:ascii="Times New Roman" w:hAnsi="Times New Roman" w:cs="Times New Roman"/>
            <w:sz w:val="24"/>
            <w:szCs w:val="24"/>
          </w:rPr>
          <w:t>1011@</w:t>
        </w:r>
        <w:r w:rsidR="00610483" w:rsidRPr="008549D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610483" w:rsidRPr="008549D6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610483" w:rsidRPr="008549D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6104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C50B512" w14:textId="77777777" w:rsidR="00610483" w:rsidRPr="00610483" w:rsidRDefault="00610483" w:rsidP="006104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A9F561" w14:textId="1F5FCB9F" w:rsidR="00AA328C" w:rsidRPr="00AA328C" w:rsidRDefault="00AA328C" w:rsidP="0061048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328C">
        <w:rPr>
          <w:rFonts w:ascii="Times New Roman" w:hAnsi="Times New Roman" w:cs="Times New Roman"/>
          <w:sz w:val="24"/>
          <w:szCs w:val="24"/>
        </w:rPr>
        <w:t xml:space="preserve">В </w:t>
      </w:r>
      <w:r w:rsidR="00FF51F1">
        <w:rPr>
          <w:rFonts w:ascii="Times New Roman" w:hAnsi="Times New Roman" w:cs="Times New Roman"/>
          <w:sz w:val="24"/>
          <w:szCs w:val="24"/>
        </w:rPr>
        <w:t>работе</w:t>
      </w:r>
      <w:r w:rsidRPr="00AA328C">
        <w:rPr>
          <w:rFonts w:ascii="Times New Roman" w:hAnsi="Times New Roman" w:cs="Times New Roman"/>
          <w:sz w:val="24"/>
          <w:szCs w:val="24"/>
        </w:rPr>
        <w:t xml:space="preserve"> анализируются инструменты цифровой коммуникации, используемые органами власти Республики Саха (Якутия) для формирования регионального имиджа. На основе контент-анализа официальных аккаунтов выявлены доминирующие тематические кластеры и типы транслируемых образов. Делается вывод о преобладании позитивно-репрезентативной стратегии позиционирования региона в цифровой среде.</w:t>
      </w:r>
    </w:p>
    <w:p w14:paraId="1531D219" w14:textId="3B57483B" w:rsidR="00AA328C" w:rsidRPr="00AA328C" w:rsidRDefault="00AA328C" w:rsidP="0061048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328C">
        <w:rPr>
          <w:rFonts w:ascii="Times New Roman" w:hAnsi="Times New Roman" w:cs="Times New Roman"/>
          <w:sz w:val="24"/>
          <w:szCs w:val="24"/>
        </w:rPr>
        <w:t>В условиях цифровизации трансформируются механизмы формирования имиджа территорий. Региональный имидж становится не только элементом символической политики, но и инструментом социально-экономического развития, инвестиционного привлечения и укрепления легитимности власти. Цифровые платформы позволяют органам власти напрямую взаимодействовать с аудиторией, формируя управляемую повестку и репрезентацию региона.</w:t>
      </w:r>
      <w:r w:rsidR="007B27B8">
        <w:rPr>
          <w:rFonts w:ascii="Times New Roman" w:hAnsi="Times New Roman" w:cs="Times New Roman"/>
          <w:sz w:val="24"/>
          <w:szCs w:val="24"/>
        </w:rPr>
        <w:t xml:space="preserve"> </w:t>
      </w:r>
      <w:r w:rsidRPr="00AA328C">
        <w:rPr>
          <w:rFonts w:ascii="Times New Roman" w:hAnsi="Times New Roman" w:cs="Times New Roman"/>
          <w:sz w:val="24"/>
          <w:szCs w:val="24"/>
        </w:rPr>
        <w:t xml:space="preserve">Под региональным имиджем понимается целостный образ территории, складывающийся в массовом сознании и формируемый посредством целенаправленной коммуникационной деятельности </w:t>
      </w:r>
      <w:r w:rsidR="00005EFC" w:rsidRPr="00005EFC">
        <w:rPr>
          <w:rFonts w:ascii="Times New Roman" w:hAnsi="Times New Roman" w:cs="Times New Roman"/>
          <w:sz w:val="24"/>
          <w:szCs w:val="24"/>
        </w:rPr>
        <w:t>[</w:t>
      </w:r>
      <w:r w:rsidR="00005EFC">
        <w:rPr>
          <w:rFonts w:ascii="Times New Roman" w:hAnsi="Times New Roman" w:cs="Times New Roman"/>
          <w:sz w:val="24"/>
          <w:szCs w:val="24"/>
        </w:rPr>
        <w:t>2,3</w:t>
      </w:r>
      <w:r w:rsidR="00005EFC" w:rsidRPr="00005EFC">
        <w:rPr>
          <w:rFonts w:ascii="Times New Roman" w:hAnsi="Times New Roman" w:cs="Times New Roman"/>
          <w:sz w:val="24"/>
          <w:szCs w:val="24"/>
        </w:rPr>
        <w:t>]</w:t>
      </w:r>
      <w:r w:rsidRPr="00AA328C">
        <w:rPr>
          <w:rFonts w:ascii="Times New Roman" w:hAnsi="Times New Roman" w:cs="Times New Roman"/>
          <w:sz w:val="24"/>
          <w:szCs w:val="24"/>
        </w:rPr>
        <w:t xml:space="preserve">. В современных исследованиях подчёркивается, что имидж региона включает когнитивные, эмоциональные и символические компоненты и формируется через </w:t>
      </w:r>
      <w:proofErr w:type="spellStart"/>
      <w:r w:rsidRPr="00AA328C">
        <w:rPr>
          <w:rFonts w:ascii="Times New Roman" w:hAnsi="Times New Roman" w:cs="Times New Roman"/>
          <w:sz w:val="24"/>
          <w:szCs w:val="24"/>
        </w:rPr>
        <w:t>медиадискурс</w:t>
      </w:r>
      <w:proofErr w:type="spellEnd"/>
      <w:r w:rsidRPr="00AA328C">
        <w:rPr>
          <w:rFonts w:ascii="Times New Roman" w:hAnsi="Times New Roman" w:cs="Times New Roman"/>
          <w:sz w:val="24"/>
          <w:szCs w:val="24"/>
        </w:rPr>
        <w:t xml:space="preserve"> </w:t>
      </w:r>
      <w:r w:rsidR="00005EFC" w:rsidRPr="00005EFC">
        <w:rPr>
          <w:rFonts w:ascii="Times New Roman" w:hAnsi="Times New Roman" w:cs="Times New Roman"/>
          <w:sz w:val="24"/>
          <w:szCs w:val="24"/>
        </w:rPr>
        <w:t>[</w:t>
      </w:r>
      <w:r w:rsidR="00005EFC">
        <w:rPr>
          <w:rFonts w:ascii="Times New Roman" w:hAnsi="Times New Roman" w:cs="Times New Roman"/>
          <w:sz w:val="24"/>
          <w:szCs w:val="24"/>
        </w:rPr>
        <w:t>4,5</w:t>
      </w:r>
      <w:r w:rsidR="00005EFC" w:rsidRPr="00005EFC">
        <w:rPr>
          <w:rFonts w:ascii="Times New Roman" w:hAnsi="Times New Roman" w:cs="Times New Roman"/>
          <w:sz w:val="24"/>
          <w:szCs w:val="24"/>
        </w:rPr>
        <w:t>]</w:t>
      </w:r>
      <w:r w:rsidRPr="00AA328C">
        <w:rPr>
          <w:rFonts w:ascii="Times New Roman" w:hAnsi="Times New Roman" w:cs="Times New Roman"/>
          <w:sz w:val="24"/>
          <w:szCs w:val="24"/>
        </w:rPr>
        <w:t>.</w:t>
      </w:r>
      <w:r w:rsidR="00005EFC" w:rsidRPr="00005EFC">
        <w:rPr>
          <w:rFonts w:ascii="Times New Roman" w:hAnsi="Times New Roman" w:cs="Times New Roman"/>
          <w:sz w:val="24"/>
          <w:szCs w:val="24"/>
        </w:rPr>
        <w:t xml:space="preserve"> </w:t>
      </w:r>
      <w:r w:rsidRPr="00AA328C">
        <w:rPr>
          <w:rFonts w:ascii="Times New Roman" w:hAnsi="Times New Roman" w:cs="Times New Roman"/>
          <w:sz w:val="24"/>
          <w:szCs w:val="24"/>
        </w:rPr>
        <w:t>Цифровизация усиливает значение сетевых коммуникаций и меняет модель взаимодействия власти и общества. Как отмечает М. Кастельс, в условиях «сетевого общества» коммуникация становится ключевым ресурсом власти.</w:t>
      </w:r>
      <w:r w:rsidR="00005EFC" w:rsidRPr="00005EFC">
        <w:rPr>
          <w:rFonts w:ascii="Times New Roman" w:hAnsi="Times New Roman" w:cs="Times New Roman"/>
          <w:sz w:val="24"/>
          <w:szCs w:val="24"/>
        </w:rPr>
        <w:t>[1]</w:t>
      </w:r>
      <w:r w:rsidRPr="00AA328C">
        <w:rPr>
          <w:rFonts w:ascii="Times New Roman" w:hAnsi="Times New Roman" w:cs="Times New Roman"/>
          <w:sz w:val="24"/>
          <w:szCs w:val="24"/>
        </w:rPr>
        <w:t xml:space="preserve"> Для регионов это означает необходимость системного присутствия в цифровой среде и выстраивания стратегий позиционирования.</w:t>
      </w:r>
    </w:p>
    <w:p w14:paraId="3355CE51" w14:textId="77777777" w:rsidR="00AA328C" w:rsidRPr="00AA328C" w:rsidRDefault="00AA328C" w:rsidP="0061048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328C">
        <w:rPr>
          <w:rFonts w:ascii="Times New Roman" w:hAnsi="Times New Roman" w:cs="Times New Roman"/>
          <w:sz w:val="24"/>
          <w:szCs w:val="24"/>
        </w:rPr>
        <w:t>Объектом исследования является процесс формирования регионального имиджа в условиях цифровизации. Предмет — инструменты цифровой коммуникации, используемые в формировании имиджа Республика Саха (Якутия).</w:t>
      </w:r>
    </w:p>
    <w:p w14:paraId="7DD8CCF8" w14:textId="77777777" w:rsidR="00AA328C" w:rsidRPr="00AA328C" w:rsidRDefault="00AA328C" w:rsidP="0061048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328C">
        <w:rPr>
          <w:rFonts w:ascii="Times New Roman" w:hAnsi="Times New Roman" w:cs="Times New Roman"/>
          <w:sz w:val="24"/>
          <w:szCs w:val="24"/>
        </w:rPr>
        <w:t xml:space="preserve">Эмпирическую базу составили публикации официальных аккаунтов органов власти региона в </w:t>
      </w:r>
      <w:proofErr w:type="spellStart"/>
      <w:r w:rsidRPr="00AA328C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AA328C">
        <w:rPr>
          <w:rFonts w:ascii="Times New Roman" w:hAnsi="Times New Roman" w:cs="Times New Roman"/>
          <w:sz w:val="24"/>
          <w:szCs w:val="24"/>
        </w:rPr>
        <w:t xml:space="preserve"> и VK за выбранный период (1 месяц). Метод — количественно-качественный контент-анализ. Были выделены следующие категории кодирования: тематический кластер (экономика, социальная политика, культура, туризм, арктическая повестка), тип транслируемого образа (инвестиционный, социальный, культурный, арктический, туристический), тональность публикации.</w:t>
      </w:r>
    </w:p>
    <w:p w14:paraId="013C343E" w14:textId="77777777" w:rsidR="00AA328C" w:rsidRPr="00AA328C" w:rsidRDefault="00AA328C" w:rsidP="0061048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328C">
        <w:rPr>
          <w:rFonts w:ascii="Times New Roman" w:hAnsi="Times New Roman" w:cs="Times New Roman"/>
          <w:sz w:val="24"/>
          <w:szCs w:val="24"/>
        </w:rPr>
        <w:t>Результаты анализа показали, что доминирующее место в цифровой повестке занимает социальная проблематика (около половины публикаций), что формирует образ социально-ориентированного и устойчивого региона. Значительная доля публикаций посвящена экономическим проектам и инфраструктурному развитию, транслируя инвестиционно-привлекательный образ территории. Арктическая специфика используется как стратегический элемент позиционирования, однако количественно уступает социальной повестке.</w:t>
      </w:r>
    </w:p>
    <w:p w14:paraId="7DACE298" w14:textId="77777777" w:rsidR="00AA328C" w:rsidRPr="00AA328C" w:rsidRDefault="00AA328C" w:rsidP="0061048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328C">
        <w:rPr>
          <w:rFonts w:ascii="Times New Roman" w:hAnsi="Times New Roman" w:cs="Times New Roman"/>
          <w:sz w:val="24"/>
          <w:szCs w:val="24"/>
        </w:rPr>
        <w:t>Тональность публикаций преимущественно позитивная, что свидетельствует о репрезентативной модели коммуникации. Проблемные сюжеты представлены ограниченно и, как правило, сопровождаются акцентом на управленческие решения. Показатели вовлечённости аудитории выше в публикациях, связанных с инфраструктурными проектами и культурными мероприятиями.</w:t>
      </w:r>
    </w:p>
    <w:p w14:paraId="6C7DEAA3" w14:textId="77777777" w:rsidR="00AA328C" w:rsidRPr="00AA328C" w:rsidRDefault="00AA328C" w:rsidP="0061048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328C">
        <w:rPr>
          <w:rFonts w:ascii="Times New Roman" w:hAnsi="Times New Roman" w:cs="Times New Roman"/>
          <w:sz w:val="24"/>
          <w:szCs w:val="24"/>
        </w:rPr>
        <w:t>Таким образом, формирование имиджа региона в цифровой среде носит системный характер и ориентировано на конструирование образа социально стабильного, развивающегося и стратегически значимого арктического субъекта Российской Федерации. Цифровые платформы выступают ключевым инструментом реализации данной имиджевой политики.</w:t>
      </w:r>
    </w:p>
    <w:p w14:paraId="359F598A" w14:textId="2C620B97" w:rsidR="00AA328C" w:rsidRPr="007B27B8" w:rsidRDefault="007B27B8" w:rsidP="006104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7B8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AA328C" w:rsidRPr="007B27B8">
        <w:rPr>
          <w:rFonts w:ascii="Times New Roman" w:hAnsi="Times New Roman" w:cs="Times New Roman"/>
          <w:b/>
          <w:bCs/>
          <w:sz w:val="24"/>
          <w:szCs w:val="24"/>
        </w:rPr>
        <w:t>итературы</w:t>
      </w:r>
    </w:p>
    <w:p w14:paraId="3D3AD362" w14:textId="77777777" w:rsidR="00AA328C" w:rsidRPr="007B27B8" w:rsidRDefault="00AA328C" w:rsidP="0061048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27B8">
        <w:rPr>
          <w:rFonts w:ascii="Times New Roman" w:hAnsi="Times New Roman" w:cs="Times New Roman"/>
          <w:sz w:val="24"/>
          <w:szCs w:val="24"/>
          <w:lang w:val="en-US"/>
        </w:rPr>
        <w:t>Castells M. The Rise of the Network Society. — Oxford: Blackwell, 1996.</w:t>
      </w:r>
    </w:p>
    <w:p w14:paraId="6E8A6DBE" w14:textId="14CC1EAF" w:rsidR="0001261C" w:rsidRPr="00610483" w:rsidRDefault="00AA328C" w:rsidP="0061048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B27B8">
        <w:rPr>
          <w:rFonts w:ascii="Times New Roman" w:hAnsi="Times New Roman" w:cs="Times New Roman"/>
          <w:sz w:val="24"/>
          <w:szCs w:val="24"/>
          <w:lang w:val="en-US"/>
        </w:rPr>
        <w:t>Kotler P., Haider D., Rein I. Marketing Places. — New York: Free Press, 1993.</w:t>
      </w:r>
    </w:p>
    <w:p w14:paraId="7B0BF6B7" w14:textId="77777777" w:rsidR="00AA328C" w:rsidRPr="007B27B8" w:rsidRDefault="00AA328C" w:rsidP="0061048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27B8">
        <w:rPr>
          <w:rFonts w:ascii="Times New Roman" w:hAnsi="Times New Roman" w:cs="Times New Roman"/>
          <w:sz w:val="24"/>
          <w:szCs w:val="24"/>
        </w:rPr>
        <w:t>Панкрухин А.П. Маркетинг территорий. — СПб.: Питер, 2006.</w:t>
      </w:r>
    </w:p>
    <w:p w14:paraId="1504C404" w14:textId="77777777" w:rsidR="00AA328C" w:rsidRPr="007B27B8" w:rsidRDefault="00AA328C" w:rsidP="0061048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27B8">
        <w:rPr>
          <w:rFonts w:ascii="Times New Roman" w:hAnsi="Times New Roman" w:cs="Times New Roman"/>
          <w:sz w:val="24"/>
          <w:szCs w:val="24"/>
        </w:rPr>
        <w:t xml:space="preserve">Ачкасова В.А. Политические коммуникации: учебник для вузов. — М.: </w:t>
      </w:r>
      <w:proofErr w:type="spellStart"/>
      <w:r w:rsidRPr="007B27B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B27B8">
        <w:rPr>
          <w:rFonts w:ascii="Times New Roman" w:hAnsi="Times New Roman" w:cs="Times New Roman"/>
          <w:sz w:val="24"/>
          <w:szCs w:val="24"/>
        </w:rPr>
        <w:t>, 2018.</w:t>
      </w:r>
    </w:p>
    <w:p w14:paraId="72E098E7" w14:textId="77777777" w:rsidR="00AA328C" w:rsidRPr="007B27B8" w:rsidRDefault="00AA328C" w:rsidP="00610483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27B8">
        <w:rPr>
          <w:rFonts w:ascii="Times New Roman" w:hAnsi="Times New Roman" w:cs="Times New Roman"/>
          <w:sz w:val="24"/>
          <w:szCs w:val="24"/>
        </w:rPr>
        <w:t>Замятина Н.Ю. Территориальная идентичность и образ региона в медиа // Политическая наука. — 2015. — № 4.</w:t>
      </w:r>
    </w:p>
    <w:p w14:paraId="2C08FA83" w14:textId="1E7AD860" w:rsidR="00AA328C" w:rsidRPr="007B27B8" w:rsidRDefault="00AA328C" w:rsidP="00610483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sectPr w:rsidR="00AA328C" w:rsidRPr="007B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3ED3"/>
    <w:multiLevelType w:val="hybridMultilevel"/>
    <w:tmpl w:val="E8E8D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23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31"/>
    <w:rsid w:val="00005EFC"/>
    <w:rsid w:val="0001261C"/>
    <w:rsid w:val="002E2434"/>
    <w:rsid w:val="00375B9A"/>
    <w:rsid w:val="00610483"/>
    <w:rsid w:val="007B27B8"/>
    <w:rsid w:val="00817D31"/>
    <w:rsid w:val="008C4BF4"/>
    <w:rsid w:val="00AA328C"/>
    <w:rsid w:val="00C46FF9"/>
    <w:rsid w:val="00C67428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0FB3"/>
  <w15:chartTrackingRefBased/>
  <w15:docId w15:val="{CF1EEC89-4E30-4AF0-8719-9271B476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7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7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7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7D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7D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7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7D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7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7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7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7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7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7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7D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7D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7D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7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7D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7D3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104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10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ntonkorvasil1011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antonkorvasil1011@gmail.com</cp:lastModifiedBy>
  <cp:revision>3</cp:revision>
  <dcterms:created xsi:type="dcterms:W3CDTF">2026-03-02T13:00:00Z</dcterms:created>
  <dcterms:modified xsi:type="dcterms:W3CDTF">2026-03-02T13:01:00Z</dcterms:modified>
</cp:coreProperties>
</file>