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72860" w14:textId="77761D4F" w:rsidR="0022154F" w:rsidRPr="00AE1AB4" w:rsidRDefault="00AE1AB4" w:rsidP="003C2F8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AB4">
        <w:rPr>
          <w:rFonts w:ascii="Times New Roman" w:hAnsi="Times New Roman" w:cs="Times New Roman"/>
          <w:b/>
          <w:sz w:val="24"/>
          <w:szCs w:val="24"/>
        </w:rPr>
        <w:t>Организация углубленного изучения истории в 5-ых классах</w:t>
      </w:r>
    </w:p>
    <w:p w14:paraId="094F4515" w14:textId="68B6F2B0" w:rsidR="00AE1AB4" w:rsidRPr="00AE1AB4" w:rsidRDefault="00AE1AB4" w:rsidP="003C2F8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E1AB4">
        <w:rPr>
          <w:rFonts w:ascii="Times New Roman" w:hAnsi="Times New Roman" w:cs="Times New Roman"/>
          <w:b/>
          <w:i/>
          <w:sz w:val="24"/>
          <w:szCs w:val="24"/>
        </w:rPr>
        <w:t>Яковлева Ефросиния Васильевна</w:t>
      </w:r>
    </w:p>
    <w:p w14:paraId="4D894066" w14:textId="768E6654" w:rsidR="00AE1AB4" w:rsidRDefault="00AE1AB4" w:rsidP="003C2F8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</w:t>
      </w:r>
    </w:p>
    <w:p w14:paraId="1C954FFC" w14:textId="284F4C90" w:rsidR="003C2F84" w:rsidRDefault="004177DB" w:rsidP="003C2F8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3C2F84">
        <w:rPr>
          <w:rFonts w:ascii="Times New Roman" w:hAnsi="Times New Roman" w:cs="Times New Roman"/>
          <w:sz w:val="24"/>
          <w:szCs w:val="24"/>
        </w:rPr>
        <w:t>ГАОУ ВО «</w:t>
      </w:r>
      <w:r w:rsidR="00AE1AB4">
        <w:rPr>
          <w:rFonts w:ascii="Times New Roman" w:hAnsi="Times New Roman" w:cs="Times New Roman"/>
          <w:sz w:val="24"/>
          <w:szCs w:val="24"/>
        </w:rPr>
        <w:t xml:space="preserve">Северо-восточный федеральный университет </w:t>
      </w:r>
      <w:bookmarkStart w:id="0" w:name="_GoBack"/>
      <w:bookmarkEnd w:id="0"/>
      <w:r w:rsidR="00AE1AB4">
        <w:rPr>
          <w:rFonts w:ascii="Times New Roman" w:hAnsi="Times New Roman" w:cs="Times New Roman"/>
          <w:sz w:val="24"/>
          <w:szCs w:val="24"/>
        </w:rPr>
        <w:t>им</w:t>
      </w:r>
      <w:r w:rsidR="003C2F84">
        <w:rPr>
          <w:rFonts w:ascii="Times New Roman" w:hAnsi="Times New Roman" w:cs="Times New Roman"/>
          <w:sz w:val="24"/>
          <w:szCs w:val="24"/>
        </w:rPr>
        <w:t>.</w:t>
      </w:r>
      <w:r w:rsidR="00AE1AB4">
        <w:rPr>
          <w:rFonts w:ascii="Times New Roman" w:hAnsi="Times New Roman" w:cs="Times New Roman"/>
          <w:sz w:val="24"/>
          <w:szCs w:val="24"/>
        </w:rPr>
        <w:t xml:space="preserve"> М.К. Аммосова</w:t>
      </w:r>
      <w:r w:rsidR="003C2F84">
        <w:rPr>
          <w:rFonts w:ascii="Times New Roman" w:hAnsi="Times New Roman" w:cs="Times New Roman"/>
          <w:sz w:val="24"/>
          <w:szCs w:val="24"/>
        </w:rPr>
        <w:t>»</w:t>
      </w:r>
      <w:r w:rsidR="00AE1AB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FF89FB3" w14:textId="67680504" w:rsidR="00AE1AB4" w:rsidRDefault="003C2F84" w:rsidP="003C2F8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AE1AB4">
        <w:rPr>
          <w:rFonts w:ascii="Times New Roman" w:hAnsi="Times New Roman" w:cs="Times New Roman"/>
          <w:sz w:val="24"/>
          <w:szCs w:val="24"/>
        </w:rPr>
        <w:t>сторический факультет, Якутск, Россия</w:t>
      </w:r>
    </w:p>
    <w:p w14:paraId="20AE7490" w14:textId="5A583F79" w:rsidR="00AE1AB4" w:rsidRPr="00AE1AB4" w:rsidRDefault="00AE1AB4" w:rsidP="003C2F8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AB4">
        <w:rPr>
          <w:rFonts w:ascii="Times New Roman" w:hAnsi="Times New Roman" w:cs="Times New Roman"/>
          <w:i/>
          <w:iCs/>
          <w:sz w:val="24"/>
          <w:szCs w:val="24"/>
        </w:rPr>
        <w:t>E–</w:t>
      </w:r>
      <w:proofErr w:type="spellStart"/>
      <w:r w:rsidRPr="00AE1AB4">
        <w:rPr>
          <w:rFonts w:ascii="Times New Roman" w:hAnsi="Times New Roman" w:cs="Times New Roman"/>
          <w:i/>
          <w:iCs/>
          <w:sz w:val="24"/>
          <w:szCs w:val="24"/>
        </w:rPr>
        <w:t>mail</w:t>
      </w:r>
      <w:proofErr w:type="spellEnd"/>
      <w:r w:rsidRPr="00AE1AB4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AE1AB4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5" w:history="1">
        <w:r w:rsidRPr="00AE1AB4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yfrosya</w:t>
        </w:r>
        <w:r w:rsidRPr="00AE1AB4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</w:rPr>
          <w:t>@</w:t>
        </w:r>
        <w:r w:rsidRPr="00AE1AB4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gmail</w:t>
        </w:r>
        <w:r w:rsidRPr="00AE1AB4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</w:rPr>
          <w:t>.</w:t>
        </w:r>
        <w:r w:rsidRPr="00AE1AB4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com</w:t>
        </w:r>
      </w:hyperlink>
    </w:p>
    <w:p w14:paraId="0ACC8539" w14:textId="77777777" w:rsidR="00C50102" w:rsidRPr="00C50102" w:rsidRDefault="00AE1AB4" w:rsidP="00C5010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E1AB4">
        <w:rPr>
          <w:rFonts w:ascii="Times New Roman" w:hAnsi="Times New Roman" w:cs="Times New Roman"/>
          <w:sz w:val="24"/>
          <w:szCs w:val="24"/>
        </w:rPr>
        <w:t>Изучение истории в общеобразовательной школе формирует у обучающихся важнейшие индивидуальные и социальные качества, которые оказывают влияние на личностное развитие школьника и восприятие им окружающего мира.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0102" w:rsidRPr="00C50102">
        <w:rPr>
          <w:rFonts w:ascii="Times New Roman" w:hAnsi="Times New Roman" w:cs="Times New Roman"/>
          <w:sz w:val="24"/>
          <w:szCs w:val="24"/>
        </w:rPr>
        <w:t>Актуальность темы исследования обусловлена необходимостью улучшения качества исторического образования в условиях совершенствования образовательного процесса.</w:t>
      </w:r>
      <w:r w:rsidR="00C50102">
        <w:rPr>
          <w:rFonts w:ascii="Times New Roman" w:hAnsi="Times New Roman" w:cs="Times New Roman"/>
          <w:sz w:val="24"/>
          <w:szCs w:val="24"/>
        </w:rPr>
        <w:t xml:space="preserve"> </w:t>
      </w:r>
      <w:r w:rsidR="00C50102" w:rsidRPr="00C50102">
        <w:rPr>
          <w:rFonts w:ascii="Times New Roman" w:hAnsi="Times New Roman" w:cs="Times New Roman"/>
          <w:sz w:val="24"/>
          <w:szCs w:val="24"/>
        </w:rPr>
        <w:t>5 класс представляет собой переходный этап от начальной школы в основную, где наблюдается существенное противоречие. С одной стороны, пятиклассники в этом возрасте проявляют особый познавательный интерес к истории, героическим образам и тайнам древних цивилизаций. С другой стороны, школьная программа по истории Древнего мира, ограниченная учебным планом, часто не успевает удовлетворить этот интерес и развить его в системную познавательную деятельность. Вследствие этого возникает риск к формализации знаний и снижения мотивации у обучающихся</w:t>
      </w:r>
    </w:p>
    <w:p w14:paraId="1DCC3356" w14:textId="77777777" w:rsidR="00C50102" w:rsidRDefault="00C50102" w:rsidP="00C5010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C50102">
        <w:rPr>
          <w:rFonts w:ascii="Times New Roman" w:hAnsi="Times New Roman" w:cs="Times New Roman"/>
          <w:sz w:val="24"/>
          <w:szCs w:val="24"/>
        </w:rPr>
        <w:t xml:space="preserve">аучная проблема заключается в том, чтобы обосновать педагогические подходы, способные устранить противоречие между высоким познавательным интересом у пятиклассников и ограниченными возможностями обычных уроков по истории. Это можно достичь за счет интеграции урочной и внеурочной деятельности. </w:t>
      </w:r>
    </w:p>
    <w:p w14:paraId="50DB4E2E" w14:textId="64AA42A7" w:rsidR="00AE1AB4" w:rsidRDefault="00C50102" w:rsidP="00C5010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50102">
        <w:rPr>
          <w:rFonts w:ascii="Times New Roman" w:hAnsi="Times New Roman" w:cs="Times New Roman"/>
          <w:sz w:val="24"/>
          <w:szCs w:val="24"/>
        </w:rPr>
        <w:t>Цель исследования теоретически обосновать и экспериментально апробировать модель организации углубленного изучения истории в 5 классах на основе элективных курсов, как одной из форм внеурочной деятельности.</w:t>
      </w:r>
    </w:p>
    <w:p w14:paraId="72CBDE53" w14:textId="111032E3" w:rsidR="00C50102" w:rsidRDefault="00C50102" w:rsidP="00C5010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Важно организовать углубленное изучение в 5 классе, поскольку </w:t>
      </w:r>
      <w:r w:rsidR="00A237F8">
        <w:rPr>
          <w:rFonts w:ascii="Times New Roman" w:hAnsi="Times New Roman" w:cs="Times New Roman"/>
          <w:sz w:val="24"/>
          <w:szCs w:val="24"/>
        </w:rPr>
        <w:t xml:space="preserve">в данный момент начинается период знакомства с новым предметом. И именно элективные курсы позволяют расширить и углубить знания, развивают познавательную деятельность через элективные формы работы. Элективные курсы, включающиеся во внеурочную деятельность по ФГОС, являются неотъемлемой частью образовательной программы. </w:t>
      </w:r>
      <w:r w:rsidR="00A237F8" w:rsidRPr="00A237F8">
        <w:rPr>
          <w:rFonts w:ascii="Times New Roman" w:hAnsi="Times New Roman" w:cs="Times New Roman"/>
          <w:sz w:val="24"/>
          <w:szCs w:val="24"/>
        </w:rPr>
        <w:t>Внеурочная деятельность по истории – это организация учителем различных видов деятельности обучающихся после уроков, обеспечивающая им необходимые условия для овладения навыками и умениями теоретической и практической работы по более глубокому усвоению и активному восприятию исторического опыта и окружающей действительности [</w:t>
      </w:r>
      <w:r w:rsidR="00B75EF9">
        <w:rPr>
          <w:rFonts w:ascii="Times New Roman" w:hAnsi="Times New Roman" w:cs="Times New Roman"/>
          <w:sz w:val="24"/>
          <w:szCs w:val="24"/>
        </w:rPr>
        <w:t>7</w:t>
      </w:r>
      <w:r w:rsidR="00A237F8" w:rsidRPr="00A237F8">
        <w:rPr>
          <w:rFonts w:ascii="Times New Roman" w:hAnsi="Times New Roman" w:cs="Times New Roman"/>
          <w:sz w:val="24"/>
          <w:szCs w:val="24"/>
        </w:rPr>
        <w:t>].</w:t>
      </w:r>
      <w:r w:rsidR="00A237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BF560C" w14:textId="2B728422" w:rsidR="00B92DD3" w:rsidRDefault="00655B38" w:rsidP="00C5010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55B38">
        <w:rPr>
          <w:rFonts w:ascii="Times New Roman" w:hAnsi="Times New Roman" w:cs="Times New Roman"/>
          <w:sz w:val="24"/>
          <w:szCs w:val="24"/>
        </w:rPr>
        <w:t xml:space="preserve">Углубление исторических знаний в процессе реализации элективных курсов в 5 классе достигается не за счет механического увеличения объема фактологического материала, а посредством качественного изменения характера познавательной деятельности учащихся. В отличие от традиционного урока, ограниченного временными рамками и обязательным минимумом содержания, элективный курс позволяет выстроить образовательный процесс как систему исследовательских и проектных задач, ориентированных на возрастные особенности младших подростков. Углубление реализуется через смещение акцента с описательности на анализ причинно-следственных связей (например, обсуждение не только факта разлива Нила, но и его влияния на формирование деспотической власти в Египте), организацию систематической работы с адаптированными историческими источниками (мифами, законодательными текстами, записками путешественников), а также через межпредметную интеграцию, позволяющую реконструировать целостную картину исторической эпохи. Включение игровых форм (суд в Древних Афинах, заседание Совета племени) и долгосрочных проектов (создание </w:t>
      </w:r>
      <w:r w:rsidRPr="00655B38">
        <w:rPr>
          <w:rFonts w:ascii="Times New Roman" w:hAnsi="Times New Roman" w:cs="Times New Roman"/>
          <w:sz w:val="24"/>
          <w:szCs w:val="24"/>
        </w:rPr>
        <w:lastRenderedPageBreak/>
        <w:t>макетов, исторических карт, костюмов) переводит знания из пассивного состояния (заучивание параграфа) в активное, применяемое и осмысленное, формируя у пятиклассников устойчивые приемы мыслительной деятельности и подлинный познавательный интерес.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43CED0" w14:textId="2688851E" w:rsidR="00655B38" w:rsidRDefault="00B75EF9" w:rsidP="00C5010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75EF9">
        <w:rPr>
          <w:rFonts w:ascii="Times New Roman" w:hAnsi="Times New Roman" w:cs="Times New Roman"/>
          <w:sz w:val="24"/>
          <w:szCs w:val="24"/>
        </w:rPr>
        <w:t>В ходе экспериментального исследования выдвинутая гипотеза нашла свое полное подтверждение. Было доказано, что углубленное изучение истории в 5 классе достигает высокой эффективности только при комплексном учете психолого-педагогических особенностей младших подростков, а именно: их потребности в игровой деятельности, наглядно-образном мышлении и эмоциональной вовлеченности, что невозможно в полной мере реализовать в рамках только урочной системы. Результаты апробации убедительно показали, что разработанная модель интеграции урочной и внеурочной деятельности через систему элективных курсов создает необходимые условия для качественного изменения знаний. Включение в содержание элективных курсов игровых, проектных и исследовательских форм работы обеспечило переход от пассивного усвоения фактов к осмысленному анализу причинно-следственных связей и самостоятельному "добыванию" знаний. Сравнительный анализ констатирующего и контрольного этапов эксперимента зафиксировал устойчивую положительную динамику: у учащихся экспериментальной группы, задействованных в элективном курсе, значительно повысился уровень познавательного интереса к истории, а их знания приобрели качественно иной, углубленный характер, что выразилось в умении аргументировать свою позицию, работать с источниками и видеть исторические закономерности.</w:t>
      </w:r>
    </w:p>
    <w:p w14:paraId="5B7F884B" w14:textId="77777777" w:rsidR="00B75EF9" w:rsidRDefault="00B75EF9" w:rsidP="00C5010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5E6786AB" w14:textId="15A0F910" w:rsidR="00B75EF9" w:rsidRDefault="00B75EF9" w:rsidP="00C5010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Литература </w:t>
      </w:r>
    </w:p>
    <w:p w14:paraId="30B2EF64" w14:textId="77777777" w:rsidR="00B75EF9" w:rsidRPr="00B75EF9" w:rsidRDefault="00B75EF9" w:rsidP="00B75EF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EF9">
        <w:rPr>
          <w:rFonts w:ascii="Times New Roman" w:hAnsi="Times New Roman" w:cs="Times New Roman"/>
          <w:sz w:val="24"/>
          <w:szCs w:val="24"/>
        </w:rPr>
        <w:t xml:space="preserve">ФГОС основного общего </w:t>
      </w:r>
      <w:proofErr w:type="gramStart"/>
      <w:r w:rsidRPr="00B75EF9">
        <w:rPr>
          <w:rFonts w:ascii="Times New Roman" w:hAnsi="Times New Roman" w:cs="Times New Roman"/>
          <w:sz w:val="24"/>
          <w:szCs w:val="24"/>
        </w:rPr>
        <w:t>образования :</w:t>
      </w:r>
      <w:proofErr w:type="gramEnd"/>
      <w:r w:rsidRPr="00B75EF9">
        <w:rPr>
          <w:rFonts w:ascii="Times New Roman" w:hAnsi="Times New Roman" w:cs="Times New Roman"/>
          <w:sz w:val="24"/>
          <w:szCs w:val="24"/>
        </w:rPr>
        <w:t xml:space="preserve"> приказ Минобрнауки России от 17.12.2010 № 1897 (ред. от 11.12.2020). </w:t>
      </w:r>
      <w:proofErr w:type="gramStart"/>
      <w:r w:rsidRPr="00B75EF9">
        <w:rPr>
          <w:rFonts w:ascii="Times New Roman" w:hAnsi="Times New Roman" w:cs="Times New Roman"/>
          <w:sz w:val="24"/>
          <w:szCs w:val="24"/>
        </w:rPr>
        <w:t>URL:  (</w:t>
      </w:r>
      <w:proofErr w:type="gramEnd"/>
      <w:r w:rsidRPr="00B75EF9">
        <w:rPr>
          <w:rFonts w:ascii="Times New Roman" w:hAnsi="Times New Roman" w:cs="Times New Roman"/>
          <w:sz w:val="24"/>
          <w:szCs w:val="24"/>
        </w:rPr>
        <w:t>дата обращения: 02.12.2025).</w:t>
      </w:r>
    </w:p>
    <w:p w14:paraId="5B969B3B" w14:textId="6146DBB9" w:rsidR="00B75EF9" w:rsidRDefault="00B75EF9" w:rsidP="00B75EF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EF9">
        <w:rPr>
          <w:rFonts w:ascii="Times New Roman" w:hAnsi="Times New Roman" w:cs="Times New Roman"/>
          <w:sz w:val="24"/>
          <w:szCs w:val="24"/>
        </w:rPr>
        <w:t xml:space="preserve">Алексеенко, Ю. П. Организация работы с письменными историческими источниками во внеурочной деятельности (из опыта работы над учебным исследованием) / Ю. П. Алексеенко // Феномен знания в цифровую </w:t>
      </w:r>
      <w:proofErr w:type="gramStart"/>
      <w:r w:rsidRPr="00B75EF9">
        <w:rPr>
          <w:rFonts w:ascii="Times New Roman" w:hAnsi="Times New Roman" w:cs="Times New Roman"/>
          <w:sz w:val="24"/>
          <w:szCs w:val="24"/>
        </w:rPr>
        <w:t>эпоху :</w:t>
      </w:r>
      <w:proofErr w:type="gramEnd"/>
      <w:r w:rsidRPr="00B75EF9">
        <w:rPr>
          <w:rFonts w:ascii="Times New Roman" w:hAnsi="Times New Roman" w:cs="Times New Roman"/>
          <w:sz w:val="24"/>
          <w:szCs w:val="24"/>
        </w:rPr>
        <w:t xml:space="preserve"> сборник научных статей. – Санкт-</w:t>
      </w:r>
      <w:proofErr w:type="gramStart"/>
      <w:r w:rsidRPr="00B75EF9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Pr="00B75EF9">
        <w:rPr>
          <w:rFonts w:ascii="Times New Roman" w:hAnsi="Times New Roman" w:cs="Times New Roman"/>
          <w:sz w:val="24"/>
          <w:szCs w:val="24"/>
        </w:rPr>
        <w:t xml:space="preserve"> РГПУ им. А. И. Герцена, 2022. – С. 85–90. – EDN SLGWWD.</w:t>
      </w:r>
    </w:p>
    <w:p w14:paraId="2F681471" w14:textId="77777777" w:rsidR="00B75EF9" w:rsidRPr="00B75EF9" w:rsidRDefault="00B75EF9" w:rsidP="00B75EF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5EF9">
        <w:rPr>
          <w:rFonts w:ascii="Times New Roman" w:hAnsi="Times New Roman" w:cs="Times New Roman"/>
          <w:sz w:val="24"/>
          <w:szCs w:val="24"/>
        </w:rPr>
        <w:t>Мирзоян</w:t>
      </w:r>
      <w:proofErr w:type="spellEnd"/>
      <w:r w:rsidRPr="00B75EF9">
        <w:rPr>
          <w:rFonts w:ascii="Times New Roman" w:hAnsi="Times New Roman" w:cs="Times New Roman"/>
          <w:sz w:val="24"/>
          <w:szCs w:val="24"/>
        </w:rPr>
        <w:t xml:space="preserve">, С. Г. Анализ программ кружковой работы по истории в 5–6 классах / С. Г. </w:t>
      </w:r>
      <w:proofErr w:type="spellStart"/>
      <w:r w:rsidRPr="00B75EF9">
        <w:rPr>
          <w:rFonts w:ascii="Times New Roman" w:hAnsi="Times New Roman" w:cs="Times New Roman"/>
          <w:sz w:val="24"/>
          <w:szCs w:val="24"/>
        </w:rPr>
        <w:t>Мирзоян</w:t>
      </w:r>
      <w:proofErr w:type="spellEnd"/>
      <w:r w:rsidRPr="00B75EF9">
        <w:rPr>
          <w:rFonts w:ascii="Times New Roman" w:hAnsi="Times New Roman" w:cs="Times New Roman"/>
          <w:sz w:val="24"/>
          <w:szCs w:val="24"/>
        </w:rPr>
        <w:t xml:space="preserve"> // Профессиональное образование: проблемы и </w:t>
      </w:r>
      <w:proofErr w:type="gramStart"/>
      <w:r w:rsidRPr="00B75EF9">
        <w:rPr>
          <w:rFonts w:ascii="Times New Roman" w:hAnsi="Times New Roman" w:cs="Times New Roman"/>
          <w:sz w:val="24"/>
          <w:szCs w:val="24"/>
        </w:rPr>
        <w:t>перспективы :</w:t>
      </w:r>
      <w:proofErr w:type="gramEnd"/>
      <w:r w:rsidRPr="00B75EF9">
        <w:rPr>
          <w:rFonts w:ascii="Times New Roman" w:hAnsi="Times New Roman" w:cs="Times New Roman"/>
          <w:sz w:val="24"/>
          <w:szCs w:val="24"/>
        </w:rPr>
        <w:t xml:space="preserve"> материалы </w:t>
      </w:r>
      <w:proofErr w:type="spellStart"/>
      <w:r w:rsidRPr="00B75EF9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B75EF9">
        <w:rPr>
          <w:rFonts w:ascii="Times New Roman" w:hAnsi="Times New Roman" w:cs="Times New Roman"/>
          <w:sz w:val="24"/>
          <w:szCs w:val="24"/>
        </w:rPr>
        <w:t>. науч.-</w:t>
      </w:r>
      <w:proofErr w:type="spellStart"/>
      <w:r w:rsidRPr="00B75EF9">
        <w:rPr>
          <w:rFonts w:ascii="Times New Roman" w:hAnsi="Times New Roman" w:cs="Times New Roman"/>
          <w:sz w:val="24"/>
          <w:szCs w:val="24"/>
        </w:rPr>
        <w:t>практ</w:t>
      </w:r>
      <w:proofErr w:type="spellEnd"/>
      <w:r w:rsidRPr="00B75EF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75EF9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B75EF9">
        <w:rPr>
          <w:rFonts w:ascii="Times New Roman" w:hAnsi="Times New Roman" w:cs="Times New Roman"/>
          <w:sz w:val="24"/>
          <w:szCs w:val="24"/>
        </w:rPr>
        <w:t>., Санкт-Петербург, 29 мая 2024 г. – Санкт-Петербург : ЛГУ им. А. С. Пушкина, 2024. – С. 118–122. – EDN AFOLVS.</w:t>
      </w:r>
    </w:p>
    <w:p w14:paraId="46E50120" w14:textId="77777777" w:rsidR="00B75EF9" w:rsidRPr="00B75EF9" w:rsidRDefault="00B75EF9" w:rsidP="00B75EF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5EF9">
        <w:rPr>
          <w:rFonts w:ascii="Times New Roman" w:hAnsi="Times New Roman" w:cs="Times New Roman"/>
          <w:sz w:val="24"/>
          <w:szCs w:val="24"/>
        </w:rPr>
        <w:t>Подрезова</w:t>
      </w:r>
      <w:proofErr w:type="spellEnd"/>
      <w:r w:rsidRPr="00B75EF9">
        <w:rPr>
          <w:rFonts w:ascii="Times New Roman" w:hAnsi="Times New Roman" w:cs="Times New Roman"/>
          <w:sz w:val="24"/>
          <w:szCs w:val="24"/>
        </w:rPr>
        <w:t xml:space="preserve">, Т. А. Методы и приемы использования игровых технологий при изучении всеобщей истории в 5–6-х классах во внеурочной деятельности / Т. А. </w:t>
      </w:r>
      <w:proofErr w:type="spellStart"/>
      <w:r w:rsidRPr="00B75EF9">
        <w:rPr>
          <w:rFonts w:ascii="Times New Roman" w:hAnsi="Times New Roman" w:cs="Times New Roman"/>
          <w:sz w:val="24"/>
          <w:szCs w:val="24"/>
        </w:rPr>
        <w:t>Подрезова</w:t>
      </w:r>
      <w:proofErr w:type="spellEnd"/>
      <w:r w:rsidRPr="00B75EF9">
        <w:rPr>
          <w:rFonts w:ascii="Times New Roman" w:hAnsi="Times New Roman" w:cs="Times New Roman"/>
          <w:sz w:val="24"/>
          <w:szCs w:val="24"/>
        </w:rPr>
        <w:t>, З. А. Аушева // Актуальные проблемы и перспективы реализации национальных проектов. – 2024. – № 14. – С. 143–146.</w:t>
      </w:r>
    </w:p>
    <w:p w14:paraId="5A690CCE" w14:textId="77777777" w:rsidR="00B75EF9" w:rsidRPr="00B75EF9" w:rsidRDefault="00B75EF9" w:rsidP="00B75EF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5EF9">
        <w:rPr>
          <w:rFonts w:ascii="Times New Roman" w:hAnsi="Times New Roman" w:cs="Times New Roman"/>
          <w:sz w:val="24"/>
          <w:szCs w:val="24"/>
        </w:rPr>
        <w:t>Реймер</w:t>
      </w:r>
      <w:proofErr w:type="spellEnd"/>
      <w:r w:rsidRPr="00B75EF9">
        <w:rPr>
          <w:rFonts w:ascii="Times New Roman" w:hAnsi="Times New Roman" w:cs="Times New Roman"/>
          <w:sz w:val="24"/>
          <w:szCs w:val="24"/>
        </w:rPr>
        <w:t xml:space="preserve">, М. В. Основные направления кружковой работы по истории в рамках внеурочной деятельности школы / М. В. </w:t>
      </w:r>
      <w:proofErr w:type="spellStart"/>
      <w:r w:rsidRPr="00B75EF9">
        <w:rPr>
          <w:rFonts w:ascii="Times New Roman" w:hAnsi="Times New Roman" w:cs="Times New Roman"/>
          <w:sz w:val="24"/>
          <w:szCs w:val="24"/>
        </w:rPr>
        <w:t>Реймер</w:t>
      </w:r>
      <w:proofErr w:type="spellEnd"/>
      <w:r w:rsidRPr="00B75EF9">
        <w:rPr>
          <w:rFonts w:ascii="Times New Roman" w:hAnsi="Times New Roman" w:cs="Times New Roman"/>
          <w:sz w:val="24"/>
          <w:szCs w:val="24"/>
        </w:rPr>
        <w:t xml:space="preserve">, Г. В. </w:t>
      </w:r>
      <w:proofErr w:type="spellStart"/>
      <w:r w:rsidRPr="00B75EF9">
        <w:rPr>
          <w:rFonts w:ascii="Times New Roman" w:hAnsi="Times New Roman" w:cs="Times New Roman"/>
          <w:sz w:val="24"/>
          <w:szCs w:val="24"/>
        </w:rPr>
        <w:t>Завада</w:t>
      </w:r>
      <w:proofErr w:type="spellEnd"/>
      <w:r w:rsidRPr="00B75EF9">
        <w:rPr>
          <w:rFonts w:ascii="Times New Roman" w:hAnsi="Times New Roman" w:cs="Times New Roman"/>
          <w:sz w:val="24"/>
          <w:szCs w:val="24"/>
        </w:rPr>
        <w:t xml:space="preserve">, А. С. </w:t>
      </w:r>
      <w:proofErr w:type="spellStart"/>
      <w:r w:rsidRPr="00B75EF9">
        <w:rPr>
          <w:rFonts w:ascii="Times New Roman" w:hAnsi="Times New Roman" w:cs="Times New Roman"/>
          <w:sz w:val="24"/>
          <w:szCs w:val="24"/>
        </w:rPr>
        <w:t>Кывыржик</w:t>
      </w:r>
      <w:proofErr w:type="spellEnd"/>
      <w:r w:rsidRPr="00B75EF9">
        <w:rPr>
          <w:rFonts w:ascii="Times New Roman" w:hAnsi="Times New Roman" w:cs="Times New Roman"/>
          <w:sz w:val="24"/>
          <w:szCs w:val="24"/>
        </w:rPr>
        <w:t xml:space="preserve"> // Вопросы педагогики. – 2020. – № 11-1. – С. 236–239.</w:t>
      </w:r>
    </w:p>
    <w:p w14:paraId="0B1D0F0F" w14:textId="77777777" w:rsidR="00B75EF9" w:rsidRPr="00B75EF9" w:rsidRDefault="00B75EF9" w:rsidP="00B75EF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5EF9">
        <w:rPr>
          <w:rFonts w:ascii="Times New Roman" w:hAnsi="Times New Roman" w:cs="Times New Roman"/>
          <w:sz w:val="24"/>
          <w:szCs w:val="24"/>
        </w:rPr>
        <w:t>Шапарина</w:t>
      </w:r>
      <w:proofErr w:type="spellEnd"/>
      <w:r w:rsidRPr="00B75EF9">
        <w:rPr>
          <w:rFonts w:ascii="Times New Roman" w:hAnsi="Times New Roman" w:cs="Times New Roman"/>
          <w:sz w:val="24"/>
          <w:szCs w:val="24"/>
        </w:rPr>
        <w:t xml:space="preserve">, О. Н. Разноуровневые задания по истории Древнего мира для учащихся V класса (согласно требованиям нового ФГОС) / О. Н. </w:t>
      </w:r>
      <w:proofErr w:type="spellStart"/>
      <w:r w:rsidRPr="00B75EF9">
        <w:rPr>
          <w:rFonts w:ascii="Times New Roman" w:hAnsi="Times New Roman" w:cs="Times New Roman"/>
          <w:sz w:val="24"/>
          <w:szCs w:val="24"/>
        </w:rPr>
        <w:t>Шапарина</w:t>
      </w:r>
      <w:proofErr w:type="spellEnd"/>
      <w:r w:rsidRPr="00B75EF9">
        <w:rPr>
          <w:rFonts w:ascii="Times New Roman" w:hAnsi="Times New Roman" w:cs="Times New Roman"/>
          <w:sz w:val="24"/>
          <w:szCs w:val="24"/>
        </w:rPr>
        <w:t xml:space="preserve"> // Преподавание истории и обществознания в школе. – 2024. – № 1. – С. 19–29. – DOI 10.47639/2074-4935_2024_1_19. – EDN DLNINB.</w:t>
      </w:r>
    </w:p>
    <w:p w14:paraId="74D76C37" w14:textId="77777777" w:rsidR="00B75EF9" w:rsidRPr="00B75EF9" w:rsidRDefault="00B75EF9" w:rsidP="00B75EF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EF9">
        <w:rPr>
          <w:rFonts w:ascii="Times New Roman" w:hAnsi="Times New Roman" w:cs="Times New Roman"/>
          <w:sz w:val="24"/>
          <w:szCs w:val="24"/>
        </w:rPr>
        <w:t xml:space="preserve">Шемякина, С. Е. Роль внеурочной деятельности в развитии познавательного интереса при изучении истории / С. Е. Шемякина // Актуальные вопросы современной науки и образования: материалы науч. сессии Борисоглебского филиала ФГБОУ ВО. – </w:t>
      </w:r>
      <w:proofErr w:type="gramStart"/>
      <w:r w:rsidRPr="00B75EF9">
        <w:rPr>
          <w:rFonts w:ascii="Times New Roman" w:hAnsi="Times New Roman" w:cs="Times New Roman"/>
          <w:sz w:val="24"/>
          <w:szCs w:val="24"/>
        </w:rPr>
        <w:t>Воронеж :</w:t>
      </w:r>
      <w:proofErr w:type="gramEnd"/>
      <w:r w:rsidRPr="00B75EF9">
        <w:rPr>
          <w:rFonts w:ascii="Times New Roman" w:hAnsi="Times New Roman" w:cs="Times New Roman"/>
          <w:sz w:val="24"/>
          <w:szCs w:val="24"/>
        </w:rPr>
        <w:t xml:space="preserve"> Издательский дом ВГУ, 2023. – С. 290–294.</w:t>
      </w:r>
    </w:p>
    <w:p w14:paraId="7C59A1CC" w14:textId="0BEC8B95" w:rsidR="00B75EF9" w:rsidRPr="00B75EF9" w:rsidRDefault="00B75EF9" w:rsidP="00B75EF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5EF9">
        <w:rPr>
          <w:rFonts w:ascii="Times New Roman" w:hAnsi="Times New Roman" w:cs="Times New Roman"/>
          <w:sz w:val="24"/>
          <w:szCs w:val="24"/>
        </w:rPr>
        <w:t>Ширванова</w:t>
      </w:r>
      <w:proofErr w:type="spellEnd"/>
      <w:r w:rsidRPr="00B75EF9">
        <w:rPr>
          <w:rFonts w:ascii="Times New Roman" w:hAnsi="Times New Roman" w:cs="Times New Roman"/>
          <w:sz w:val="24"/>
          <w:szCs w:val="24"/>
        </w:rPr>
        <w:t xml:space="preserve">, Ф. В. Особенности проявления школьной тревожности / Ф. В. </w:t>
      </w:r>
      <w:proofErr w:type="spellStart"/>
      <w:r w:rsidRPr="00B75EF9">
        <w:rPr>
          <w:rFonts w:ascii="Times New Roman" w:hAnsi="Times New Roman" w:cs="Times New Roman"/>
          <w:sz w:val="24"/>
          <w:szCs w:val="24"/>
        </w:rPr>
        <w:t>Ширванова</w:t>
      </w:r>
      <w:proofErr w:type="spellEnd"/>
      <w:r w:rsidRPr="00B75EF9">
        <w:rPr>
          <w:rFonts w:ascii="Times New Roman" w:hAnsi="Times New Roman" w:cs="Times New Roman"/>
          <w:sz w:val="24"/>
          <w:szCs w:val="24"/>
        </w:rPr>
        <w:t>, Д. Н. Каримова // Санкт-Петербургский образовательный вестник. – 2019. – № 1–2 (29–30). – С. 32–38.</w:t>
      </w:r>
    </w:p>
    <w:sectPr w:rsidR="00B75EF9" w:rsidRPr="00B75EF9" w:rsidSect="00AE1AB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54A65"/>
    <w:multiLevelType w:val="hybridMultilevel"/>
    <w:tmpl w:val="735E6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593"/>
    <w:rsid w:val="0022154F"/>
    <w:rsid w:val="003C2F84"/>
    <w:rsid w:val="004177DB"/>
    <w:rsid w:val="00542593"/>
    <w:rsid w:val="00655B38"/>
    <w:rsid w:val="00A237F8"/>
    <w:rsid w:val="00AE1AB4"/>
    <w:rsid w:val="00B75EF9"/>
    <w:rsid w:val="00B92DD3"/>
    <w:rsid w:val="00C5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66C41"/>
  <w15:chartTrackingRefBased/>
  <w15:docId w15:val="{62B59EA4-9848-4657-B0E9-D92AB5AD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1AB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E1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frosy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Ефросиния Яковлева</dc:creator>
  <cp:keywords/>
  <dc:description/>
  <cp:lastModifiedBy>Ефросиния Яковлева</cp:lastModifiedBy>
  <cp:revision>3</cp:revision>
  <dcterms:created xsi:type="dcterms:W3CDTF">2026-03-02T09:50:00Z</dcterms:created>
  <dcterms:modified xsi:type="dcterms:W3CDTF">2026-03-07T01:21:00Z</dcterms:modified>
</cp:coreProperties>
</file>