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F9E70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Бакалов С.М., аспирант</w:t>
      </w:r>
    </w:p>
    <w:p w14:paraId="0FEE084E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«Ульяновский государственный</w:t>
      </w:r>
    </w:p>
    <w:p w14:paraId="39C1551A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университет»</w:t>
      </w:r>
    </w:p>
    <w:p w14:paraId="48EAAC33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serzh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bakalov</w:t>
      </w:r>
      <w:proofErr w:type="spellEnd"/>
      <w:r>
        <w:rPr>
          <w:rFonts w:ascii="Times New Roman" w:hAnsi="Times New Roman" w:cs="Times New Roman"/>
          <w:sz w:val="28"/>
          <w:szCs w:val="28"/>
        </w:rPr>
        <w:t>.81@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14:paraId="6DDCEDA0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 w:rsidRPr="00CD23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Ульяновск</w:t>
      </w:r>
    </w:p>
    <w:p w14:paraId="4F950FCE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C3545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Рожкова Е.В. к.э.н., доцент кафедры</w:t>
      </w:r>
    </w:p>
    <w:p w14:paraId="31E44CF8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«Экономика и предпринимательство»</w:t>
      </w:r>
    </w:p>
    <w:p w14:paraId="1E6982B7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«Ульяновский государственный</w:t>
      </w:r>
    </w:p>
    <w:p w14:paraId="50C857EF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университет»</w:t>
      </w:r>
    </w:p>
    <w:p w14:paraId="30E2412B" w14:textId="77777777" w:rsidR="00686205" w:rsidRDefault="00686205" w:rsidP="006862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849E1">
        <w:t xml:space="preserve"> </w:t>
      </w:r>
      <w:r w:rsidRPr="003849E1">
        <w:rPr>
          <w:rFonts w:ascii="Times New Roman" w:hAnsi="Times New Roman" w:cs="Times New Roman"/>
          <w:sz w:val="28"/>
          <w:szCs w:val="28"/>
        </w:rPr>
        <w:t>erozhkova@mail.ru</w:t>
      </w:r>
    </w:p>
    <w:p w14:paraId="4C64FE61" w14:textId="2E409BD5" w:rsidR="00686205" w:rsidRDefault="00686205" w:rsidP="006862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 w:rsidRPr="007930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Ульяновск</w:t>
      </w:r>
    </w:p>
    <w:p w14:paraId="7FA6FA37" w14:textId="77777777" w:rsidR="00686205" w:rsidRDefault="00686205" w:rsidP="0068620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14C721B7" w14:textId="43950D21" w:rsidR="00CD386B" w:rsidRPr="005C0896" w:rsidRDefault="00686205" w:rsidP="005C08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3424D4" w:rsidRPr="005C0896">
        <w:rPr>
          <w:rFonts w:ascii="Times New Roman" w:hAnsi="Times New Roman" w:cs="Times New Roman"/>
          <w:sz w:val="28"/>
          <w:szCs w:val="28"/>
        </w:rPr>
        <w:t>электронного</w:t>
      </w:r>
      <w:r w:rsidRPr="005C0896">
        <w:rPr>
          <w:rFonts w:ascii="Times New Roman" w:hAnsi="Times New Roman" w:cs="Times New Roman"/>
          <w:sz w:val="28"/>
          <w:szCs w:val="28"/>
        </w:rPr>
        <w:t xml:space="preserve"> обучения на капитал образования</w:t>
      </w:r>
    </w:p>
    <w:bookmarkEnd w:id="0"/>
    <w:p w14:paraId="129F1430" w14:textId="00238004" w:rsidR="00686205" w:rsidRPr="005C0896" w:rsidRDefault="00686205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Капитал образования представляет собой совокупность знаний, умений, навыков, получаемых индивидом в системе общего и специального образования, а средой воспроизводства капитала образования выступает система образования государства. [</w:t>
      </w:r>
      <w:r w:rsidR="00CF2FD7">
        <w:rPr>
          <w:rFonts w:ascii="Times New Roman" w:hAnsi="Times New Roman" w:cs="Times New Roman"/>
          <w:sz w:val="28"/>
          <w:szCs w:val="28"/>
        </w:rPr>
        <w:t>6</w:t>
      </w:r>
      <w:r w:rsidRPr="005C0896">
        <w:rPr>
          <w:rFonts w:ascii="Times New Roman" w:hAnsi="Times New Roman" w:cs="Times New Roman"/>
          <w:sz w:val="28"/>
          <w:szCs w:val="28"/>
        </w:rPr>
        <w:t>, с. 26]</w:t>
      </w:r>
    </w:p>
    <w:p w14:paraId="1E473CDC" w14:textId="3B45567E" w:rsidR="00686205" w:rsidRPr="005C0896" w:rsidRDefault="00686205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В современном мире </w:t>
      </w:r>
      <w:r w:rsidR="0029693C" w:rsidRPr="005C0896">
        <w:rPr>
          <w:rFonts w:ascii="Times New Roman" w:hAnsi="Times New Roman" w:cs="Times New Roman"/>
          <w:sz w:val="28"/>
          <w:szCs w:val="28"/>
        </w:rPr>
        <w:t>невозможно представить полноценное обучение человека без дистанционных и электронных образовательных технологий. Интернет наполнен разнообразной информацией, электронными книгами, онлайн-курсами и практическими заданиями, делая знания доступными в любое время и из любой точки.</w:t>
      </w:r>
    </w:p>
    <w:p w14:paraId="2B0EED44" w14:textId="3A870E4E" w:rsidR="00686205" w:rsidRPr="005C0896" w:rsidRDefault="003424D4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  <w:r w:rsidRPr="005C0896">
        <w:rPr>
          <w:rFonts w:ascii="Times New Roman" w:hAnsi="Times New Roman" w:cs="Times New Roman"/>
          <w:sz w:val="28"/>
          <w:szCs w:val="28"/>
        </w:rPr>
        <w:t>[</w:t>
      </w:r>
      <w:r w:rsidR="00CF2FD7">
        <w:rPr>
          <w:rFonts w:ascii="Times New Roman" w:hAnsi="Times New Roman" w:cs="Times New Roman"/>
          <w:sz w:val="28"/>
          <w:szCs w:val="28"/>
        </w:rPr>
        <w:t>1</w:t>
      </w:r>
      <w:r w:rsidRPr="005C0896">
        <w:rPr>
          <w:rFonts w:ascii="Times New Roman" w:hAnsi="Times New Roman" w:cs="Times New Roman"/>
          <w:sz w:val="28"/>
          <w:szCs w:val="28"/>
        </w:rPr>
        <w:t>]</w:t>
      </w:r>
    </w:p>
    <w:p w14:paraId="7CD57E62" w14:textId="0E421A62" w:rsidR="003424D4" w:rsidRPr="005C0896" w:rsidRDefault="003424D4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29693C" w:rsidRPr="005C0896">
        <w:rPr>
          <w:rFonts w:ascii="Times New Roman" w:hAnsi="Times New Roman" w:cs="Times New Roman"/>
          <w:sz w:val="28"/>
          <w:szCs w:val="28"/>
        </w:rPr>
        <w:t>различные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платформы, которые осуществляют электронную образовательную деятельность. Вот некоторые из них:</w:t>
      </w:r>
    </w:p>
    <w:p w14:paraId="65B6B23C" w14:textId="33FEE2D4" w:rsidR="003424D4" w:rsidRPr="005C0896" w:rsidRDefault="006C06FB" w:rsidP="005C08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lastRenderedPageBreak/>
        <w:t>Российская</w:t>
      </w:r>
      <w:r w:rsidR="003424D4" w:rsidRPr="005C0896">
        <w:rPr>
          <w:rFonts w:ascii="Times New Roman" w:hAnsi="Times New Roman" w:cs="Times New Roman"/>
          <w:sz w:val="28"/>
          <w:szCs w:val="28"/>
        </w:rPr>
        <w:t xml:space="preserve"> электронная школа (РЭШ). Полный курс школьных уроков от педагогов, видеоуроки, задания и методички для дистанционного обучения. </w:t>
      </w:r>
      <w:r w:rsidR="003424D4" w:rsidRPr="005C089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2FD7">
        <w:rPr>
          <w:rFonts w:ascii="Times New Roman" w:hAnsi="Times New Roman" w:cs="Times New Roman"/>
          <w:sz w:val="28"/>
          <w:szCs w:val="28"/>
        </w:rPr>
        <w:t>7</w:t>
      </w:r>
      <w:r w:rsidR="003424D4" w:rsidRPr="005C0896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5D1CBC93" w14:textId="387AFE13" w:rsidR="006C06FB" w:rsidRPr="005C0896" w:rsidRDefault="006C06FB" w:rsidP="005C08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Моя школа. Единая система для учеников, учителей и родителей с доступом к цифровым материалам для всех регионов </w:t>
      </w:r>
      <w:r w:rsidRPr="005C0896">
        <w:rPr>
          <w:rFonts w:ascii="Times New Roman" w:hAnsi="Times New Roman" w:cs="Times New Roman"/>
          <w:sz w:val="28"/>
          <w:szCs w:val="28"/>
        </w:rPr>
        <w:t>[</w:t>
      </w:r>
      <w:r w:rsidR="00CF2FD7">
        <w:rPr>
          <w:rFonts w:ascii="Times New Roman" w:hAnsi="Times New Roman" w:cs="Times New Roman"/>
          <w:sz w:val="28"/>
          <w:szCs w:val="28"/>
        </w:rPr>
        <w:t>10</w:t>
      </w:r>
      <w:r w:rsidRPr="005C0896">
        <w:rPr>
          <w:rFonts w:ascii="Times New Roman" w:hAnsi="Times New Roman" w:cs="Times New Roman"/>
          <w:sz w:val="28"/>
          <w:szCs w:val="28"/>
        </w:rPr>
        <w:t>]</w:t>
      </w:r>
    </w:p>
    <w:p w14:paraId="26B4BAFD" w14:textId="6B88CC64" w:rsidR="006C06FB" w:rsidRPr="005C0896" w:rsidRDefault="006C06FB" w:rsidP="005C08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Универсариум. Национальная платформа открытого </w:t>
      </w:r>
      <w:r w:rsidR="0029693C" w:rsidRPr="005C0896">
        <w:rPr>
          <w:rFonts w:ascii="Times New Roman" w:hAnsi="Times New Roman" w:cs="Times New Roman"/>
          <w:sz w:val="28"/>
          <w:szCs w:val="28"/>
        </w:rPr>
        <w:t>образования</w:t>
      </w:r>
      <w:r w:rsidRPr="005C0896">
        <w:rPr>
          <w:rFonts w:ascii="Times New Roman" w:hAnsi="Times New Roman" w:cs="Times New Roman"/>
          <w:sz w:val="28"/>
          <w:szCs w:val="28"/>
        </w:rPr>
        <w:t xml:space="preserve"> с курсами ведущих вузов для бакалавриата</w:t>
      </w:r>
      <w:r w:rsidR="0029693C" w:rsidRPr="005C0896">
        <w:rPr>
          <w:rFonts w:ascii="Times New Roman" w:hAnsi="Times New Roman" w:cs="Times New Roman"/>
          <w:sz w:val="28"/>
          <w:szCs w:val="28"/>
        </w:rPr>
        <w:t xml:space="preserve"> и</w:t>
      </w:r>
      <w:r w:rsidRPr="005C0896">
        <w:rPr>
          <w:rFonts w:ascii="Times New Roman" w:hAnsi="Times New Roman" w:cs="Times New Roman"/>
          <w:sz w:val="28"/>
          <w:szCs w:val="28"/>
        </w:rPr>
        <w:t xml:space="preserve"> </w:t>
      </w:r>
      <w:r w:rsidR="0029693C" w:rsidRPr="005C0896">
        <w:rPr>
          <w:rFonts w:ascii="Times New Roman" w:hAnsi="Times New Roman" w:cs="Times New Roman"/>
          <w:sz w:val="28"/>
          <w:szCs w:val="28"/>
        </w:rPr>
        <w:t>магистратуры</w:t>
      </w:r>
      <w:r w:rsidRPr="005C0896">
        <w:rPr>
          <w:rFonts w:ascii="Times New Roman" w:hAnsi="Times New Roman" w:cs="Times New Roman"/>
          <w:sz w:val="28"/>
          <w:szCs w:val="28"/>
        </w:rPr>
        <w:t xml:space="preserve">. </w:t>
      </w:r>
      <w:r w:rsidRPr="005C0896">
        <w:rPr>
          <w:rFonts w:ascii="Times New Roman" w:hAnsi="Times New Roman" w:cs="Times New Roman"/>
          <w:sz w:val="28"/>
          <w:szCs w:val="28"/>
        </w:rPr>
        <w:t>[</w:t>
      </w:r>
      <w:r w:rsidR="00CF2FD7">
        <w:rPr>
          <w:rFonts w:ascii="Times New Roman" w:hAnsi="Times New Roman" w:cs="Times New Roman"/>
          <w:sz w:val="28"/>
          <w:szCs w:val="28"/>
        </w:rPr>
        <w:t>8</w:t>
      </w:r>
      <w:r w:rsidRPr="005C0896">
        <w:rPr>
          <w:rFonts w:ascii="Times New Roman" w:hAnsi="Times New Roman" w:cs="Times New Roman"/>
          <w:sz w:val="28"/>
          <w:szCs w:val="28"/>
        </w:rPr>
        <w:t>]</w:t>
      </w:r>
    </w:p>
    <w:p w14:paraId="571103E6" w14:textId="2D89A95B" w:rsidR="006C06FB" w:rsidRPr="005C0896" w:rsidRDefault="006C06FB" w:rsidP="005C089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Лекториум. </w:t>
      </w:r>
      <w:r w:rsidR="0029693C" w:rsidRPr="005C0896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платформа с лекциями и курсами</w:t>
      </w:r>
      <w:r w:rsidR="00CF2FD7">
        <w:rPr>
          <w:rFonts w:ascii="Times New Roman" w:hAnsi="Times New Roman" w:cs="Times New Roman"/>
          <w:sz w:val="28"/>
          <w:szCs w:val="28"/>
        </w:rPr>
        <w:t xml:space="preserve"> ведущих</w:t>
      </w:r>
      <w:r w:rsidRPr="005C0896">
        <w:rPr>
          <w:rFonts w:ascii="Times New Roman" w:hAnsi="Times New Roman" w:cs="Times New Roman"/>
          <w:sz w:val="28"/>
          <w:szCs w:val="28"/>
        </w:rPr>
        <w:t xml:space="preserve"> вузов. </w:t>
      </w:r>
      <w:r w:rsidRPr="00CF2FD7">
        <w:rPr>
          <w:rFonts w:ascii="Times New Roman" w:hAnsi="Times New Roman" w:cs="Times New Roman"/>
          <w:sz w:val="28"/>
          <w:szCs w:val="28"/>
        </w:rPr>
        <w:t>[</w:t>
      </w:r>
      <w:r w:rsidR="00CF2FD7">
        <w:rPr>
          <w:rFonts w:ascii="Times New Roman" w:hAnsi="Times New Roman" w:cs="Times New Roman"/>
          <w:sz w:val="28"/>
          <w:szCs w:val="28"/>
        </w:rPr>
        <w:t>9</w:t>
      </w:r>
      <w:r w:rsidRPr="00CF2FD7">
        <w:rPr>
          <w:rFonts w:ascii="Times New Roman" w:hAnsi="Times New Roman" w:cs="Times New Roman"/>
          <w:sz w:val="28"/>
          <w:szCs w:val="28"/>
        </w:rPr>
        <w:t>]</w:t>
      </w:r>
    </w:p>
    <w:p w14:paraId="6076BB7E" w14:textId="4492652D" w:rsidR="00686205" w:rsidRPr="005C0896" w:rsidRDefault="006C06FB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Для </w:t>
      </w:r>
      <w:r w:rsidR="0029693C" w:rsidRPr="005C0896">
        <w:rPr>
          <w:rFonts w:ascii="Times New Roman" w:hAnsi="Times New Roman" w:cs="Times New Roman"/>
          <w:sz w:val="28"/>
          <w:szCs w:val="28"/>
        </w:rPr>
        <w:t>полноценного исследования на основе вышеуказанных данных целесообразно обратиться к мониторингу</w:t>
      </w:r>
      <w:r w:rsidR="00CF2FD7">
        <w:rPr>
          <w:rFonts w:ascii="Times New Roman" w:hAnsi="Times New Roman" w:cs="Times New Roman"/>
          <w:sz w:val="28"/>
          <w:szCs w:val="28"/>
        </w:rPr>
        <w:t xml:space="preserve"> </w:t>
      </w:r>
      <w:r w:rsidR="0029693C" w:rsidRPr="005C0896">
        <w:rPr>
          <w:rFonts w:ascii="Times New Roman" w:hAnsi="Times New Roman" w:cs="Times New Roman"/>
          <w:sz w:val="28"/>
          <w:szCs w:val="28"/>
        </w:rPr>
        <w:t>Высшей школы экономики по использованию интернета населением для дистанционного обучения. Сравнение будет произведено с другими странами за период 2020 – 2023 годов.</w:t>
      </w:r>
    </w:p>
    <w:p w14:paraId="1FD96D8E" w14:textId="29E6E546" w:rsidR="006C06FB" w:rsidRPr="005C0896" w:rsidRDefault="00647509" w:rsidP="00C53D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Таблица 1. Использование интернета населением для дистанционного обучения по странам: 2020 – 2023 гг.</w:t>
      </w:r>
    </w:p>
    <w:p w14:paraId="19F67191" w14:textId="45FB40C0" w:rsidR="00647509" w:rsidRPr="005C0896" w:rsidRDefault="00647509" w:rsidP="00C53D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(в процентах от общей численности населения в возрасте 15-74 лет.)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2"/>
        <w:gridCol w:w="1431"/>
        <w:gridCol w:w="1431"/>
        <w:gridCol w:w="1431"/>
        <w:gridCol w:w="1431"/>
        <w:gridCol w:w="1419"/>
      </w:tblGrid>
      <w:tr w:rsidR="00E22E15" w:rsidRPr="005C0896" w14:paraId="237953B3" w14:textId="69854C3D" w:rsidTr="00E22E15">
        <w:tc>
          <w:tcPr>
            <w:tcW w:w="2201" w:type="dxa"/>
          </w:tcPr>
          <w:p w14:paraId="66D4E846" w14:textId="36642091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1464" w:type="dxa"/>
          </w:tcPr>
          <w:p w14:paraId="10DFB899" w14:textId="239D8A9F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64" w:type="dxa"/>
          </w:tcPr>
          <w:p w14:paraId="71B98006" w14:textId="1ECC234E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64" w:type="dxa"/>
          </w:tcPr>
          <w:p w14:paraId="74715A17" w14:textId="684C6D7F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64" w:type="dxa"/>
          </w:tcPr>
          <w:p w14:paraId="3B9A248F" w14:textId="418E31B6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88" w:type="dxa"/>
          </w:tcPr>
          <w:p w14:paraId="39CAAAEF" w14:textId="0E3CA598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E22E15" w:rsidRPr="005C0896" w14:paraId="05363158" w14:textId="77777777" w:rsidTr="00E22E15">
        <w:tc>
          <w:tcPr>
            <w:tcW w:w="2201" w:type="dxa"/>
          </w:tcPr>
          <w:p w14:paraId="03FDA69E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1464" w:type="dxa"/>
          </w:tcPr>
          <w:p w14:paraId="34EDB7B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4" w:type="dxa"/>
          </w:tcPr>
          <w:p w14:paraId="1EADC9CA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4" w:type="dxa"/>
          </w:tcPr>
          <w:p w14:paraId="0C2309DA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4" w:type="dxa"/>
          </w:tcPr>
          <w:p w14:paraId="373D9DE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8" w:type="dxa"/>
          </w:tcPr>
          <w:p w14:paraId="51DF791D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2E15" w:rsidRPr="005C0896" w14:paraId="0FF92F42" w14:textId="77777777" w:rsidTr="00E22E15">
        <w:tc>
          <w:tcPr>
            <w:tcW w:w="2201" w:type="dxa"/>
          </w:tcPr>
          <w:p w14:paraId="0B0FAE5A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1464" w:type="dxa"/>
          </w:tcPr>
          <w:p w14:paraId="73A05AB4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4" w:type="dxa"/>
          </w:tcPr>
          <w:p w14:paraId="69C4AB71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4" w:type="dxa"/>
          </w:tcPr>
          <w:p w14:paraId="38F1F83A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4" w:type="dxa"/>
          </w:tcPr>
          <w:p w14:paraId="35CC8B4F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8" w:type="dxa"/>
          </w:tcPr>
          <w:p w14:paraId="03091F0F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E22E15" w:rsidRPr="005C0896" w14:paraId="36B4DAF8" w14:textId="77777777" w:rsidTr="00E22E15">
        <w:tc>
          <w:tcPr>
            <w:tcW w:w="2201" w:type="dxa"/>
          </w:tcPr>
          <w:p w14:paraId="6596C248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  <w:tc>
          <w:tcPr>
            <w:tcW w:w="1464" w:type="dxa"/>
          </w:tcPr>
          <w:p w14:paraId="63A823B0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4" w:type="dxa"/>
          </w:tcPr>
          <w:p w14:paraId="446E077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4" w:type="dxa"/>
          </w:tcPr>
          <w:p w14:paraId="4C21CCC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4" w:type="dxa"/>
          </w:tcPr>
          <w:p w14:paraId="47B9D8FE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8" w:type="dxa"/>
          </w:tcPr>
          <w:p w14:paraId="3FC654ED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</w:tr>
      <w:tr w:rsidR="00E22E15" w:rsidRPr="005C0896" w14:paraId="285AC807" w14:textId="77777777" w:rsidTr="00E22E15">
        <w:tc>
          <w:tcPr>
            <w:tcW w:w="2201" w:type="dxa"/>
          </w:tcPr>
          <w:p w14:paraId="534131E3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1464" w:type="dxa"/>
          </w:tcPr>
          <w:p w14:paraId="0723AA7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4" w:type="dxa"/>
          </w:tcPr>
          <w:p w14:paraId="7E50026D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64" w:type="dxa"/>
          </w:tcPr>
          <w:p w14:paraId="5E7A1651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4" w:type="dxa"/>
          </w:tcPr>
          <w:p w14:paraId="0CB7120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8" w:type="dxa"/>
          </w:tcPr>
          <w:p w14:paraId="663C0A0F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+21</w:t>
            </w:r>
          </w:p>
        </w:tc>
      </w:tr>
      <w:tr w:rsidR="00E22E15" w:rsidRPr="005C0896" w14:paraId="00963568" w14:textId="77777777" w:rsidTr="00E22E15">
        <w:tc>
          <w:tcPr>
            <w:tcW w:w="2201" w:type="dxa"/>
          </w:tcPr>
          <w:p w14:paraId="3DB88192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Республика Корея</w:t>
            </w:r>
          </w:p>
        </w:tc>
        <w:tc>
          <w:tcPr>
            <w:tcW w:w="1464" w:type="dxa"/>
          </w:tcPr>
          <w:p w14:paraId="6A4F8D63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4" w:type="dxa"/>
          </w:tcPr>
          <w:p w14:paraId="08EFF685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64" w:type="dxa"/>
          </w:tcPr>
          <w:p w14:paraId="78D100D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64" w:type="dxa"/>
          </w:tcPr>
          <w:p w14:paraId="051A1E9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8" w:type="dxa"/>
          </w:tcPr>
          <w:p w14:paraId="56150CB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E22E15" w:rsidRPr="005C0896" w14:paraId="68F35742" w14:textId="77777777" w:rsidTr="00E22E15">
        <w:tc>
          <w:tcPr>
            <w:tcW w:w="2201" w:type="dxa"/>
          </w:tcPr>
          <w:p w14:paraId="1D8B9799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64" w:type="dxa"/>
          </w:tcPr>
          <w:p w14:paraId="0F4380A2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14:paraId="2BAA80B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14:paraId="47197F21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</w:tcPr>
          <w:p w14:paraId="382EFA7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8" w:type="dxa"/>
          </w:tcPr>
          <w:p w14:paraId="7D4C089D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E22E15" w:rsidRPr="005C0896" w14:paraId="2038B953" w14:textId="77777777" w:rsidTr="00E22E15">
        <w:tc>
          <w:tcPr>
            <w:tcW w:w="2201" w:type="dxa"/>
          </w:tcPr>
          <w:p w14:paraId="5A67724A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464" w:type="dxa"/>
          </w:tcPr>
          <w:p w14:paraId="4D986FA0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4" w:type="dxa"/>
          </w:tcPr>
          <w:p w14:paraId="6BFF38C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4" w:type="dxa"/>
          </w:tcPr>
          <w:p w14:paraId="3932C4A0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4" w:type="dxa"/>
          </w:tcPr>
          <w:p w14:paraId="6BADF1C8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88" w:type="dxa"/>
          </w:tcPr>
          <w:p w14:paraId="0B2186B0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E22E15" w:rsidRPr="005C0896" w14:paraId="06AACD69" w14:textId="77777777" w:rsidTr="00E22E15">
        <w:tc>
          <w:tcPr>
            <w:tcW w:w="2201" w:type="dxa"/>
          </w:tcPr>
          <w:p w14:paraId="3B2A5F26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  <w:tc>
          <w:tcPr>
            <w:tcW w:w="1464" w:type="dxa"/>
          </w:tcPr>
          <w:p w14:paraId="6390FEE8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64" w:type="dxa"/>
          </w:tcPr>
          <w:p w14:paraId="4C8FFCC5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64" w:type="dxa"/>
          </w:tcPr>
          <w:p w14:paraId="4AE10063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64" w:type="dxa"/>
          </w:tcPr>
          <w:p w14:paraId="34D8A23E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88" w:type="dxa"/>
          </w:tcPr>
          <w:p w14:paraId="75D4FAEA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E22E15" w:rsidRPr="005C0896" w14:paraId="138D3A6B" w14:textId="77777777" w:rsidTr="00E22E15">
        <w:tc>
          <w:tcPr>
            <w:tcW w:w="2201" w:type="dxa"/>
          </w:tcPr>
          <w:p w14:paraId="6196E5EC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1464" w:type="dxa"/>
          </w:tcPr>
          <w:p w14:paraId="74FF7216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14:paraId="06C8B0A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64" w:type="dxa"/>
          </w:tcPr>
          <w:p w14:paraId="5C2DB77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4" w:type="dxa"/>
          </w:tcPr>
          <w:p w14:paraId="60E4C81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8" w:type="dxa"/>
          </w:tcPr>
          <w:p w14:paraId="43DD1576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E22E15" w:rsidRPr="005C0896" w14:paraId="3E8B161B" w14:textId="77777777" w:rsidTr="00E22E15">
        <w:tc>
          <w:tcPr>
            <w:tcW w:w="2201" w:type="dxa"/>
          </w:tcPr>
          <w:p w14:paraId="2C06D996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  <w:tc>
          <w:tcPr>
            <w:tcW w:w="1464" w:type="dxa"/>
          </w:tcPr>
          <w:p w14:paraId="1DD62A9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4" w:type="dxa"/>
          </w:tcPr>
          <w:p w14:paraId="3C2D515A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4" w:type="dxa"/>
          </w:tcPr>
          <w:p w14:paraId="3196C9C1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64" w:type="dxa"/>
          </w:tcPr>
          <w:p w14:paraId="00C6C5B6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8" w:type="dxa"/>
          </w:tcPr>
          <w:p w14:paraId="649B8D5D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</w:tr>
      <w:tr w:rsidR="00E22E15" w:rsidRPr="005C0896" w14:paraId="29BDCAC8" w14:textId="77777777" w:rsidTr="00E22E15">
        <w:tc>
          <w:tcPr>
            <w:tcW w:w="2201" w:type="dxa"/>
          </w:tcPr>
          <w:p w14:paraId="78DBEFA2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  <w:tc>
          <w:tcPr>
            <w:tcW w:w="1464" w:type="dxa"/>
          </w:tcPr>
          <w:p w14:paraId="28851449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4" w:type="dxa"/>
          </w:tcPr>
          <w:p w14:paraId="146806DE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64" w:type="dxa"/>
          </w:tcPr>
          <w:p w14:paraId="75DC3E06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64" w:type="dxa"/>
          </w:tcPr>
          <w:p w14:paraId="1D44620B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8" w:type="dxa"/>
          </w:tcPr>
          <w:p w14:paraId="63720F32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E22E15" w:rsidRPr="005C0896" w14:paraId="2DBCAB54" w14:textId="77777777" w:rsidTr="00E22E15">
        <w:tc>
          <w:tcPr>
            <w:tcW w:w="2201" w:type="dxa"/>
          </w:tcPr>
          <w:p w14:paraId="7119176C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  <w:tc>
          <w:tcPr>
            <w:tcW w:w="1464" w:type="dxa"/>
          </w:tcPr>
          <w:p w14:paraId="6AA46FF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64" w:type="dxa"/>
          </w:tcPr>
          <w:p w14:paraId="41690A29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64" w:type="dxa"/>
          </w:tcPr>
          <w:p w14:paraId="75B7AB25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64" w:type="dxa"/>
          </w:tcPr>
          <w:p w14:paraId="222DABFF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88" w:type="dxa"/>
          </w:tcPr>
          <w:p w14:paraId="4D2C0B5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E22E15" w:rsidRPr="005C0896" w14:paraId="469D63C7" w14:textId="77777777" w:rsidTr="00E22E15">
        <w:tc>
          <w:tcPr>
            <w:tcW w:w="2201" w:type="dxa"/>
          </w:tcPr>
          <w:p w14:paraId="3A05865D" w14:textId="77777777" w:rsidR="00E22E15" w:rsidRPr="005C0896" w:rsidRDefault="00E22E15" w:rsidP="00C5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1464" w:type="dxa"/>
          </w:tcPr>
          <w:p w14:paraId="01007741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4" w:type="dxa"/>
          </w:tcPr>
          <w:p w14:paraId="09EBA772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4" w:type="dxa"/>
          </w:tcPr>
          <w:p w14:paraId="3083880C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4" w:type="dxa"/>
          </w:tcPr>
          <w:p w14:paraId="41070C37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8" w:type="dxa"/>
          </w:tcPr>
          <w:p w14:paraId="466C5FA0" w14:textId="77777777" w:rsidR="00E22E15" w:rsidRPr="005C0896" w:rsidRDefault="00E22E15" w:rsidP="00C53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896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</w:tbl>
    <w:p w14:paraId="15701DD0" w14:textId="1E271EC3" w:rsidR="00686205" w:rsidRPr="005C0896" w:rsidRDefault="00686205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9B3CD" w14:textId="1ED3C360" w:rsidR="00686205" w:rsidRPr="005C0896" w:rsidRDefault="00E22E15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Опираясь на данные таблицы </w:t>
      </w:r>
      <w:r w:rsidR="0029693C" w:rsidRPr="005C0896">
        <w:rPr>
          <w:rFonts w:ascii="Times New Roman" w:hAnsi="Times New Roman" w:cs="Times New Roman"/>
          <w:sz w:val="28"/>
          <w:szCs w:val="28"/>
        </w:rPr>
        <w:t>1, можно</w:t>
      </w:r>
      <w:r w:rsidRPr="005C0896">
        <w:rPr>
          <w:rFonts w:ascii="Times New Roman" w:hAnsi="Times New Roman" w:cs="Times New Roman"/>
          <w:sz w:val="28"/>
          <w:szCs w:val="28"/>
        </w:rPr>
        <w:t xml:space="preserve"> сделать следующие выводы:</w:t>
      </w:r>
    </w:p>
    <w:p w14:paraId="2EFD6F3D" w14:textId="21259B24" w:rsidR="00E22E15" w:rsidRPr="005C0896" w:rsidRDefault="0029693C" w:rsidP="005C089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lastRenderedPageBreak/>
        <w:t xml:space="preserve">Канада лидирует по динамике. Прирост доли населения, использующего интернет для дистанционного обучения, составил 21% за анализируемый период. Этот показатель отражает высокую вовлеченность населения в электронное образование, что способствует накоплению капитала образования и повышению конкурентоспособности рынка труда за счет роста более квалифицированных кадров. </w:t>
      </w:r>
    </w:p>
    <w:p w14:paraId="5309632D" w14:textId="28AAEB09" w:rsidR="00E22E15" w:rsidRPr="005C0896" w:rsidRDefault="00E22E15" w:rsidP="005C089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Великобритания </w:t>
      </w:r>
      <w:r w:rsidR="0029693C" w:rsidRPr="005C0896">
        <w:rPr>
          <w:rFonts w:ascii="Times New Roman" w:hAnsi="Times New Roman" w:cs="Times New Roman"/>
          <w:sz w:val="28"/>
          <w:szCs w:val="28"/>
        </w:rPr>
        <w:t xml:space="preserve">демонстрирует стагнацию. Общий прирост составил 0%, что </w:t>
      </w:r>
      <w:r w:rsidR="005C0896" w:rsidRPr="005C0896">
        <w:rPr>
          <w:rFonts w:ascii="Times New Roman" w:hAnsi="Times New Roman" w:cs="Times New Roman"/>
          <w:sz w:val="28"/>
          <w:szCs w:val="28"/>
        </w:rPr>
        <w:t>указывает</w:t>
      </w:r>
      <w:r w:rsidR="0029693C" w:rsidRPr="005C0896">
        <w:rPr>
          <w:rFonts w:ascii="Times New Roman" w:hAnsi="Times New Roman" w:cs="Times New Roman"/>
          <w:sz w:val="28"/>
          <w:szCs w:val="28"/>
        </w:rPr>
        <w:t xml:space="preserve"> на стабильный интерес к дистанционному обучению без </w:t>
      </w:r>
      <w:r w:rsidR="005C0896" w:rsidRPr="005C0896">
        <w:rPr>
          <w:rFonts w:ascii="Times New Roman" w:hAnsi="Times New Roman" w:cs="Times New Roman"/>
          <w:sz w:val="28"/>
          <w:szCs w:val="28"/>
        </w:rPr>
        <w:t>значительного</w:t>
      </w:r>
      <w:r w:rsidR="0029693C" w:rsidRPr="005C0896">
        <w:rPr>
          <w:rFonts w:ascii="Times New Roman" w:hAnsi="Times New Roman" w:cs="Times New Roman"/>
          <w:sz w:val="28"/>
          <w:szCs w:val="28"/>
        </w:rPr>
        <w:t xml:space="preserve"> роста. С </w:t>
      </w:r>
      <w:r w:rsidR="005C0896" w:rsidRPr="005C0896">
        <w:rPr>
          <w:rFonts w:ascii="Times New Roman" w:hAnsi="Times New Roman" w:cs="Times New Roman"/>
          <w:sz w:val="28"/>
          <w:szCs w:val="28"/>
        </w:rPr>
        <w:t>одной</w:t>
      </w:r>
      <w:r w:rsidR="0029693C" w:rsidRPr="005C0896">
        <w:rPr>
          <w:rFonts w:ascii="Times New Roman" w:hAnsi="Times New Roman" w:cs="Times New Roman"/>
          <w:sz w:val="28"/>
          <w:szCs w:val="28"/>
        </w:rPr>
        <w:t xml:space="preserve"> стороны, это </w:t>
      </w:r>
      <w:r w:rsidR="005C0896" w:rsidRPr="005C0896">
        <w:rPr>
          <w:rFonts w:ascii="Times New Roman" w:hAnsi="Times New Roman" w:cs="Times New Roman"/>
          <w:sz w:val="28"/>
          <w:szCs w:val="28"/>
        </w:rPr>
        <w:t>позитивный сигнал устойчивости системы, с другой – упущенная возможность для дальнейшего расширения образовательного охвата.</w:t>
      </w:r>
    </w:p>
    <w:p w14:paraId="47683E92" w14:textId="6A5C8501" w:rsidR="00E22E15" w:rsidRPr="005C0896" w:rsidRDefault="00E22E15" w:rsidP="005C089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5C0896" w:rsidRPr="005C0896">
        <w:rPr>
          <w:rFonts w:ascii="Times New Roman" w:hAnsi="Times New Roman" w:cs="Times New Roman"/>
          <w:sz w:val="28"/>
          <w:szCs w:val="28"/>
        </w:rPr>
        <w:t>отстаёт по охвату. Доля населения, использующего интернет для дистанционного обучения, остаётся самой низкой среди сравниваемых стран за весь период. Это подчёркивает необходимость введения различных мер для улучшения образовательной системы.</w:t>
      </w:r>
    </w:p>
    <w:p w14:paraId="19216507" w14:textId="3F4056F9" w:rsidR="00E22E15" w:rsidRPr="005C0896" w:rsidRDefault="005C0896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Электронное обучение является одним из приоритетных направлений для более эффективного накопления капитал</w:t>
      </w:r>
      <w:r w:rsidR="00CF2FD7">
        <w:rPr>
          <w:rFonts w:ascii="Times New Roman" w:hAnsi="Times New Roman" w:cs="Times New Roman"/>
          <w:sz w:val="28"/>
          <w:szCs w:val="28"/>
        </w:rPr>
        <w:t>а</w:t>
      </w:r>
      <w:r w:rsidRPr="005C0896">
        <w:rPr>
          <w:rFonts w:ascii="Times New Roman" w:hAnsi="Times New Roman" w:cs="Times New Roman"/>
          <w:sz w:val="28"/>
          <w:szCs w:val="28"/>
        </w:rPr>
        <w:t xml:space="preserve"> образования. Совершенствование системы дистанционного обучения позволит не только повышать компетенции текущих и будущих специалистов различных отраслей, но и в долгосрочной перспективе сформировать более квалифицированное, многопрофильное и конкурентноспособное население.</w:t>
      </w:r>
    </w:p>
    <w:p w14:paraId="6DDDF541" w14:textId="54B4723B" w:rsidR="0009193F" w:rsidRPr="005C0896" w:rsidRDefault="0009193F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Для </w:t>
      </w:r>
      <w:r w:rsidR="00FE36CE" w:rsidRPr="005C0896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5C0896">
        <w:rPr>
          <w:rFonts w:ascii="Times New Roman" w:hAnsi="Times New Roman" w:cs="Times New Roman"/>
          <w:sz w:val="28"/>
          <w:szCs w:val="28"/>
        </w:rPr>
        <w:t xml:space="preserve"> системы электронного об</w:t>
      </w:r>
      <w:r w:rsidR="005C0896" w:rsidRPr="005C0896">
        <w:rPr>
          <w:rFonts w:ascii="Times New Roman" w:hAnsi="Times New Roman" w:cs="Times New Roman"/>
          <w:sz w:val="28"/>
          <w:szCs w:val="28"/>
        </w:rPr>
        <w:t>учения</w:t>
      </w:r>
      <w:r w:rsidRPr="005C0896">
        <w:rPr>
          <w:rFonts w:ascii="Times New Roman" w:hAnsi="Times New Roman" w:cs="Times New Roman"/>
          <w:sz w:val="28"/>
          <w:szCs w:val="28"/>
        </w:rPr>
        <w:t xml:space="preserve"> стоит </w:t>
      </w:r>
      <w:r w:rsidR="00FE36CE" w:rsidRPr="005C0896">
        <w:rPr>
          <w:rFonts w:ascii="Times New Roman" w:hAnsi="Times New Roman" w:cs="Times New Roman"/>
          <w:sz w:val="28"/>
          <w:szCs w:val="28"/>
        </w:rPr>
        <w:t>рассмотреть</w:t>
      </w:r>
      <w:r w:rsidRPr="005C0896">
        <w:rPr>
          <w:rFonts w:ascii="Times New Roman" w:hAnsi="Times New Roman" w:cs="Times New Roman"/>
          <w:sz w:val="28"/>
          <w:szCs w:val="28"/>
        </w:rPr>
        <w:t xml:space="preserve"> </w:t>
      </w:r>
      <w:r w:rsidR="00FE36CE" w:rsidRPr="005C0896">
        <w:rPr>
          <w:rFonts w:ascii="Times New Roman" w:hAnsi="Times New Roman" w:cs="Times New Roman"/>
          <w:sz w:val="28"/>
          <w:szCs w:val="28"/>
        </w:rPr>
        <w:t>следующие</w:t>
      </w:r>
      <w:r w:rsidRPr="005C0896">
        <w:rPr>
          <w:rFonts w:ascii="Times New Roman" w:hAnsi="Times New Roman" w:cs="Times New Roman"/>
          <w:sz w:val="28"/>
          <w:szCs w:val="28"/>
        </w:rPr>
        <w:t xml:space="preserve"> меры:</w:t>
      </w:r>
    </w:p>
    <w:p w14:paraId="66E7CE0F" w14:textId="666A8654" w:rsidR="0009193F" w:rsidRPr="005C0896" w:rsidRDefault="0009193F" w:rsidP="005C089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Узнаваемость обра</w:t>
      </w:r>
      <w:r w:rsidR="00FE36CE" w:rsidRPr="005C0896">
        <w:rPr>
          <w:rFonts w:ascii="Times New Roman" w:hAnsi="Times New Roman" w:cs="Times New Roman"/>
          <w:sz w:val="28"/>
          <w:szCs w:val="28"/>
        </w:rPr>
        <w:t>зовательных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платформ. Многие люди не знают о существовании те</w:t>
      </w:r>
      <w:r w:rsidR="00CF2FD7">
        <w:rPr>
          <w:rFonts w:ascii="Times New Roman" w:hAnsi="Times New Roman" w:cs="Times New Roman"/>
          <w:sz w:val="28"/>
          <w:szCs w:val="28"/>
        </w:rPr>
        <w:t>х</w:t>
      </w:r>
      <w:r w:rsidRPr="005C0896">
        <w:rPr>
          <w:rFonts w:ascii="Times New Roman" w:hAnsi="Times New Roman" w:cs="Times New Roman"/>
          <w:sz w:val="28"/>
          <w:szCs w:val="28"/>
        </w:rPr>
        <w:t xml:space="preserve"> или иных </w:t>
      </w:r>
      <w:r w:rsidR="00FE36CE" w:rsidRPr="005C089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платформ, </w:t>
      </w:r>
      <w:r w:rsidR="00FE36CE" w:rsidRPr="005C0896">
        <w:rPr>
          <w:rFonts w:ascii="Times New Roman" w:hAnsi="Times New Roman" w:cs="Times New Roman"/>
          <w:sz w:val="28"/>
          <w:szCs w:val="28"/>
        </w:rPr>
        <w:t>благодаря</w:t>
      </w:r>
      <w:r w:rsidRPr="005C0896">
        <w:rPr>
          <w:rFonts w:ascii="Times New Roman" w:hAnsi="Times New Roman" w:cs="Times New Roman"/>
          <w:sz w:val="28"/>
          <w:szCs w:val="28"/>
        </w:rPr>
        <w:t xml:space="preserve"> которым они </w:t>
      </w:r>
      <w:r w:rsidR="00FE36CE" w:rsidRPr="005C0896">
        <w:rPr>
          <w:rFonts w:ascii="Times New Roman" w:hAnsi="Times New Roman" w:cs="Times New Roman"/>
          <w:sz w:val="28"/>
          <w:szCs w:val="28"/>
        </w:rPr>
        <w:t>могут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повысить собственные компетенции. Стоит больше рассказывать населению про реализацию </w:t>
      </w:r>
      <w:r w:rsidR="00FE36CE" w:rsidRPr="005C0896">
        <w:rPr>
          <w:rFonts w:ascii="Times New Roman" w:hAnsi="Times New Roman" w:cs="Times New Roman"/>
          <w:sz w:val="28"/>
          <w:szCs w:val="28"/>
        </w:rPr>
        <w:t>этих</w:t>
      </w:r>
      <w:r w:rsidRPr="005C0896">
        <w:rPr>
          <w:rFonts w:ascii="Times New Roman" w:hAnsi="Times New Roman" w:cs="Times New Roman"/>
          <w:sz w:val="28"/>
          <w:szCs w:val="28"/>
        </w:rPr>
        <w:t xml:space="preserve"> проектов в сфере </w:t>
      </w:r>
      <w:r w:rsidR="00FE36CE" w:rsidRPr="005C0896">
        <w:rPr>
          <w:rFonts w:ascii="Times New Roman" w:hAnsi="Times New Roman" w:cs="Times New Roman"/>
          <w:sz w:val="28"/>
          <w:szCs w:val="28"/>
        </w:rPr>
        <w:t>обр</w:t>
      </w:r>
      <w:r w:rsidR="00CF2FD7">
        <w:rPr>
          <w:rFonts w:ascii="Times New Roman" w:hAnsi="Times New Roman" w:cs="Times New Roman"/>
          <w:sz w:val="28"/>
          <w:szCs w:val="28"/>
        </w:rPr>
        <w:t>азования</w:t>
      </w:r>
      <w:r w:rsidRPr="005C0896">
        <w:rPr>
          <w:rFonts w:ascii="Times New Roman" w:hAnsi="Times New Roman" w:cs="Times New Roman"/>
          <w:sz w:val="28"/>
          <w:szCs w:val="28"/>
        </w:rPr>
        <w:t>.</w:t>
      </w:r>
    </w:p>
    <w:p w14:paraId="1A050D23" w14:textId="0E2630F6" w:rsidR="0009193F" w:rsidRPr="005C0896" w:rsidRDefault="00FE36CE" w:rsidP="005C089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 xml:space="preserve">Повышение доступности инфраструктуры. Не во всех регионах, особенно в сельской местности и удаленных субъектов, есть стабильный интернет и устройства для обучения. Необходимо субсидировать </w:t>
      </w:r>
      <w:r w:rsidRPr="005C0896">
        <w:rPr>
          <w:rFonts w:ascii="Times New Roman" w:hAnsi="Times New Roman" w:cs="Times New Roman"/>
          <w:sz w:val="28"/>
          <w:szCs w:val="28"/>
        </w:rPr>
        <w:lastRenderedPageBreak/>
        <w:t>подключение к сетям, создание благоприятной обстановки и создание оффлайн-версий ключевых курсов на государственных образовательных платформах.</w:t>
      </w:r>
    </w:p>
    <w:p w14:paraId="6A310230" w14:textId="588D21CB" w:rsidR="00FE36CE" w:rsidRPr="005C0896" w:rsidRDefault="00FE36CE" w:rsidP="005C089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Повышение цифровой грамотности. Требуется агитация среди населения по возможностям электронной образовательной системы</w:t>
      </w:r>
      <w:r w:rsidR="00CF2FD7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5C0896">
        <w:rPr>
          <w:rFonts w:ascii="Times New Roman" w:hAnsi="Times New Roman" w:cs="Times New Roman"/>
          <w:sz w:val="28"/>
          <w:szCs w:val="28"/>
        </w:rPr>
        <w:t>.</w:t>
      </w:r>
    </w:p>
    <w:p w14:paraId="540B91D0" w14:textId="339FCA56" w:rsidR="00FE36CE" w:rsidRPr="005C0896" w:rsidRDefault="00FE36CE" w:rsidP="005C089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Качество контента и обратная связь. Важно разработать единый стандарт для курсов, внедрить ИИ-проверку заданий при большом потоке учеников и регулярные опросы пользователей о качестве предоставляемых услуг.</w:t>
      </w:r>
    </w:p>
    <w:p w14:paraId="14220A54" w14:textId="46D331A1" w:rsidR="00FE36CE" w:rsidRPr="005C0896" w:rsidRDefault="005C0896" w:rsidP="005C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96">
        <w:rPr>
          <w:rFonts w:ascii="Times New Roman" w:hAnsi="Times New Roman" w:cs="Times New Roman"/>
          <w:sz w:val="28"/>
          <w:szCs w:val="28"/>
        </w:rPr>
        <w:t>В итоге, внедрение предложенных мер по развитию электронного обучения в России позволит значительно повысит вовлеченность населения в дистанционное обучение и ускорить накопление капитала образования страны.</w:t>
      </w:r>
    </w:p>
    <w:p w14:paraId="6A2BEE98" w14:textId="326D3E06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23F128E0" w14:textId="75B9D1CB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74B25054" w14:textId="77C0A2D2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34333951" w14:textId="2C2AA8FA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7BA13C68" w14:textId="73976DD2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135CFDDD" w14:textId="7183C267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66C5CF52" w14:textId="4DAF57D4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5AC92E17" w14:textId="72FA0C88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7DBFB7FC" w14:textId="3F02450B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551F92A2" w14:textId="37493050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0DCF3047" w14:textId="607BC4A5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0733D845" w14:textId="6AFC78E0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72B610D9" w14:textId="4DB14F30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2637D61B" w14:textId="471D9257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5483E6DA" w14:textId="633C0B77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3C8E47AE" w14:textId="7DA45AE3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253FADAD" w14:textId="7653A599" w:rsidR="00686205" w:rsidRDefault="00686205" w:rsidP="006862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используемых источников</w:t>
      </w:r>
    </w:p>
    <w:p w14:paraId="79ED8D5A" w14:textId="0D0A01A2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08.03.2026) "Об образовании в Российской Федерации": </w:t>
      </w:r>
      <w:hyperlink r:id="rId5" w:history="1">
        <w:r w:rsidRPr="00C53D97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https://www.consultant.ru/document/cons_doc_LAW_140174/9ab9b85e5291f25d6986b5301ab79c23f0055ca4/</w:t>
        </w:r>
      </w:hyperlink>
    </w:p>
    <w:p w14:paraId="77F5B18B" w14:textId="3F033AA4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Цифровая экономика: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2022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краткий статистический сборник / Г. И.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, Ц75 С.А. Васильковский, К.О. Вишневский и др.; Нац.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>. ун-т «Высшая школа экономики». – М.: НИУ ВШЭ, 2022. – 124 с. – 300 экз. – ISBN 978-5-7598-2599-9 (в обл.).</w:t>
      </w:r>
    </w:p>
    <w:p w14:paraId="27A924B3" w14:textId="77777777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Цифровая экономика: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2023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краткий статистический сборник / Г. И.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, Ц75 С.А. Васильковский, К.О. Вишневский и др.; Нац.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. ун-т «Высшая школа экономики». –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НИУ ВШЭ, 2023. – 120 с. – 300 экз. – ISBN 978-5-7598-2744-3 (в обл.).</w:t>
      </w:r>
    </w:p>
    <w:p w14:paraId="1EF19C9A" w14:textId="77777777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Цифровая экономика: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2024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краткий статистический сборник / В.Л. Абашкин, Г.И.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, Ц75 К.О. Вишневский, Л.М.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Гохберг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 и др.; Нац.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. ун-т «Высшая школа экономики». –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ИСИЭЗ ВШЭ, 2024. – 124 с. – 500 экз. – ISBN 978-5-7598-3011-5 (в обл.).</w:t>
      </w:r>
    </w:p>
    <w:p w14:paraId="298BEC51" w14:textId="3DC44022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Цифровая экономика: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2025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краткий статистический сборник / В.Л. Абашкин, Г.И.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, К.О. Вишневский, Л.М.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Гохберг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 и др.; Нац.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. ун-т «Высшая школа экономики». –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t xml:space="preserve"> ИСИЭЗ ВШЭ, 2025. – 120 с. – 300 экз. – ISBN 978-5-7598-3025-2 (в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>)</w:t>
      </w:r>
    </w:p>
    <w:p w14:paraId="7FF3E526" w14:textId="30C5A65C" w:rsidR="00686205" w:rsidRPr="00C53D97" w:rsidRDefault="00686205" w:rsidP="00686205">
      <w:pPr>
        <w:pStyle w:val="a3"/>
        <w:numPr>
          <w:ilvl w:val="0"/>
          <w:numId w:val="2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Дурдыев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D97">
        <w:rPr>
          <w:rFonts w:ascii="Times New Roman" w:hAnsi="Times New Roman" w:cs="Times New Roman"/>
          <w:sz w:val="28"/>
          <w:szCs w:val="28"/>
        </w:rPr>
        <w:t>Гелдимырадович</w:t>
      </w:r>
      <w:proofErr w:type="spellEnd"/>
      <w:r w:rsidRPr="00C53D97">
        <w:rPr>
          <w:rFonts w:ascii="Times New Roman" w:hAnsi="Times New Roman" w:cs="Times New Roman"/>
          <w:sz w:val="28"/>
          <w:szCs w:val="28"/>
        </w:rPr>
        <w:t xml:space="preserve">. Конвергенция образовательной политики России и Европы как условие формирования экономики знаний страны. – Режим доступа: </w:t>
      </w:r>
      <w:hyperlink r:id="rId6" w:history="1">
        <w:r w:rsidRPr="00C53D97">
          <w:rPr>
            <w:rStyle w:val="a4"/>
            <w:rFonts w:ascii="Times New Roman" w:hAnsi="Times New Roman" w:cs="Times New Roman"/>
            <w:sz w:val="28"/>
            <w:szCs w:val="28"/>
          </w:rPr>
          <w:t>https://elib.pnzgu.ru/files/eb/doc/oZqj8zdL48Z.pdf</w:t>
        </w:r>
      </w:hyperlink>
    </w:p>
    <w:p w14:paraId="320CE114" w14:textId="77777777" w:rsidR="00C53D97" w:rsidRPr="00C53D97" w:rsidRDefault="00C53D97" w:rsidP="006862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РЭШ. </w:t>
      </w:r>
      <w:r w:rsidRPr="00C53D97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r w:rsidRPr="00C53D97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Pr="00C53D97">
        <w:rPr>
          <w:rFonts w:ascii="Times New Roman" w:hAnsi="Times New Roman" w:cs="Times New Roman"/>
          <w:sz w:val="28"/>
          <w:szCs w:val="28"/>
        </w:rPr>
        <w:t xml:space="preserve">. – Режим </w:t>
      </w:r>
      <w:r w:rsidRPr="00C53D97">
        <w:rPr>
          <w:rFonts w:ascii="Times New Roman" w:hAnsi="Times New Roman" w:cs="Times New Roman"/>
          <w:sz w:val="28"/>
          <w:szCs w:val="28"/>
        </w:rPr>
        <w:t xml:space="preserve">доступа:  </w:t>
      </w:r>
      <w:hyperlink r:id="rId7" w:history="1">
        <w:r w:rsidRPr="00C53D97">
          <w:rPr>
            <w:rStyle w:val="a4"/>
            <w:rFonts w:ascii="Times New Roman" w:hAnsi="Times New Roman" w:cs="Times New Roman"/>
            <w:sz w:val="28"/>
            <w:szCs w:val="28"/>
          </w:rPr>
          <w:t>https://resh.edu.ru/?_blank</w:t>
        </w:r>
      </w:hyperlink>
    </w:p>
    <w:p w14:paraId="33238459" w14:textId="77777777" w:rsidR="00C53D97" w:rsidRPr="00C53D97" w:rsidRDefault="00C53D97" w:rsidP="006862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Универсариум. </w:t>
      </w:r>
      <w:r w:rsidRPr="00C53D97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r w:rsidRPr="00C53D97">
        <w:rPr>
          <w:rFonts w:ascii="Times New Roman" w:hAnsi="Times New Roman" w:cs="Times New Roman"/>
          <w:sz w:val="28"/>
          <w:szCs w:val="28"/>
        </w:rPr>
        <w:t>Национальная платформа открытого образования</w:t>
      </w:r>
      <w:r w:rsidRPr="00C53D97">
        <w:rPr>
          <w:rFonts w:ascii="Times New Roman" w:hAnsi="Times New Roman" w:cs="Times New Roman"/>
          <w:sz w:val="28"/>
          <w:szCs w:val="28"/>
        </w:rPr>
        <w:t xml:space="preserve">. – Режим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 xml:space="preserve">доступа:  </w:t>
      </w:r>
      <w:r w:rsidRPr="00C53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53D97">
        <w:rPr>
          <w:rFonts w:ascii="Times New Roman" w:hAnsi="Times New Roman" w:cs="Times New Roman"/>
          <w:sz w:val="28"/>
          <w:szCs w:val="28"/>
        </w:rPr>
        <w:fldChar w:fldCharType="begin"/>
      </w:r>
      <w:r w:rsidRPr="00C53D97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53D97">
        <w:rPr>
          <w:rFonts w:ascii="Times New Roman" w:hAnsi="Times New Roman" w:cs="Times New Roman"/>
          <w:sz w:val="28"/>
          <w:szCs w:val="28"/>
        </w:rPr>
        <w:instrText>https://universarium.org/</w:instrText>
      </w:r>
      <w:r w:rsidRPr="00C53D9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C53D97">
        <w:rPr>
          <w:rFonts w:ascii="Times New Roman" w:hAnsi="Times New Roman" w:cs="Times New Roman"/>
          <w:sz w:val="28"/>
          <w:szCs w:val="28"/>
        </w:rPr>
        <w:fldChar w:fldCharType="separate"/>
      </w:r>
      <w:r w:rsidRPr="00C53D97">
        <w:rPr>
          <w:rStyle w:val="a4"/>
          <w:rFonts w:ascii="Times New Roman" w:hAnsi="Times New Roman" w:cs="Times New Roman"/>
          <w:sz w:val="28"/>
          <w:szCs w:val="28"/>
        </w:rPr>
        <w:t>https://universarium.org/</w:t>
      </w:r>
      <w:r w:rsidRPr="00C53D97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4991A21" w14:textId="22CEA1B6" w:rsidR="00C53D97" w:rsidRPr="00C53D97" w:rsidRDefault="00C53D97" w:rsidP="00C53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Лекториум. </w:t>
      </w:r>
      <w:hyperlink r:id="rId8" w:history="1">
        <w:r w:rsidRPr="00C53D97">
          <w:rPr>
            <w:rStyle w:val="a4"/>
            <w:rFonts w:ascii="Times New Roman" w:hAnsi="Times New Roman" w:cs="Times New Roman"/>
            <w:sz w:val="28"/>
            <w:szCs w:val="28"/>
          </w:rPr>
          <w:t>https://www.lektorium.tv/</w:t>
        </w:r>
      </w:hyperlink>
    </w:p>
    <w:p w14:paraId="308C4EFD" w14:textId="77777777" w:rsidR="00C53D97" w:rsidRPr="00C53D97" w:rsidRDefault="00C53D97" w:rsidP="006862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D97">
        <w:rPr>
          <w:rFonts w:ascii="Times New Roman" w:hAnsi="Times New Roman" w:cs="Times New Roman"/>
          <w:sz w:val="28"/>
          <w:szCs w:val="28"/>
        </w:rPr>
        <w:t xml:space="preserve">Моя школа. </w:t>
      </w:r>
      <w:r w:rsidRPr="00C53D97">
        <w:rPr>
          <w:rFonts w:ascii="Times New Roman" w:hAnsi="Times New Roman" w:cs="Times New Roman"/>
          <w:sz w:val="28"/>
          <w:szCs w:val="28"/>
        </w:rPr>
        <w:t xml:space="preserve">[Электронный ресурс]: платформа для школьников 1-11 классов. – Режим </w:t>
      </w:r>
      <w:proofErr w:type="gramStart"/>
      <w:r w:rsidRPr="00C53D97">
        <w:rPr>
          <w:rFonts w:ascii="Times New Roman" w:hAnsi="Times New Roman" w:cs="Times New Roman"/>
          <w:sz w:val="28"/>
          <w:szCs w:val="28"/>
        </w:rPr>
        <w:t xml:space="preserve">доступа:  </w:t>
      </w:r>
      <w:r w:rsidRPr="00C53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hyperlink r:id="rId9" w:history="1">
        <w:r w:rsidRPr="00C53D97">
          <w:rPr>
            <w:rStyle w:val="a4"/>
            <w:rFonts w:ascii="Times New Roman" w:hAnsi="Times New Roman" w:cs="Times New Roman"/>
            <w:sz w:val="28"/>
            <w:szCs w:val="28"/>
          </w:rPr>
          <w:t>https://www.gosuslugi.ru/myschool</w:t>
        </w:r>
      </w:hyperlink>
    </w:p>
    <w:p w14:paraId="0204D6D9" w14:textId="77777777" w:rsid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p w14:paraId="68CA8C3D" w14:textId="77777777" w:rsidR="00686205" w:rsidRPr="00686205" w:rsidRDefault="00686205" w:rsidP="00686205">
      <w:pPr>
        <w:rPr>
          <w:rFonts w:ascii="Times New Roman" w:hAnsi="Times New Roman" w:cs="Times New Roman"/>
          <w:sz w:val="28"/>
          <w:szCs w:val="28"/>
        </w:rPr>
      </w:pPr>
    </w:p>
    <w:sectPr w:rsidR="00686205" w:rsidRPr="0068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D7FDC"/>
    <w:multiLevelType w:val="hybridMultilevel"/>
    <w:tmpl w:val="7A26A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412C"/>
    <w:multiLevelType w:val="hybridMultilevel"/>
    <w:tmpl w:val="7B0CD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0540"/>
    <w:multiLevelType w:val="hybridMultilevel"/>
    <w:tmpl w:val="90326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07F8A"/>
    <w:multiLevelType w:val="hybridMultilevel"/>
    <w:tmpl w:val="5C50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561EE"/>
    <w:multiLevelType w:val="hybridMultilevel"/>
    <w:tmpl w:val="29A88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1E"/>
    <w:rsid w:val="0009193F"/>
    <w:rsid w:val="0029693C"/>
    <w:rsid w:val="003424D4"/>
    <w:rsid w:val="005C0896"/>
    <w:rsid w:val="0064641E"/>
    <w:rsid w:val="00647509"/>
    <w:rsid w:val="00686205"/>
    <w:rsid w:val="006C06FB"/>
    <w:rsid w:val="00A968F4"/>
    <w:rsid w:val="00C53D97"/>
    <w:rsid w:val="00CD386B"/>
    <w:rsid w:val="00CF2FD7"/>
    <w:rsid w:val="00E22E15"/>
    <w:rsid w:val="00E95581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DDC8"/>
  <w15:chartTrackingRefBased/>
  <w15:docId w15:val="{A8A77532-43E5-4E80-AE46-EF39453F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2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2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24D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4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?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pnzgu.ru/files/eb/doc/oZqj8zdL48Z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40174/9ab9b85e5291f25d6986b5301ab79c23f0055ca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my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Dinoo Super</dc:creator>
  <cp:keywords/>
  <dc:description/>
  <cp:lastModifiedBy>Dinoo Super</cp:lastModifiedBy>
  <cp:revision>2</cp:revision>
  <dcterms:created xsi:type="dcterms:W3CDTF">2026-03-11T11:12:00Z</dcterms:created>
  <dcterms:modified xsi:type="dcterms:W3CDTF">2026-03-11T13:35:00Z</dcterms:modified>
</cp:coreProperties>
</file>