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617A207">
      <w:pPr>
        <w:spacing w:after="0" w:line="360" w:lineRule="auto"/>
        <w:jc w:val="center"/>
        <w:rPr>
          <w:rFonts w:hint="default"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>Антикоррупционная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t xml:space="preserve"> политика в Российской Федерации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sz w:val="24"/>
          <w:szCs w:val="24"/>
          <w:lang w:eastAsia="ru-RU"/>
          <w14:textFill>
            <w14:solidFill>
              <w14:schemeClr w14:val="tx1"/>
            </w14:solidFill>
          </w14:textFill>
          <w14:ligatures w14:val="none"/>
        </w:rPr>
        <w:t>Родионов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sz w:val="24"/>
          <w:szCs w:val="24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t xml:space="preserve"> Андрей Алексеевич, 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>Чиркин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t xml:space="preserve"> Данил Павлович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>Студенты</w:t>
      </w:r>
    </w:p>
    <w:p w14:paraId="24C74932">
      <w:pPr>
        <w:spacing w:after="0" w:line="360" w:lineRule="auto"/>
        <w:jc w:val="center"/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>Абдрахманова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t xml:space="preserve"> Елена Робертовна</w:t>
      </w:r>
    </w:p>
    <w:p w14:paraId="7C02CB36">
      <w:pPr>
        <w:spacing w:after="0" w:line="360" w:lineRule="auto"/>
        <w:jc w:val="center"/>
        <w:rPr>
          <w:rFonts w:hint="default"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>Научный руководитель, доцент, к.ю.н.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br w:type="textWrapping"/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sz w:val="24"/>
          <w:szCs w:val="24"/>
          <w:lang w:eastAsia="ru-RU"/>
          <w14:textFill>
            <w14:solidFill>
              <w14:schemeClr w14:val="tx1"/>
            </w14:solidFill>
          </w14:textFill>
          <w14:ligatures w14:val="none"/>
        </w:rPr>
        <w:t>Юридический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sz w:val="24"/>
          <w:szCs w:val="24"/>
          <w:lang w:val="en-US" w:eastAsia="ru-RU"/>
          <w14:textFill>
            <w14:solidFill>
              <w14:schemeClr w14:val="tx1"/>
            </w14:solidFill>
          </w14:textFill>
          <w14:ligatures w14:val="none"/>
        </w:rPr>
        <w:t xml:space="preserve"> факультет</w:t>
      </w:r>
    </w:p>
    <w:p w14:paraId="58CAFFBD">
      <w:pPr>
        <w:spacing w:after="0" w:line="360" w:lineRule="auto"/>
        <w:jc w:val="center"/>
        <w:rPr>
          <w:rFonts w:hint="default"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</w:pPr>
    </w:p>
    <w:p w14:paraId="58AD69CD">
      <w:pPr>
        <w:spacing w:after="0" w:line="360" w:lineRule="auto"/>
        <w:ind w:firstLine="709"/>
        <w:jc w:val="both"/>
        <w:rPr>
          <w:rFonts w:hint="default"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 xml:space="preserve">Ключевые слова: </w:t>
      </w:r>
      <w:r>
        <w:rPr>
          <w:rFonts w:hint="default" w:ascii="Times New Roman" w:hAnsi="Times New Roman" w:cs="Times New Roman"/>
          <w:color w:val="000000"/>
          <w:spacing w:val="-1"/>
          <w:szCs w:val="28"/>
          <w:shd w:val="clear" w:color="auto" w:fill="FFFFFF"/>
        </w:rPr>
        <w:t>Антикоррупционная политика, противодействие коррупции, государственное управление, контрольные механизмы, общественный контроль.</w:t>
      </w:r>
    </w:p>
    <w:p w14:paraId="04C73365">
      <w:pPr>
        <w:spacing w:after="0" w:line="360" w:lineRule="auto"/>
        <w:ind w:firstLine="709"/>
        <w:jc w:val="both"/>
        <w:rPr>
          <w:rFonts w:hint="default"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</w:pPr>
    </w:p>
    <w:p w14:paraId="1E3BD5DC">
      <w:pPr>
        <w:spacing w:after="0" w:line="360" w:lineRule="auto"/>
        <w:ind w:firstLine="709"/>
        <w:jc w:val="both"/>
        <w:rPr>
          <w:rFonts w:hint="default"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cs="Times New Roman"/>
          <w:color w:val="000000"/>
          <w:spacing w:val="-1"/>
          <w:szCs w:val="28"/>
          <w:shd w:val="clear" w:color="auto" w:fill="FFFFFF"/>
        </w:rPr>
        <w:t>Статья посвящена антикоррупционной политике Российской Федерации, рассматриваемой как система мер по предупреждению, выявлению и пресечению коррупционных правонарушений. Анализируются этапы развития законодательства и создание уполномоченных органов.</w:t>
      </w:r>
      <w:r>
        <w:rPr>
          <w:rFonts w:hint="default" w:ascii="Times New Roman" w:hAnsi="Times New Roman" w:cs="Times New Roman"/>
          <w:color w:val="000000"/>
          <w:spacing w:val="-1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-1"/>
          <w:szCs w:val="28"/>
          <w:shd w:val="clear" w:color="auto" w:fill="FFFFFF"/>
        </w:rPr>
        <w:t>Основное внимание уделено современному состоянию политики, её особенностям и проблемам реализации, включая недостаточную эффективность контроля и наличие коррупционных практик. Отмечается значение информационных технологий, международного сотрудничества и образования. В завершение предложены меры по совершенствованию антикоррупционной деятельности, в том числе ужесточение законодательства и усиление общественного контроля, с акцентом на необходимость комплексного подхода</w:t>
      </w:r>
      <w:r>
        <w:rPr>
          <w:rFonts w:hint="default" w:ascii="Times New Roman" w:hAnsi="Times New Roman" w:cs="Times New Roman"/>
          <w:color w:val="000000"/>
          <w:szCs w:val="28"/>
        </w:rPr>
        <w:t>.</w:t>
      </w:r>
    </w:p>
    <w:p w14:paraId="1BE182D9">
      <w:pPr>
        <w:spacing w:after="0" w:line="360" w:lineRule="auto"/>
        <w:jc w:val="center"/>
        <w:rPr>
          <w:rFonts w:hint="default"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>***</w:t>
      </w:r>
    </w:p>
    <w:p w14:paraId="202831B4">
      <w:pPr>
        <w:spacing w:after="0" w:line="360" w:lineRule="auto"/>
        <w:ind w:firstLine="709"/>
        <w:jc w:val="both"/>
        <w:rPr>
          <w:rFonts w:hint="default"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cs="Times New Roman"/>
          <w:color w:val="000000"/>
          <w:spacing w:val="-1"/>
          <w:szCs w:val="28"/>
          <w:shd w:val="clear" w:color="auto" w:fill="FFFFFF"/>
        </w:rPr>
        <w:t>Таким образом, антикоррупционная политика Российской Федерации направлена на формирование устойчивых основ правомерного поведения с акцентом на развитие антикоррупционного правосознания как среди должностных лиц, так и в обществе в целом, что предполагает активное участие всех субъектов соответствующих правоотношений. Цели и принципы данной политики, закреплённые в нормативных правовых актах и научных трудах, подчеркивают необходимость создания эффективных правовых и организационных механизмов, обеспечивающих предупреждение, пресечение и устранение последствий коррупционных правонарушений, а также укрепление законности на всех уровнях публичного управления.</w:t>
      </w:r>
      <w:r>
        <w:rPr>
          <w:rFonts w:hint="default"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> </w:t>
      </w:r>
    </w:p>
    <w:p w14:paraId="2704EAB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</w:pPr>
    </w:p>
    <w:p w14:paraId="0160C73D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  <w:t>Список литературы</w:t>
      </w:r>
    </w:p>
    <w:p w14:paraId="517F43F5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kern w:val="0"/>
          <w:lang w:eastAsia="ru-RU"/>
          <w14:textFill>
            <w14:solidFill>
              <w14:schemeClr w14:val="tx1"/>
            </w14:solidFill>
          </w14:textFill>
          <w14:ligatures w14:val="none"/>
        </w:rPr>
      </w:pPr>
    </w:p>
    <w:p w14:paraId="3E40EC95">
      <w:pPr>
        <w:pStyle w:val="152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hint="default" w:ascii="Times New Roman" w:hAnsi="Times New Roman" w:cs="Times New Roman"/>
          <w:color w:val="000000"/>
          <w:szCs w:val="28"/>
          <w:shd w:val="clear" w:color="auto" w:fill="FFFFFF"/>
        </w:rPr>
      </w:pPr>
      <w:bookmarkStart w:id="0" w:name="_GoBack"/>
      <w:r>
        <w:rPr>
          <w:rFonts w:hint="default" w:ascii="Times New Roman" w:hAnsi="Times New Roman" w:cs="Times New Roman"/>
          <w:color w:val="000000"/>
          <w:szCs w:val="28"/>
          <w:shd w:val="clear" w:color="auto" w:fill="FFFFFF"/>
        </w:rPr>
        <w:t>Федеральный закон от 25.12.2008 № 273-ФЗ (ред. от 28.12.2025) О противодействии коррупции // Российская газета. – № 266. – 2008 ; № 297. – 2025.</w:t>
      </w:r>
    </w:p>
    <w:p w14:paraId="567DF36B">
      <w:pPr>
        <w:pStyle w:val="152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hint="default" w:ascii="Times New Roman" w:hAnsi="Times New Roman" w:cs="Times New Roman"/>
          <w:color w:val="000000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Cs w:val="28"/>
          <w:shd w:val="clear" w:color="auto" w:fill="FFFFFF"/>
        </w:rPr>
        <w:t>Архипов, М. А. Эффективность антикоррупционной политики в РФ / М. А. Архипов // Теоретические и практические проблемы развития современной науки : Сборник материалов XVI Международной научно-практической конференции, Махачкала, 28 февраля 2018 года. – Махачкала: Общество с ограниченной ответственностью "Апробация", 2018. – С. 44-45.</w:t>
      </w:r>
    </w:p>
    <w:p w14:paraId="02D2A246">
      <w:pPr>
        <w:pStyle w:val="152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hint="default" w:ascii="Times New Roman" w:hAnsi="Times New Roman" w:cs="Times New Roman"/>
          <w:color w:val="000000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Cs w:val="28"/>
          <w:shd w:val="clear" w:color="auto" w:fill="FFFFFF"/>
        </w:rPr>
        <w:t>Ермишина, О. Ф. Антикоррупционная политика в России / О. Ф. Ермишина // Международный журнал гуманитарных и естественных наук. – 2024. – №10-2 (97) – С. 144-148.</w:t>
      </w:r>
    </w:p>
    <w:p w14:paraId="53612808">
      <w:pPr>
        <w:pStyle w:val="152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hint="default" w:ascii="Times New Roman" w:hAnsi="Times New Roman" w:cs="Times New Roman"/>
          <w:color w:val="000000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Cs w:val="28"/>
          <w:shd w:val="clear" w:color="auto" w:fill="FFFFFF"/>
        </w:rPr>
        <w:t>Прозорова, С. А. Антикоррупционная политика в РФ: преодоление вызовов и стремление к прозрачности / С. А. Прозорова, М. А. Шокаева // Стратегия социально-экономического развития общества: управленческие, правовые, хозяйственные аспекты : Сборник научных статей 13-й Международной научно-практической конференции. В 2-х томах , Курск, 28–29 ноября 2023 года. – Курск: ЗАО "Университетская книга", 2023. – С. 125-127.</w:t>
      </w:r>
    </w:p>
    <w:p w14:paraId="56A7097E">
      <w:pPr>
        <w:pStyle w:val="152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hint="default" w:ascii="Times New Roman" w:hAnsi="Times New Roman" w:cs="Times New Roman"/>
          <w:szCs w:val="28"/>
        </w:rPr>
      </w:pPr>
      <w:r>
        <w:rPr>
          <w:rFonts w:hint="default" w:ascii="Times New Roman" w:hAnsi="Times New Roman" w:cs="Times New Roman"/>
          <w:color w:val="000000"/>
          <w:szCs w:val="28"/>
          <w:shd w:val="clear" w:color="auto" w:fill="FFFFFF"/>
        </w:rPr>
        <w:t>Хмельницкая, А. Л. Общая характеристика коррупции и антикоррупционной политики РФ / А. Л. Хмельницкая // Вестник науки. – 2025. – Т. 3, № 8(89). – С. 67-72.</w:t>
      </w:r>
    </w:p>
    <w:bookmarkEnd w:id="0"/>
    <w:p w14:paraId="2296C58F"/>
    <w:p w14:paraId="7BF8FE44">
      <w:pPr>
        <w:rPr>
          <w:lang w:val="en-US"/>
        </w:rPr>
      </w:pPr>
    </w:p>
    <w:p w14:paraId="70C5BDB1">
      <w:pPr>
        <w:rPr>
          <w:lang w:val="en-US"/>
        </w:rPr>
      </w:pPr>
    </w:p>
    <w:p w14:paraId="4F9F5086">
      <w:pPr>
        <w:rPr>
          <w:lang w:val="en-US"/>
        </w:rPr>
      </w:pPr>
    </w:p>
    <w:p w14:paraId="152F0DDC">
      <w:pPr>
        <w:rPr>
          <w:lang w:val="en-US"/>
        </w:rPr>
      </w:pPr>
    </w:p>
    <w:p w14:paraId="6D64AFCE">
      <w:pPr>
        <w:rPr>
          <w:lang w:val="en-US"/>
        </w:rPr>
      </w:pPr>
    </w:p>
    <w:sectPr>
      <w:pgSz w:w="11906" w:h="16838"/>
      <w:pgMar w:top="1134" w:right="850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0">
    <w:nsid w:val="22C93C0B"/>
    <w:multiLevelType w:val="multilevel"/>
    <w:tmpl w:val="22C93C0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D19D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94D19DC"/>
    <w:rsid w:val="0B0264AA"/>
    <w:rsid w:val="365F0062"/>
    <w:rsid w:val="39CA3C14"/>
    <w:rsid w:val="3D2E204C"/>
    <w:rsid w:val="4E570DA0"/>
    <w:rsid w:val="6936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qFormat="1" w:unhideWhenUsed="0" w:uiPriority="0" w:semiHidden="0" w:name="Table Classic 3"/>
    <w:lsdException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unhideWhenUsed="0" w:uiPriority="0" w:semiHidden="0" w:name="Table Grid 1"/>
    <w:lsdException w:qFormat="1"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unhideWhenUsed="0" w:uiPriority="0" w:semiHidden="0" w:name="Table 3D effects 2"/>
    <w:lsdException w:qFormat="1" w:unhideWhenUsed="0" w:uiPriority="0" w:semiHidden="0" w:name="Table 3D effects 3"/>
    <w:lsdException w:unhideWhenUsed="0" w:uiPriority="0" w:semiHidden="0" w:name="Table Contemporary"/>
    <w:lsdException w:qFormat="1" w:unhideWhenUsed="0" w:uiPriority="0" w:semiHidden="0" w:name="Table Elegant"/>
    <w:lsdException w:unhideWhenUsed="0" w:uiPriority="0" w:semiHidden="0" w:name="Table Professional"/>
    <w:lsdException w:qFormat="1" w:unhideWhenUsed="0" w:uiPriority="0" w:semiHidden="0" w:name="Table Subtle 1"/>
    <w:lsdException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qFormat="1"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 w:line="360" w:lineRule="auto"/>
      <w:jc w:val="center"/>
      <w:outlineLvl w:val="1"/>
    </w:pPr>
    <w:rPr>
      <w:rFonts w:ascii="Times New Roman" w:hAnsi="Times New Roman" w:cs="Arial"/>
      <w:b/>
      <w:bCs/>
      <w:iCs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1">
    <w:name w:val="TABLE"/>
    <w:basedOn w:val="1"/>
    <w:qFormat/>
    <w:uiPriority w:val="0"/>
    <w:rPr>
      <w:sz w:val="22"/>
      <w:szCs w:val="22"/>
      <w:lang w:val="ru-RU"/>
    </w:rPr>
  </w:style>
  <w:style w:type="paragraph" w:styleId="15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2026-04-05T14:12:00Z</dcterms:created>
  <dc:creator>Superuser</dc:creator>
  <cp:lastModifiedBy>Superuser</cp:lastModifiedBy>
  <dcterms:modified xsi:type="dcterms:W3CDTF">2026-04-05T14:36:32Z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61AFDE8AAF054064946F03C3BEDF3359_11</vt:lpwstr>
  </property>
</Properties>
</file>