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BB" w:rsidRDefault="004416BB" w:rsidP="004416BB">
      <w:r>
        <w:t xml:space="preserve">Тезисы. </w:t>
      </w:r>
      <w:r>
        <w:rPr>
          <w:rFonts w:ascii="Helvetica Neue" w:hAnsi="Helvetica Neue" w:cs="Helvetica Neue"/>
          <w:kern w:val="0"/>
        </w:rPr>
        <w:t>Психология допроса потерпевшей при изнасиловании</w:t>
      </w:r>
      <w:r>
        <w:rPr>
          <w:rFonts w:ascii="Helvetica Neue" w:hAnsi="Helvetica Neue" w:cs="Helvetica Neue"/>
          <w:kern w:val="0"/>
        </w:rPr>
        <w:t>.</w:t>
      </w:r>
    </w:p>
    <w:p w:rsidR="004416BB" w:rsidRDefault="004416BB" w:rsidP="004416BB">
      <w:r>
        <w:t xml:space="preserve">1.  Приоритетность </w:t>
      </w:r>
      <w:r>
        <w:t>допроса</w:t>
      </w:r>
      <w:r>
        <w:t>.</w:t>
      </w:r>
    </w:p>
    <w:p w:rsidR="004416BB" w:rsidRDefault="004416BB" w:rsidP="004416BB">
      <w:r>
        <w:t>2.  Психологическое состояние жертвы.</w:t>
      </w:r>
    </w:p>
    <w:p w:rsidR="004416BB" w:rsidRDefault="004416BB" w:rsidP="004416BB">
      <w:r>
        <w:t>3.  Обстоятельства, подлежащие установлению</w:t>
      </w:r>
    </w:p>
    <w:p w:rsidR="004416BB" w:rsidRDefault="004416BB" w:rsidP="004416BB">
      <w:r>
        <w:t>4.  Детализация преступления и его последствий</w:t>
      </w:r>
    </w:p>
    <w:p w:rsidR="004416BB" w:rsidRDefault="004416BB" w:rsidP="004416BB">
      <w:r>
        <w:t>5.  Характерные особенности показаний</w:t>
      </w:r>
    </w:p>
    <w:p w:rsidR="004416BB" w:rsidRDefault="004416BB" w:rsidP="004416BB">
      <w:r>
        <w:t>6.  Действия после допроса</w:t>
      </w:r>
    </w:p>
    <w:p w:rsidR="004416BB" w:rsidRDefault="004416BB" w:rsidP="004416BB">
      <w:r>
        <w:t>7. Тактика проведения допроса</w:t>
      </w:r>
      <w:r>
        <w:t>.</w:t>
      </w:r>
    </w:p>
    <w:p w:rsidR="004416BB" w:rsidRDefault="004416BB" w:rsidP="004416BB">
      <w:r>
        <w:t>8.  Психологическое взаимодействие</w:t>
      </w:r>
      <w:r>
        <w:t>.</w:t>
      </w:r>
    </w:p>
    <w:p w:rsidR="004416BB" w:rsidRDefault="004416BB" w:rsidP="004416BB">
      <w:r>
        <w:t>9.  Проверка достоверности.</w:t>
      </w:r>
    </w:p>
    <w:p w:rsidR="004416BB" w:rsidRDefault="004416BB" w:rsidP="004416BB">
      <w:r>
        <w:t>10. Ключевой фактор успеха</w:t>
      </w:r>
      <w:r>
        <w:t>, вывод</w:t>
      </w:r>
    </w:p>
    <w:sectPr w:rsidR="0044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BB"/>
    <w:rsid w:val="004416BB"/>
    <w:rsid w:val="00E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EBBBD4"/>
  <w15:chartTrackingRefBased/>
  <w15:docId w15:val="{701A3A87-5251-D241-9C81-E3D1628A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6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6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6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6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2026-03-10T11:07:00Z</dcterms:created>
  <dcterms:modified xsi:type="dcterms:W3CDTF">2026-03-10T11:16:00Z</dcterms:modified>
</cp:coreProperties>
</file>