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5472" w14:textId="3C09EA05" w:rsidR="00865D3E" w:rsidRDefault="00865D3E" w:rsidP="0086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Административная преюдиция как инструмент дифференциации и предупреждения: проблемы отграничения преступления от административного правонарушения</w:t>
      </w:r>
    </w:p>
    <w:p w14:paraId="2699834C" w14:textId="71897DDF" w:rsidR="00865D3E" w:rsidRPr="00865D3E" w:rsidRDefault="00865D3E" w:rsidP="0086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Абитов Дамир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Фаилевич</w:t>
      </w:r>
      <w:proofErr w:type="spellEnd"/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Студент</w:t>
      </w:r>
    </w:p>
    <w:p w14:paraId="6A4EB101" w14:textId="06885D38" w:rsidR="00865D3E" w:rsidRPr="00865D3E" w:rsidRDefault="00A279D7" w:rsidP="0086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Медведев Евгений Валентинович</w:t>
      </w:r>
    </w:p>
    <w:p w14:paraId="67E96E9E" w14:textId="2297B236" w:rsidR="00865D3E" w:rsidRPr="00865D3E" w:rsidRDefault="00865D3E" w:rsidP="0086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Научный руководитель, доцент, </w:t>
      </w:r>
      <w:proofErr w:type="spellStart"/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к.</w:t>
      </w:r>
      <w:r w:rsid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spellEnd"/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Юридический факультет</w:t>
      </w:r>
    </w:p>
    <w:p w14:paraId="01459BE3" w14:textId="77777777" w:rsidR="00865D3E" w:rsidRPr="00865D3E" w:rsidRDefault="00865D3E" w:rsidP="00865D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67A09F0" w14:textId="5BD9C771" w:rsidR="00865D3E" w:rsidRPr="00865D3E" w:rsidRDefault="00865D3E" w:rsidP="00865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Ключевые слова: </w:t>
      </w:r>
      <w:r w:rsidR="00A279D7"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административная преюдиция, уголовная ответственность, административное правонарушение, разграничение преступлений, общественная опасность, повторность, превентивная функция, воспитательная функция.</w:t>
      </w:r>
    </w:p>
    <w:p w14:paraId="72DC180C" w14:textId="77777777" w:rsidR="00865D3E" w:rsidRPr="00865D3E" w:rsidRDefault="00865D3E" w:rsidP="00865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85954CF" w14:textId="683BB5AC" w:rsidR="00A279D7" w:rsidRPr="00A279D7" w:rsidRDefault="00A279D7" w:rsidP="00A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Актуальность темы обусловлена устойчивым расширением использования конструкции административной преюдиции в Уголовном кодексе РФ. Начиная с 2009 г. число составов, где уголовная ответственность ставится в зависимость от предшествующего привлечения к административной ответственности, превысило тридцать. Такая законодательная динамика свидетельствует о трансформации модели криминализации: акцент смещается с оценки единичного деяния на оценку поведения лица во времени, что объективно размывает традиционные критерии разграничения преступлений и административных правонарушений, основанные на материальном признаке общественной опасности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22231E0" w14:textId="41CAE2CB" w:rsidR="00A279D7" w:rsidRPr="00A279D7" w:rsidRDefault="00A279D7" w:rsidP="00A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 показывает, что такая дифференциация осуществляется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нескольких</w:t>
      </w: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уровнях. Первый – формальный критерий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Второй – материальный критерий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0938431" w14:textId="0A956F54" w:rsidR="00865D3E" w:rsidRPr="00865D3E" w:rsidRDefault="00A279D7" w:rsidP="00A27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Важную роль в этом процессе играют превентивная и воспитательная функции административной преюдиции. Предупредительная функция реализуется через «последний шанс»: административное наказание служит сигналом, после которого совершение аналогичного деяния влечёт уголовную ответственность. Воспитательная функция заключается в формировании у лица </w:t>
      </w:r>
      <w:proofErr w:type="spellStart"/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правопослушного</w:t>
      </w:r>
      <w:proofErr w:type="spellEnd"/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поведения под угрозой более строгой репрессии. Однако, как показывает практика, эти функции эффективны лишь при условии адекватного правоприменения. </w:t>
      </w:r>
    </w:p>
    <w:p w14:paraId="3642FAC8" w14:textId="77777777" w:rsidR="00865D3E" w:rsidRPr="00865D3E" w:rsidRDefault="00865D3E" w:rsidP="00865D3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***</w:t>
      </w:r>
    </w:p>
    <w:p w14:paraId="429BA03A" w14:textId="29BB9436" w:rsidR="00865D3E" w:rsidRPr="00865D3E" w:rsidRDefault="00A279D7" w:rsidP="00865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тонкая грань между преступлением и административным правонарушением в преюдициальных составах – это не статичная линия, а динамическая зона правового перехода, где формальные предписания, материальная оценка взаимодействуют, а превентивно-воспитательная функция выступает связующим звеном между законодательной целью и правоприменительным </w:t>
      </w:r>
      <w:r w:rsidRPr="00A27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результатом.</w:t>
      </w:r>
      <w:r w:rsidR="00865D3E"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14:paraId="675EA0A4" w14:textId="77777777" w:rsidR="00865D3E" w:rsidRPr="00865D3E" w:rsidRDefault="00865D3E" w:rsidP="00865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9434AAF" w14:textId="1E62167F" w:rsidR="00865D3E" w:rsidRDefault="00865D3E" w:rsidP="00A279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5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Список литературы</w:t>
      </w:r>
    </w:p>
    <w:p w14:paraId="3405D689" w14:textId="77777777" w:rsidR="00A279D7" w:rsidRPr="00A279D7" w:rsidRDefault="00A279D7" w:rsidP="00A279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97EAD81" w14:textId="708E42E3" w:rsidR="00E66096" w:rsidRPr="00EE5AE4" w:rsidRDefault="00865D3E" w:rsidP="00EE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AE4">
        <w:rPr>
          <w:rFonts w:ascii="Times New Roman" w:hAnsi="Times New Roman" w:cs="Times New Roman"/>
          <w:sz w:val="24"/>
          <w:szCs w:val="24"/>
        </w:rPr>
        <w:t>Дворянсков</w:t>
      </w:r>
      <w:proofErr w:type="spellEnd"/>
      <w:r w:rsidRPr="00EE5AE4">
        <w:rPr>
          <w:rFonts w:ascii="Times New Roman" w:hAnsi="Times New Roman" w:cs="Times New Roman"/>
          <w:sz w:val="24"/>
          <w:szCs w:val="24"/>
        </w:rPr>
        <w:t xml:space="preserve"> И. В.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Административная преюдиция в уголовном праве // </w:t>
      </w:r>
      <w:r w:rsidRPr="00EE5AE4">
        <w:rPr>
          <w:rFonts w:ascii="Times New Roman" w:hAnsi="Times New Roman" w:cs="Times New Roman"/>
          <w:sz w:val="24"/>
          <w:szCs w:val="24"/>
        </w:rPr>
        <w:t>Пенитенциарная наука,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</w:t>
      </w:r>
      <w:r w:rsidRPr="00EE5AE4">
        <w:rPr>
          <w:rFonts w:ascii="Times New Roman" w:hAnsi="Times New Roman" w:cs="Times New Roman"/>
          <w:sz w:val="24"/>
          <w:szCs w:val="24"/>
        </w:rPr>
        <w:t>2023,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№ 2, С.</w:t>
      </w:r>
      <w:r w:rsidRPr="00EE5AE4">
        <w:rPr>
          <w:rFonts w:ascii="Times New Roman" w:hAnsi="Times New Roman" w:cs="Times New Roman"/>
          <w:sz w:val="24"/>
          <w:szCs w:val="24"/>
        </w:rPr>
        <w:t xml:space="preserve"> 153-162.</w:t>
      </w:r>
    </w:p>
    <w:p w14:paraId="53BB4C01" w14:textId="666D0AE8" w:rsidR="00865D3E" w:rsidRPr="00EE5AE4" w:rsidRDefault="00865D3E" w:rsidP="00EE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5AE4">
        <w:rPr>
          <w:rFonts w:ascii="Times New Roman" w:hAnsi="Times New Roman" w:cs="Times New Roman"/>
          <w:sz w:val="24"/>
          <w:szCs w:val="24"/>
        </w:rPr>
        <w:t>Данелян</w:t>
      </w:r>
      <w:proofErr w:type="spellEnd"/>
      <w:r w:rsidRPr="00EE5AE4">
        <w:rPr>
          <w:rFonts w:ascii="Times New Roman" w:hAnsi="Times New Roman" w:cs="Times New Roman"/>
          <w:sz w:val="24"/>
          <w:szCs w:val="24"/>
        </w:rPr>
        <w:t xml:space="preserve"> Р.С., Зименкова И.И. </w:t>
      </w:r>
      <w:r w:rsidR="00A279D7" w:rsidRPr="00EE5AE4">
        <w:rPr>
          <w:rFonts w:ascii="Times New Roman" w:hAnsi="Times New Roman" w:cs="Times New Roman"/>
          <w:sz w:val="24"/>
          <w:szCs w:val="24"/>
        </w:rPr>
        <w:t>Административная преюдиция: зарубежный опыт законодательной регламентации //</w:t>
      </w:r>
      <w:r w:rsidRPr="00EE5AE4">
        <w:rPr>
          <w:rFonts w:ascii="Times New Roman" w:hAnsi="Times New Roman" w:cs="Times New Roman"/>
          <w:sz w:val="24"/>
          <w:szCs w:val="24"/>
        </w:rPr>
        <w:t xml:space="preserve"> Юридический вестник Дагестанского государственного университета, </w:t>
      </w:r>
      <w:r w:rsidR="00A279D7" w:rsidRPr="00EE5AE4">
        <w:rPr>
          <w:rFonts w:ascii="Times New Roman" w:hAnsi="Times New Roman" w:cs="Times New Roman"/>
          <w:sz w:val="24"/>
          <w:szCs w:val="24"/>
        </w:rPr>
        <w:t>2022, № 1, С</w:t>
      </w:r>
      <w:r w:rsidRPr="00EE5AE4">
        <w:rPr>
          <w:rFonts w:ascii="Times New Roman" w:hAnsi="Times New Roman" w:cs="Times New Roman"/>
          <w:sz w:val="24"/>
          <w:szCs w:val="24"/>
        </w:rPr>
        <w:t>. 137-141.</w:t>
      </w:r>
    </w:p>
    <w:p w14:paraId="67A519CA" w14:textId="79A03EF4" w:rsidR="00865D3E" w:rsidRPr="00EE5AE4" w:rsidRDefault="00865D3E" w:rsidP="00EE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AE4">
        <w:rPr>
          <w:rFonts w:ascii="Times New Roman" w:hAnsi="Times New Roman" w:cs="Times New Roman"/>
          <w:sz w:val="24"/>
          <w:szCs w:val="24"/>
        </w:rPr>
        <w:t>Караваева Ю. С.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</w:t>
      </w:r>
      <w:r w:rsidRPr="00EE5AE4">
        <w:rPr>
          <w:rFonts w:ascii="Times New Roman" w:hAnsi="Times New Roman" w:cs="Times New Roman"/>
          <w:sz w:val="24"/>
          <w:szCs w:val="24"/>
        </w:rPr>
        <w:t>М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ежотраслевая дифференциация ответственности в уголовно-правовых нормах с признаками административной преюдиции: законодательный и правоприменительный подходы // </w:t>
      </w:r>
      <w:proofErr w:type="spellStart"/>
      <w:r w:rsidRPr="00EE5AE4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EE5A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5AE4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Pr="00EE5AE4">
        <w:rPr>
          <w:rFonts w:ascii="Times New Roman" w:hAnsi="Times New Roman" w:cs="Times New Roman"/>
          <w:sz w:val="24"/>
          <w:szCs w:val="24"/>
        </w:rPr>
        <w:t>,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2022, №</w:t>
      </w:r>
      <w:r w:rsidRPr="00EE5AE4">
        <w:rPr>
          <w:rFonts w:ascii="Times New Roman" w:hAnsi="Times New Roman" w:cs="Times New Roman"/>
          <w:sz w:val="24"/>
          <w:szCs w:val="24"/>
        </w:rPr>
        <w:t>. 8 (189),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 С.</w:t>
      </w:r>
      <w:r w:rsidRPr="00EE5AE4">
        <w:rPr>
          <w:rFonts w:ascii="Times New Roman" w:hAnsi="Times New Roman" w:cs="Times New Roman"/>
          <w:sz w:val="24"/>
          <w:szCs w:val="24"/>
        </w:rPr>
        <w:t xml:space="preserve"> 81-98.</w:t>
      </w:r>
    </w:p>
    <w:p w14:paraId="1374FDDD" w14:textId="03315A46" w:rsidR="00865D3E" w:rsidRPr="00EE5AE4" w:rsidRDefault="00865D3E" w:rsidP="00EE5A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5AE4">
        <w:rPr>
          <w:rFonts w:ascii="Times New Roman" w:hAnsi="Times New Roman" w:cs="Times New Roman"/>
          <w:sz w:val="24"/>
          <w:szCs w:val="24"/>
        </w:rPr>
        <w:t xml:space="preserve">Клименко, Т. М. Административная преюдиция как особое средство юридической техники: проблемы правоприменения в преступлениях, связанных с нарушением правил, посягающих на безопасность движения / Т. М. Клименко, К. О. </w:t>
      </w:r>
      <w:proofErr w:type="spellStart"/>
      <w:r w:rsidRPr="00EE5AE4">
        <w:rPr>
          <w:rFonts w:ascii="Times New Roman" w:hAnsi="Times New Roman" w:cs="Times New Roman"/>
          <w:sz w:val="24"/>
          <w:szCs w:val="24"/>
        </w:rPr>
        <w:t>Чораев</w:t>
      </w:r>
      <w:proofErr w:type="spellEnd"/>
      <w:r w:rsidRPr="00EE5AE4">
        <w:rPr>
          <w:rFonts w:ascii="Times New Roman" w:hAnsi="Times New Roman" w:cs="Times New Roman"/>
          <w:sz w:val="24"/>
          <w:szCs w:val="24"/>
        </w:rPr>
        <w:t xml:space="preserve"> // Актуальные проблемы уголовного права, криминологии, уголовного процесса и </w:t>
      </w:r>
      <w:r w:rsidRPr="00EE5AE4">
        <w:rPr>
          <w:rFonts w:ascii="Times New Roman" w:hAnsi="Times New Roman" w:cs="Times New Roman"/>
          <w:sz w:val="24"/>
          <w:szCs w:val="24"/>
        </w:rPr>
        <w:lastRenderedPageBreak/>
        <w:t>уголовно-исполнительного права: теория и практика : Материалы X Международной научно-практической конференции, Тамбов, 16–17 апреля 2021 года / Редколлегия: Э.Ю. Кузьменко, М.И. Кольцов, Е.А. Попова. – Тамбов: Издательский дом "Державинский", 2021</w:t>
      </w:r>
      <w:r w:rsidR="00A279D7" w:rsidRPr="00EE5AE4">
        <w:rPr>
          <w:rFonts w:ascii="Times New Roman" w:hAnsi="Times New Roman" w:cs="Times New Roman"/>
          <w:sz w:val="24"/>
          <w:szCs w:val="24"/>
        </w:rPr>
        <w:t xml:space="preserve">, </w:t>
      </w:r>
      <w:r w:rsidRPr="00EE5AE4">
        <w:rPr>
          <w:rFonts w:ascii="Times New Roman" w:hAnsi="Times New Roman" w:cs="Times New Roman"/>
          <w:sz w:val="24"/>
          <w:szCs w:val="24"/>
        </w:rPr>
        <w:t xml:space="preserve">С. 222-225. </w:t>
      </w:r>
    </w:p>
    <w:p w14:paraId="0BA2CAAB" w14:textId="77777777" w:rsidR="00865D3E" w:rsidRPr="00EE5AE4" w:rsidRDefault="00865D3E" w:rsidP="00EE5A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5D3E" w:rsidRPr="00EE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12EE"/>
    <w:multiLevelType w:val="hybridMultilevel"/>
    <w:tmpl w:val="D7E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3E"/>
    <w:rsid w:val="007F6D68"/>
    <w:rsid w:val="00865D3E"/>
    <w:rsid w:val="00A279D7"/>
    <w:rsid w:val="00AC5705"/>
    <w:rsid w:val="00B259D9"/>
    <w:rsid w:val="00E66096"/>
    <w:rsid w:val="00EE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764E"/>
  <w15:chartTrackingRefBased/>
  <w15:docId w15:val="{DACEE98C-CD49-414D-9904-80B63AB6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Абитов</dc:creator>
  <cp:keywords/>
  <dc:description/>
  <cp:lastModifiedBy>Дамир Абитов</cp:lastModifiedBy>
  <cp:revision>1</cp:revision>
  <dcterms:created xsi:type="dcterms:W3CDTF">2026-04-06T16:43:00Z</dcterms:created>
  <dcterms:modified xsi:type="dcterms:W3CDTF">2026-04-06T17:04:00Z</dcterms:modified>
</cp:coreProperties>
</file>