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3C35" w14:textId="77777777" w:rsidR="00EE739B" w:rsidRPr="00CB6479" w:rsidRDefault="00EE739B" w:rsidP="00CB64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479">
        <w:rPr>
          <w:rFonts w:ascii="Times New Roman" w:hAnsi="Times New Roman" w:cs="Times New Roman"/>
          <w:b/>
          <w:bCs/>
          <w:sz w:val="28"/>
          <w:szCs w:val="28"/>
        </w:rPr>
        <w:t>«"Красный маршрут 2.0": Почему Ульяновск может стать новым центром притяжения для туристов из Китая»</w:t>
      </w:r>
    </w:p>
    <w:p w14:paraId="08D4ADBA" w14:textId="77777777" w:rsidR="00EE739B" w:rsidRPr="00CB6479" w:rsidRDefault="00EE739B" w:rsidP="00CB64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D11C3E" w14:textId="15BD64BE" w:rsidR="00CB6479" w:rsidRPr="00CB6479" w:rsidRDefault="002531B6" w:rsidP="00CB64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Феврале 2026 г. сенатор от Ульяновской области официально предложил Минтрансу запустить прямой рейс Ульяновск-Пекин, назвав это критическим условием для развития туризма.</w:t>
      </w:r>
    </w:p>
    <w:p w14:paraId="0244D1B4" w14:textId="76F3C4AC" w:rsidR="00EE739B" w:rsidRPr="008C6396" w:rsidRDefault="003F322E" w:rsidP="008C639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дорога из Ульяновска в Китай с пересадками занимает до 14 часов, что при средней продолжительности пребывания китайского туриста в России в 2-4 дня делает поездку нецелесообразной.</w:t>
      </w:r>
    </w:p>
    <w:p w14:paraId="5F6C62BB" w14:textId="4FB60340" w:rsidR="00EE739B" w:rsidRPr="00324D30" w:rsidRDefault="003F322E" w:rsidP="00324D3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турпоток из Китая в Ульяновской области уже растёт вопреки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логистическим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трудностям: только за вторую половину 2025 г. он увеличился на 50%, и рост фиксируется также в начале 2026 г.</w:t>
      </w:r>
    </w:p>
    <w:p w14:paraId="70BAC72C" w14:textId="0EE8E8D9" w:rsidR="003F322E" w:rsidRPr="003F322E" w:rsidRDefault="0091467C" w:rsidP="003F32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 обладает уникальным туристическим активом – это родина Ленина, что делает его ключевой точкой «Красного маршрута» </w:t>
      </w:r>
      <w:r w:rsidR="00324D30">
        <w:rPr>
          <w:rFonts w:ascii="Times New Roman" w:hAnsi="Times New Roman" w:cs="Times New Roman"/>
          <w:sz w:val="28"/>
          <w:szCs w:val="28"/>
        </w:rPr>
        <w:t>(маршруты по местам, связанным с историей коммунистического движения).</w:t>
      </w:r>
    </w:p>
    <w:p w14:paraId="797033C9" w14:textId="3FB9C617" w:rsidR="00324D30" w:rsidRPr="00324D30" w:rsidRDefault="00324D30" w:rsidP="00324D3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Китайская сторона сама подтверждает интерес к региону: во время визита делегации Ульяновской области в КНР Ленинский мемориал был назван потенциальной «точкой» для совместных проектов.</w:t>
      </w:r>
    </w:p>
    <w:p w14:paraId="455B0173" w14:textId="07885C4D" w:rsidR="00324D30" w:rsidRPr="00324D30" w:rsidRDefault="00324D30" w:rsidP="00324D3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 рейс решит проблему « короткого плеча»: туристы смогут прилетать не один день с многочасовой дорога, а на полноценной выходные, что кратно увеличит выручку отелей, ресторанов и музеев.</w:t>
      </w:r>
    </w:p>
    <w:p w14:paraId="485AB6E7" w14:textId="303C6007" w:rsidR="00324D30" w:rsidRPr="00324D30" w:rsidRDefault="00324D30" w:rsidP="00324D3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декабря 2025г. действует упрощенный (безвизовый) режим для групповых поездок граждан КНР в Россию, что создает дополнительное окно возможности для тех регионов, которые смогут предложить удобное логистику.</w:t>
      </w:r>
    </w:p>
    <w:p w14:paraId="2960C815" w14:textId="1073D5CF" w:rsidR="0037502F" w:rsidRPr="0037502F" w:rsidRDefault="0037502F" w:rsidP="0037502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 рейса даст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мультипликативный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эффект: вслед за туристами активизируются деловые связи, Кита</w:t>
      </w:r>
      <w:r w:rsidR="00B05556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уже сегодня является лидером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товаруобороту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Ульяновской области.</w:t>
      </w:r>
    </w:p>
    <w:p w14:paraId="50D6BBAB" w14:textId="27717D17" w:rsidR="00B05556" w:rsidRPr="00B05556" w:rsidRDefault="00B05556" w:rsidP="00B055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Главная проблема на данный момент, отсутствие заявок от российских авиакомпаний, которые опасаются недостаточной коммерческой загрузки.</w:t>
      </w:r>
    </w:p>
    <w:p w14:paraId="5CC67DB4" w14:textId="4BFCC67D" w:rsidR="00B05556" w:rsidRPr="00B05556" w:rsidRDefault="00B05556" w:rsidP="00B055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может стать привлечение китайских перевозчиков: Минтранс уже включил вопрос расширение рейсов из Ульяновска повестку </w:t>
      </w:r>
      <w:r w:rsidR="00720860">
        <w:rPr>
          <w:rFonts w:ascii="Times New Roman" w:hAnsi="Times New Roman" w:cs="Times New Roman"/>
          <w:sz w:val="28"/>
          <w:szCs w:val="28"/>
        </w:rPr>
        <w:t>переговоров со странами АТР.</w:t>
      </w:r>
    </w:p>
    <w:p w14:paraId="29EDE1EB" w14:textId="5E4F1324" w:rsidR="00720860" w:rsidRPr="00720860" w:rsidRDefault="00720860" w:rsidP="007208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 находится в точке выбора: либо регион используя текущий момент (рост спроса,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безвиз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поддержка сенатора)  становится новым хабом «Красного маршрута», либо упустит инициативу.</w:t>
      </w:r>
    </w:p>
    <w:p w14:paraId="1C9AA123" w14:textId="7A91E46C" w:rsidR="006C3FC6" w:rsidRPr="006C3FC6" w:rsidRDefault="006C3FC6" w:rsidP="006C3F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прямого рейса способен кратно увеличить тур поток из Китая уже в туристическом сезоне 2026 г. и сделать Ульяновск один из лидеров въездного туризма в Поволжье.</w:t>
      </w:r>
    </w:p>
    <w:sectPr w:rsidR="006C3FC6" w:rsidRPr="006C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7C5"/>
    <w:multiLevelType w:val="hybridMultilevel"/>
    <w:tmpl w:val="2E84021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591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9B"/>
    <w:rsid w:val="002531B6"/>
    <w:rsid w:val="00324D30"/>
    <w:rsid w:val="003432CB"/>
    <w:rsid w:val="0037502F"/>
    <w:rsid w:val="003F322E"/>
    <w:rsid w:val="006C3FC6"/>
    <w:rsid w:val="00720860"/>
    <w:rsid w:val="008C6396"/>
    <w:rsid w:val="0091467C"/>
    <w:rsid w:val="00B05556"/>
    <w:rsid w:val="00CB6479"/>
    <w:rsid w:val="00E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C4C8F"/>
  <w15:chartTrackingRefBased/>
  <w15:docId w15:val="{68F6E618-43C7-244F-8A81-0028B7C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Артимович</dc:creator>
  <cp:keywords/>
  <dc:description/>
  <cp:lastModifiedBy>Анастасия Артимович</cp:lastModifiedBy>
  <cp:revision>2</cp:revision>
  <dcterms:created xsi:type="dcterms:W3CDTF">2026-02-28T17:04:00Z</dcterms:created>
  <dcterms:modified xsi:type="dcterms:W3CDTF">2026-02-28T17:04:00Z</dcterms:modified>
</cp:coreProperties>
</file>