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DA7C" w14:textId="356E8217" w:rsidR="00B36C96" w:rsidRPr="0081741A" w:rsidRDefault="00B36C96" w:rsidP="00050FC9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1741A">
        <w:rPr>
          <w:rFonts w:ascii="Times New Roman" w:hAnsi="Times New Roman" w:cs="Times New Roman"/>
        </w:rPr>
        <w:t>О</w:t>
      </w:r>
      <w:r w:rsidR="0081741A" w:rsidRPr="0081741A">
        <w:rPr>
          <w:rFonts w:ascii="Times New Roman" w:hAnsi="Times New Roman" w:cs="Times New Roman"/>
        </w:rPr>
        <w:t>собенности</w:t>
      </w:r>
      <w:r w:rsidRPr="0081741A">
        <w:rPr>
          <w:rFonts w:ascii="Times New Roman" w:hAnsi="Times New Roman" w:cs="Times New Roman"/>
        </w:rPr>
        <w:t xml:space="preserve"> </w:t>
      </w:r>
      <w:r w:rsidR="0081741A" w:rsidRPr="0081741A">
        <w:rPr>
          <w:rFonts w:ascii="Times New Roman" w:hAnsi="Times New Roman" w:cs="Times New Roman"/>
        </w:rPr>
        <w:t>перевода</w:t>
      </w:r>
      <w:r w:rsidRPr="0081741A">
        <w:rPr>
          <w:rFonts w:ascii="Times New Roman" w:hAnsi="Times New Roman" w:cs="Times New Roman"/>
        </w:rPr>
        <w:t xml:space="preserve"> </w:t>
      </w:r>
      <w:r w:rsidR="0081741A" w:rsidRPr="0081741A">
        <w:rPr>
          <w:rFonts w:ascii="Times New Roman" w:hAnsi="Times New Roman" w:cs="Times New Roman"/>
        </w:rPr>
        <w:t>культурных</w:t>
      </w:r>
      <w:r w:rsidRPr="0081741A">
        <w:rPr>
          <w:rFonts w:ascii="Times New Roman" w:hAnsi="Times New Roman" w:cs="Times New Roman"/>
        </w:rPr>
        <w:t xml:space="preserve"> </w:t>
      </w:r>
      <w:r w:rsidR="0081741A" w:rsidRPr="0081741A">
        <w:rPr>
          <w:rFonts w:ascii="Times New Roman" w:hAnsi="Times New Roman" w:cs="Times New Roman"/>
        </w:rPr>
        <w:t>реалий устойчивых лексических комплексов с английского на русский язык</w:t>
      </w:r>
    </w:p>
    <w:p w14:paraId="0FBE11F8" w14:textId="7AE46E6D" w:rsidR="0081741A" w:rsidRPr="0081741A" w:rsidRDefault="0081741A" w:rsidP="00050FC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Улитина Оксана Алиевна</w:t>
      </w:r>
    </w:p>
    <w:p w14:paraId="09C41B5B" w14:textId="77777777" w:rsidR="0081741A" w:rsidRPr="0081741A" w:rsidRDefault="0081741A" w:rsidP="00050FC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81741A">
        <w:rPr>
          <w:rFonts w:ascii="Times New Roman" w:eastAsia="Times New Roman" w:hAnsi="Times New Roman" w:cs="Times New Roman"/>
          <w:lang w:eastAsia="ru-RU"/>
        </w:rPr>
        <w:t>Студент</w:t>
      </w:r>
    </w:p>
    <w:p w14:paraId="435A37BE" w14:textId="77777777" w:rsidR="0081741A" w:rsidRPr="0081741A" w:rsidRDefault="0081741A" w:rsidP="00050FC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81741A">
        <w:rPr>
          <w:rFonts w:ascii="Times New Roman" w:eastAsia="Times New Roman" w:hAnsi="Times New Roman" w:cs="Times New Roman"/>
          <w:lang w:eastAsia="ru-RU"/>
        </w:rPr>
        <w:t>Рыткина София Шавкатовна</w:t>
      </w:r>
    </w:p>
    <w:p w14:paraId="77194B03" w14:textId="77777777" w:rsidR="0081741A" w:rsidRPr="0081741A" w:rsidRDefault="0081741A" w:rsidP="00050FC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81741A">
        <w:rPr>
          <w:rFonts w:ascii="Times New Roman" w:eastAsia="Times New Roman" w:hAnsi="Times New Roman" w:cs="Times New Roman"/>
          <w:lang w:eastAsia="ru-RU"/>
        </w:rPr>
        <w:t>Научный руководитель, доцент, к. филол.н.</w:t>
      </w:r>
    </w:p>
    <w:p w14:paraId="205FADE0" w14:textId="77777777" w:rsidR="0081741A" w:rsidRPr="0081741A" w:rsidRDefault="0081741A" w:rsidP="00050FC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81741A">
        <w:rPr>
          <w:rFonts w:ascii="Times New Roman" w:eastAsia="Times New Roman" w:hAnsi="Times New Roman" w:cs="Times New Roman"/>
          <w:lang w:eastAsia="ru-RU"/>
        </w:rPr>
        <w:t>Факультет лингвистики, межкультурных связей и профессиональной коммуникации</w:t>
      </w:r>
    </w:p>
    <w:p w14:paraId="119E208D" w14:textId="77777777" w:rsidR="0081741A" w:rsidRPr="0081741A" w:rsidRDefault="0081741A" w:rsidP="0081741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A538135" w14:textId="4D0EBD4E" w:rsidR="0081741A" w:rsidRPr="00C15DB9" w:rsidRDefault="0081741A" w:rsidP="00C15D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15DB9">
        <w:rPr>
          <w:rFonts w:ascii="Times New Roman" w:eastAsia="Times New Roman" w:hAnsi="Times New Roman" w:cs="Times New Roman"/>
          <w:lang w:eastAsia="ru-RU"/>
        </w:rPr>
        <w:t xml:space="preserve">Ключевые слова: культурные реалии, фразеологические единицы, устойчивые лексические комплексы, </w:t>
      </w:r>
      <w:r w:rsidR="004C6CB5" w:rsidRPr="00C15DB9">
        <w:rPr>
          <w:rFonts w:ascii="Times New Roman" w:eastAsia="Times New Roman" w:hAnsi="Times New Roman" w:cs="Times New Roman"/>
          <w:lang w:eastAsia="ru-RU"/>
        </w:rPr>
        <w:t>мотивированность, переводческие трансформации, межъязыковая эквивалентность</w:t>
      </w:r>
      <w:r w:rsidRPr="00C15DB9">
        <w:rPr>
          <w:rFonts w:ascii="Times New Roman" w:eastAsia="Times New Roman" w:hAnsi="Times New Roman" w:cs="Times New Roman"/>
          <w:lang w:eastAsia="ru-RU"/>
        </w:rPr>
        <w:t>.</w:t>
      </w:r>
    </w:p>
    <w:p w14:paraId="7992CC8C" w14:textId="77777777" w:rsidR="0081741A" w:rsidRPr="00C15DB9" w:rsidRDefault="0081741A" w:rsidP="00C15D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752D33D" w14:textId="74A620DA" w:rsidR="008C07FF" w:rsidRPr="00C15DB9" w:rsidRDefault="006F10B5" w:rsidP="00C15D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DB9">
        <w:rPr>
          <w:rFonts w:ascii="Times New Roman" w:hAnsi="Times New Roman" w:cs="Times New Roman"/>
        </w:rPr>
        <w:t xml:space="preserve">Настоящие тезисы </w:t>
      </w:r>
      <w:r w:rsidR="008E627F" w:rsidRPr="00C15DB9">
        <w:rPr>
          <w:rFonts w:ascii="Times New Roman" w:hAnsi="Times New Roman" w:cs="Times New Roman"/>
        </w:rPr>
        <w:t xml:space="preserve">представляют собой обобщение </w:t>
      </w:r>
      <w:r w:rsidRPr="00C15DB9">
        <w:rPr>
          <w:rFonts w:ascii="Times New Roman" w:hAnsi="Times New Roman" w:cs="Times New Roman"/>
        </w:rPr>
        <w:t>исследования, посвящённого анализу</w:t>
      </w:r>
      <w:r w:rsidR="008E627F" w:rsidRPr="00C15DB9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культурных реалий в составе устойчивых лексических комплексов и способов</w:t>
      </w:r>
      <w:r w:rsidR="008E627F" w:rsidRPr="00C15DB9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их перевода с английского</w:t>
      </w:r>
      <w:r w:rsidR="0013197C" w:rsidRPr="00C15DB9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на русский</w:t>
      </w:r>
      <w:r w:rsidR="0013197C" w:rsidRPr="00C15DB9">
        <w:rPr>
          <w:rFonts w:ascii="Times New Roman" w:hAnsi="Times New Roman" w:cs="Times New Roman"/>
        </w:rPr>
        <w:t xml:space="preserve"> язык</w:t>
      </w:r>
      <w:r w:rsidRPr="00C15DB9">
        <w:rPr>
          <w:rFonts w:ascii="Times New Roman" w:hAnsi="Times New Roman" w:cs="Times New Roman"/>
        </w:rPr>
        <w:t>. Актуальность исследования</w:t>
      </w:r>
      <w:r w:rsidR="0013197C" w:rsidRPr="00C15DB9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обусловлена необходимостью адекватной передачи национально-культурного</w:t>
      </w:r>
      <w:r w:rsidR="0013197C" w:rsidRPr="00C15DB9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компонента в условиях глобализации.</w:t>
      </w:r>
      <w:r w:rsidR="0013197C" w:rsidRPr="00C15DB9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Особый интерес</w:t>
      </w:r>
      <w:r w:rsidR="00470630" w:rsidRPr="00C15DB9">
        <w:rPr>
          <w:rFonts w:ascii="Times New Roman" w:hAnsi="Times New Roman" w:cs="Times New Roman"/>
        </w:rPr>
        <w:t xml:space="preserve"> с точки зрения лингвиста и особую трудность и переводческую задачу</w:t>
      </w:r>
      <w:r w:rsidRPr="00C15DB9">
        <w:rPr>
          <w:rFonts w:ascii="Times New Roman" w:hAnsi="Times New Roman" w:cs="Times New Roman"/>
        </w:rPr>
        <w:t xml:space="preserve"> представляют устойчивые лексические комплексы,</w:t>
      </w:r>
      <w:r w:rsidR="0013197C" w:rsidRPr="00C15DB9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неразрывно связанные с историей, традициями и социальными особенностями</w:t>
      </w:r>
      <w:r w:rsidR="0013197C" w:rsidRPr="00C15DB9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англоязычного сообщества.</w:t>
      </w:r>
      <w:r w:rsidR="0053315F" w:rsidRPr="00C15DB9">
        <w:rPr>
          <w:rFonts w:ascii="Times New Roman" w:hAnsi="Times New Roman" w:cs="Times New Roman"/>
        </w:rPr>
        <w:t xml:space="preserve"> </w:t>
      </w:r>
      <w:r w:rsidR="00EE1024" w:rsidRPr="00C15DB9">
        <w:rPr>
          <w:rFonts w:ascii="Times New Roman" w:hAnsi="Times New Roman" w:cs="Times New Roman"/>
        </w:rPr>
        <w:t>В научной литературе под культурной реалией понимается лексическая</w:t>
      </w:r>
      <w:r w:rsidR="0002200C" w:rsidRPr="00C15DB9">
        <w:rPr>
          <w:rFonts w:ascii="Times New Roman" w:hAnsi="Times New Roman" w:cs="Times New Roman"/>
        </w:rPr>
        <w:t xml:space="preserve"> </w:t>
      </w:r>
      <w:r w:rsidR="00EE1024" w:rsidRPr="00C15DB9">
        <w:rPr>
          <w:rFonts w:ascii="Times New Roman" w:hAnsi="Times New Roman" w:cs="Times New Roman"/>
        </w:rPr>
        <w:t>единица, отражающая специфику материальной, духовной и социальной</w:t>
      </w:r>
      <w:r w:rsidR="0002200C" w:rsidRPr="00C15DB9">
        <w:rPr>
          <w:rFonts w:ascii="Times New Roman" w:hAnsi="Times New Roman" w:cs="Times New Roman"/>
        </w:rPr>
        <w:t xml:space="preserve"> </w:t>
      </w:r>
      <w:r w:rsidR="00EE1024" w:rsidRPr="00C15DB9">
        <w:rPr>
          <w:rFonts w:ascii="Times New Roman" w:hAnsi="Times New Roman" w:cs="Times New Roman"/>
        </w:rPr>
        <w:t>культуры определённого народа, которая не имеет прямого соответствия в</w:t>
      </w:r>
      <w:r w:rsidR="0002200C" w:rsidRPr="00C15DB9">
        <w:rPr>
          <w:rFonts w:ascii="Times New Roman" w:hAnsi="Times New Roman" w:cs="Times New Roman"/>
        </w:rPr>
        <w:t xml:space="preserve"> </w:t>
      </w:r>
      <w:r w:rsidR="00EE1024" w:rsidRPr="00C15DB9">
        <w:rPr>
          <w:rFonts w:ascii="Times New Roman" w:hAnsi="Times New Roman" w:cs="Times New Roman"/>
        </w:rPr>
        <w:t xml:space="preserve">языке перевода. </w:t>
      </w:r>
    </w:p>
    <w:p w14:paraId="7350076F" w14:textId="461BFF0D" w:rsidR="00196A52" w:rsidRPr="00C15DB9" w:rsidRDefault="00196A52" w:rsidP="00C15D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DB9">
        <w:rPr>
          <w:rFonts w:ascii="Times New Roman" w:hAnsi="Times New Roman" w:cs="Times New Roman"/>
        </w:rPr>
        <w:t>Материал исследования был получен методом репрезентативной выборки из аутентичных художественных и публицистических текстов, а также данных Национального корпуса русского языка и Британского национального</w:t>
      </w:r>
      <w:r w:rsidRPr="00C15DB9">
        <w:rPr>
          <w:rFonts w:ascii="Times New Roman" w:hAnsi="Times New Roman" w:cs="Times New Roman"/>
        </w:rPr>
        <w:br/>
        <w:t xml:space="preserve">корпуса. </w:t>
      </w:r>
      <w:r w:rsidR="0014455A" w:rsidRPr="00C15DB9">
        <w:rPr>
          <w:rFonts w:ascii="Times New Roman" w:hAnsi="Times New Roman" w:cs="Times New Roman"/>
        </w:rPr>
        <w:t>В ходе исследования были проанализированы переводческие</w:t>
      </w:r>
      <w:r w:rsidR="0014455A" w:rsidRPr="00C15DB9">
        <w:rPr>
          <w:rFonts w:ascii="Times New Roman" w:hAnsi="Times New Roman" w:cs="Times New Roman"/>
        </w:rPr>
        <w:br/>
        <w:t>решения, зафиксированные в параллельных текстах, и выявлены основные</w:t>
      </w:r>
      <w:r w:rsidR="0014455A" w:rsidRPr="00C15DB9">
        <w:rPr>
          <w:rFonts w:ascii="Times New Roman" w:hAnsi="Times New Roman" w:cs="Times New Roman"/>
        </w:rPr>
        <w:br/>
        <w:t>закономерности их выбора.</w:t>
      </w:r>
    </w:p>
    <w:p w14:paraId="15E0FF31" w14:textId="0C43E4F4" w:rsidR="007777A9" w:rsidRPr="00C15DB9" w:rsidRDefault="00265743" w:rsidP="00C15DB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C15DB9">
        <w:rPr>
          <w:rFonts w:ascii="Times New Roman" w:hAnsi="Times New Roman" w:cs="Times New Roman"/>
        </w:rPr>
        <w:t>Накопленный в ходе исследования материал позволил разработать авторскую</w:t>
      </w:r>
      <w:r w:rsidRPr="00C15DB9">
        <w:rPr>
          <w:rFonts w:ascii="Times New Roman" w:hAnsi="Times New Roman" w:cs="Times New Roman"/>
        </w:rPr>
        <w:br/>
        <w:t>классификацию фразеологических единиц по типу мотивированности. В первую</w:t>
      </w:r>
      <w:r w:rsidR="00651004" w:rsidRPr="00C15DB9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группу входят идиомы с культурной мотивацией, значение которых связано с</w:t>
      </w:r>
      <w:r w:rsidR="00651004" w:rsidRPr="00C15DB9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историей, традициями и бытом англоязычных стран</w:t>
      </w:r>
      <w:r w:rsidR="00470630" w:rsidRPr="00C15DB9">
        <w:rPr>
          <w:rFonts w:ascii="Times New Roman" w:hAnsi="Times New Roman" w:cs="Times New Roman"/>
        </w:rPr>
        <w:t xml:space="preserve">. </w:t>
      </w:r>
      <w:r w:rsidR="00470630" w:rsidRPr="00C15DB9">
        <w:rPr>
          <w:rFonts w:ascii="Times New Roman" w:hAnsi="Times New Roman" w:cs="Times New Roman"/>
          <w:i/>
        </w:rPr>
        <w:t>Ср</w:t>
      </w:r>
      <w:r w:rsidR="00470630" w:rsidRPr="00C15DB9">
        <w:rPr>
          <w:rFonts w:ascii="Times New Roman" w:hAnsi="Times New Roman" w:cs="Times New Roman"/>
          <w:i/>
          <w:lang w:val="en-US"/>
        </w:rPr>
        <w:t>.:</w:t>
      </w:r>
      <w:r w:rsidR="00470630" w:rsidRPr="00C15DB9">
        <w:rPr>
          <w:rFonts w:ascii="Times New Roman" w:hAnsi="Times New Roman" w:cs="Times New Roman"/>
          <w:lang w:val="en-US"/>
        </w:rPr>
        <w:t xml:space="preserve"> </w:t>
      </w:r>
      <w:r w:rsidR="00E5198B" w:rsidRPr="00C15DB9">
        <w:rPr>
          <w:rFonts w:ascii="Times New Roman" w:hAnsi="Times New Roman" w:cs="Times New Roman"/>
          <w:lang w:val="en-US"/>
        </w:rPr>
        <w:t xml:space="preserve"> </w:t>
      </w:r>
      <w:r w:rsidRPr="00C15DB9">
        <w:rPr>
          <w:rFonts w:ascii="Times New Roman" w:hAnsi="Times New Roman" w:cs="Times New Roman"/>
          <w:i/>
          <w:iCs/>
          <w:lang w:val="en-US"/>
        </w:rPr>
        <w:t>Hobson's choice, send</w:t>
      </w:r>
      <w:r w:rsidR="00651004" w:rsidRPr="00C15DB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15DB9">
        <w:rPr>
          <w:rFonts w:ascii="Times New Roman" w:hAnsi="Times New Roman" w:cs="Times New Roman"/>
          <w:i/>
          <w:iCs/>
          <w:lang w:val="en-US"/>
        </w:rPr>
        <w:t>someone to Coventry, carry coals to Newcastle, the real McCoy, Bob's</w:t>
      </w:r>
      <w:r w:rsidR="00651004" w:rsidRPr="00C15DB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15DB9">
        <w:rPr>
          <w:rFonts w:ascii="Times New Roman" w:hAnsi="Times New Roman" w:cs="Times New Roman"/>
          <w:i/>
          <w:iCs/>
          <w:lang w:val="en-US"/>
        </w:rPr>
        <w:t>your uncle</w:t>
      </w:r>
      <w:r w:rsidRPr="00C15DB9">
        <w:rPr>
          <w:rFonts w:ascii="Times New Roman" w:hAnsi="Times New Roman" w:cs="Times New Roman"/>
          <w:lang w:val="en-US"/>
        </w:rPr>
        <w:t xml:space="preserve">. </w:t>
      </w:r>
      <w:r w:rsidR="006236B8" w:rsidRPr="00C15DB9">
        <w:rPr>
          <w:rFonts w:ascii="Times New Roman" w:hAnsi="Times New Roman" w:cs="Times New Roman"/>
        </w:rPr>
        <w:t>Вторая</w:t>
      </w:r>
      <w:r w:rsidR="006236B8" w:rsidRPr="00CD16E2">
        <w:rPr>
          <w:rFonts w:ascii="Times New Roman" w:hAnsi="Times New Roman" w:cs="Times New Roman"/>
        </w:rPr>
        <w:t xml:space="preserve"> </w:t>
      </w:r>
      <w:r w:rsidR="006236B8" w:rsidRPr="00C15DB9">
        <w:rPr>
          <w:rFonts w:ascii="Times New Roman" w:hAnsi="Times New Roman" w:cs="Times New Roman"/>
        </w:rPr>
        <w:t>группа</w:t>
      </w:r>
      <w:r w:rsidR="006236B8" w:rsidRPr="00CD16E2">
        <w:rPr>
          <w:rFonts w:ascii="Times New Roman" w:hAnsi="Times New Roman" w:cs="Times New Roman"/>
        </w:rPr>
        <w:t xml:space="preserve"> </w:t>
      </w:r>
      <w:r w:rsidR="006236B8" w:rsidRPr="00C15DB9">
        <w:rPr>
          <w:rFonts w:ascii="Times New Roman" w:hAnsi="Times New Roman" w:cs="Times New Roman"/>
        </w:rPr>
        <w:t>включает</w:t>
      </w:r>
      <w:r w:rsidRPr="00CD16E2">
        <w:rPr>
          <w:rFonts w:ascii="Times New Roman" w:hAnsi="Times New Roman" w:cs="Times New Roman"/>
        </w:rPr>
        <w:t xml:space="preserve"> </w:t>
      </w:r>
      <w:r w:rsidR="006236B8" w:rsidRPr="00C15DB9">
        <w:rPr>
          <w:rFonts w:ascii="Times New Roman" w:hAnsi="Times New Roman" w:cs="Times New Roman"/>
        </w:rPr>
        <w:t>лексические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комплексы</w:t>
      </w:r>
      <w:r w:rsidRPr="00CD16E2">
        <w:rPr>
          <w:rFonts w:ascii="Times New Roman" w:hAnsi="Times New Roman" w:cs="Times New Roman"/>
        </w:rPr>
        <w:t>,</w:t>
      </w:r>
      <w:r w:rsidR="00052B73"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устойчивость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которых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обеспечивается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эвфонией</w:t>
      </w:r>
      <w:r w:rsidRPr="00CD16E2">
        <w:rPr>
          <w:rFonts w:ascii="Times New Roman" w:hAnsi="Times New Roman" w:cs="Times New Roman"/>
        </w:rPr>
        <w:t xml:space="preserve"> </w:t>
      </w:r>
      <w:r w:rsidR="00CB0238" w:rsidRPr="00CD16E2">
        <w:rPr>
          <w:rFonts w:ascii="Times New Roman" w:hAnsi="Times New Roman" w:cs="Times New Roman"/>
        </w:rPr>
        <w:t xml:space="preserve">─ </w:t>
      </w:r>
      <w:r w:rsidRPr="00C15DB9">
        <w:rPr>
          <w:rFonts w:ascii="Times New Roman" w:hAnsi="Times New Roman" w:cs="Times New Roman"/>
        </w:rPr>
        <w:t>ритмико</w:t>
      </w:r>
      <w:r w:rsidRPr="00CD16E2">
        <w:rPr>
          <w:rFonts w:ascii="Times New Roman" w:hAnsi="Times New Roman" w:cs="Times New Roman"/>
        </w:rPr>
        <w:t>-</w:t>
      </w:r>
      <w:r w:rsidRPr="00C15DB9">
        <w:rPr>
          <w:rFonts w:ascii="Times New Roman" w:hAnsi="Times New Roman" w:cs="Times New Roman"/>
        </w:rPr>
        <w:t>звуковой</w:t>
      </w:r>
      <w:r w:rsidRPr="00CD16E2">
        <w:rPr>
          <w:rFonts w:ascii="Times New Roman" w:hAnsi="Times New Roman" w:cs="Times New Roman"/>
        </w:rPr>
        <w:br/>
      </w:r>
      <w:r w:rsidRPr="00C15DB9">
        <w:rPr>
          <w:rFonts w:ascii="Times New Roman" w:hAnsi="Times New Roman" w:cs="Times New Roman"/>
        </w:rPr>
        <w:t>организацией</w:t>
      </w:r>
      <w:r w:rsidR="004E09F3" w:rsidRPr="00CD16E2">
        <w:rPr>
          <w:rFonts w:ascii="Times New Roman" w:hAnsi="Times New Roman" w:cs="Times New Roman"/>
        </w:rPr>
        <w:t xml:space="preserve">. </w:t>
      </w:r>
      <w:r w:rsidR="004E09F3" w:rsidRPr="004E09F3">
        <w:rPr>
          <w:rFonts w:ascii="Times New Roman" w:hAnsi="Times New Roman" w:cs="Times New Roman"/>
          <w:i/>
          <w:iCs/>
        </w:rPr>
        <w:t>Ср</w:t>
      </w:r>
      <w:r w:rsidR="004E09F3" w:rsidRPr="004E09F3">
        <w:rPr>
          <w:rFonts w:ascii="Times New Roman" w:hAnsi="Times New Roman" w:cs="Times New Roman"/>
          <w:i/>
          <w:iCs/>
          <w:lang w:val="en-US"/>
        </w:rPr>
        <w:t xml:space="preserve">.: </w:t>
      </w:r>
      <w:r w:rsidRPr="004E09F3">
        <w:rPr>
          <w:rFonts w:ascii="Times New Roman" w:hAnsi="Times New Roman" w:cs="Times New Roman"/>
          <w:i/>
          <w:iCs/>
          <w:lang w:val="en-US"/>
        </w:rPr>
        <w:t>rack and ruin, hustle and bustle, spick and span, kith</w:t>
      </w:r>
      <w:r w:rsidRPr="004E09F3">
        <w:rPr>
          <w:rFonts w:ascii="Times New Roman" w:hAnsi="Times New Roman" w:cs="Times New Roman"/>
          <w:i/>
          <w:iCs/>
          <w:lang w:val="en-US"/>
        </w:rPr>
        <w:br/>
        <w:t>and kin, short</w:t>
      </w:r>
      <w:r w:rsidRPr="00C15DB9">
        <w:rPr>
          <w:rFonts w:ascii="Times New Roman" w:hAnsi="Times New Roman" w:cs="Times New Roman"/>
          <w:i/>
          <w:iCs/>
          <w:lang w:val="en-US"/>
        </w:rPr>
        <w:t xml:space="preserve"> and sweet</w:t>
      </w:r>
      <w:r w:rsidRPr="00C15DB9">
        <w:rPr>
          <w:rFonts w:ascii="Times New Roman" w:hAnsi="Times New Roman" w:cs="Times New Roman"/>
          <w:lang w:val="en-US"/>
        </w:rPr>
        <w:t xml:space="preserve">. </w:t>
      </w:r>
      <w:r w:rsidRPr="00C15DB9">
        <w:rPr>
          <w:rFonts w:ascii="Times New Roman" w:hAnsi="Times New Roman" w:cs="Times New Roman"/>
        </w:rPr>
        <w:t>Третью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группу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составляют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фразеологические</w:t>
      </w:r>
      <w:r w:rsidRPr="00CD16E2">
        <w:rPr>
          <w:rFonts w:ascii="Times New Roman" w:hAnsi="Times New Roman" w:cs="Times New Roman"/>
        </w:rPr>
        <w:br/>
      </w:r>
      <w:r w:rsidRPr="00C15DB9">
        <w:rPr>
          <w:rFonts w:ascii="Times New Roman" w:hAnsi="Times New Roman" w:cs="Times New Roman"/>
        </w:rPr>
        <w:t>единицы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с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утраченной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мотивацией</w:t>
      </w:r>
      <w:r w:rsidRPr="00CD16E2">
        <w:rPr>
          <w:rFonts w:ascii="Times New Roman" w:hAnsi="Times New Roman" w:cs="Times New Roman"/>
        </w:rPr>
        <w:t xml:space="preserve">, </w:t>
      </w:r>
      <w:r w:rsidRPr="00C15DB9">
        <w:rPr>
          <w:rFonts w:ascii="Times New Roman" w:hAnsi="Times New Roman" w:cs="Times New Roman"/>
        </w:rPr>
        <w:t>внутренняя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форма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которых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непрозрачна</w:t>
      </w:r>
      <w:r w:rsidRPr="00CD16E2">
        <w:rPr>
          <w:rFonts w:ascii="Times New Roman" w:hAnsi="Times New Roman" w:cs="Times New Roman"/>
        </w:rPr>
        <w:br/>
      </w:r>
      <w:r w:rsidRPr="00C15DB9">
        <w:rPr>
          <w:rFonts w:ascii="Times New Roman" w:hAnsi="Times New Roman" w:cs="Times New Roman"/>
        </w:rPr>
        <w:t>для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современного</w:t>
      </w:r>
      <w:r w:rsidRPr="00CD16E2">
        <w:rPr>
          <w:rFonts w:ascii="Times New Roman" w:hAnsi="Times New Roman" w:cs="Times New Roman"/>
        </w:rPr>
        <w:t xml:space="preserve"> </w:t>
      </w:r>
      <w:r w:rsidRPr="00C15DB9">
        <w:rPr>
          <w:rFonts w:ascii="Times New Roman" w:hAnsi="Times New Roman" w:cs="Times New Roman"/>
        </w:rPr>
        <w:t>носителя</w:t>
      </w:r>
      <w:r w:rsidRPr="00CD16E2">
        <w:rPr>
          <w:rFonts w:ascii="Times New Roman" w:hAnsi="Times New Roman" w:cs="Times New Roman"/>
        </w:rPr>
        <w:t xml:space="preserve"> </w:t>
      </w:r>
      <w:r w:rsidR="0081741A" w:rsidRPr="00C15DB9">
        <w:rPr>
          <w:rFonts w:ascii="Times New Roman" w:hAnsi="Times New Roman" w:cs="Times New Roman"/>
        </w:rPr>
        <w:t>языка</w:t>
      </w:r>
      <w:r w:rsidR="004E09F3" w:rsidRPr="00CD16E2">
        <w:rPr>
          <w:rFonts w:ascii="Times New Roman" w:hAnsi="Times New Roman" w:cs="Times New Roman"/>
        </w:rPr>
        <w:t xml:space="preserve">. </w:t>
      </w:r>
      <w:r w:rsidR="004E09F3" w:rsidRPr="004E09F3">
        <w:rPr>
          <w:rFonts w:ascii="Times New Roman" w:hAnsi="Times New Roman" w:cs="Times New Roman"/>
          <w:i/>
          <w:iCs/>
        </w:rPr>
        <w:t>Ср</w:t>
      </w:r>
      <w:r w:rsidR="004E09F3" w:rsidRPr="004E09F3">
        <w:rPr>
          <w:rFonts w:ascii="Times New Roman" w:hAnsi="Times New Roman" w:cs="Times New Roman"/>
          <w:i/>
          <w:iCs/>
          <w:lang w:val="en-US"/>
        </w:rPr>
        <w:t xml:space="preserve">.: </w:t>
      </w:r>
      <w:r w:rsidR="0081741A" w:rsidRPr="004E09F3">
        <w:rPr>
          <w:rFonts w:ascii="Times New Roman" w:hAnsi="Times New Roman" w:cs="Times New Roman"/>
          <w:i/>
          <w:iCs/>
          <w:lang w:val="en-US"/>
        </w:rPr>
        <w:t>kick</w:t>
      </w:r>
      <w:r w:rsidRPr="004E09F3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15DB9">
        <w:rPr>
          <w:rFonts w:ascii="Times New Roman" w:hAnsi="Times New Roman" w:cs="Times New Roman"/>
          <w:i/>
          <w:iCs/>
          <w:lang w:val="en-US"/>
        </w:rPr>
        <w:t>the bucket, spill the beans,</w:t>
      </w:r>
      <w:r w:rsidRPr="00C15DB9">
        <w:rPr>
          <w:rFonts w:ascii="Times New Roman" w:hAnsi="Times New Roman" w:cs="Times New Roman"/>
          <w:i/>
          <w:iCs/>
          <w:lang w:val="en-US"/>
        </w:rPr>
        <w:br/>
        <w:t>chew the fat, at sixes and sevens</w:t>
      </w:r>
      <w:r w:rsidRPr="00C15DB9">
        <w:rPr>
          <w:rFonts w:ascii="Times New Roman" w:hAnsi="Times New Roman" w:cs="Times New Roman"/>
          <w:lang w:val="en-US"/>
        </w:rPr>
        <w:t>.</w:t>
      </w:r>
    </w:p>
    <w:p w14:paraId="30190520" w14:textId="49CB9217" w:rsidR="0003222D" w:rsidRPr="00C15DB9" w:rsidRDefault="0003222D" w:rsidP="00C15D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DB9">
        <w:rPr>
          <w:rFonts w:ascii="Times New Roman" w:hAnsi="Times New Roman" w:cs="Times New Roman"/>
        </w:rPr>
        <w:t>Анализ</w:t>
      </w:r>
      <w:r w:rsidR="00470630" w:rsidRPr="00C15DB9">
        <w:rPr>
          <w:rFonts w:ascii="Times New Roman" w:hAnsi="Times New Roman" w:cs="Times New Roman"/>
        </w:rPr>
        <w:t xml:space="preserve"> материала</w:t>
      </w:r>
      <w:r w:rsidRPr="00C15DB9">
        <w:rPr>
          <w:rFonts w:ascii="Times New Roman" w:hAnsi="Times New Roman" w:cs="Times New Roman"/>
        </w:rPr>
        <w:t xml:space="preserve"> показал,</w:t>
      </w:r>
      <w:r w:rsidR="00F02039" w:rsidRPr="00C15DB9">
        <w:rPr>
          <w:rFonts w:ascii="Times New Roman" w:hAnsi="Times New Roman" w:cs="Times New Roman"/>
        </w:rPr>
        <w:t xml:space="preserve"> </w:t>
      </w:r>
      <w:r w:rsidR="00C60913" w:rsidRPr="00C15DB9">
        <w:rPr>
          <w:rFonts w:ascii="Times New Roman" w:hAnsi="Times New Roman" w:cs="Times New Roman"/>
        </w:rPr>
        <w:t xml:space="preserve">что </w:t>
      </w:r>
      <w:r w:rsidRPr="00C15DB9">
        <w:rPr>
          <w:rFonts w:ascii="Times New Roman" w:hAnsi="Times New Roman" w:cs="Times New Roman"/>
        </w:rPr>
        <w:t>выбор переводческого решения</w:t>
      </w:r>
      <w:r w:rsidR="00C60913" w:rsidRPr="00C15DB9">
        <w:rPr>
          <w:rFonts w:ascii="Times New Roman" w:hAnsi="Times New Roman" w:cs="Times New Roman"/>
        </w:rPr>
        <w:t xml:space="preserve"> определяется типом </w:t>
      </w:r>
      <w:r w:rsidRPr="00C15DB9">
        <w:rPr>
          <w:rFonts w:ascii="Times New Roman" w:hAnsi="Times New Roman" w:cs="Times New Roman"/>
        </w:rPr>
        <w:t>фразеологической единицы и степень</w:t>
      </w:r>
      <w:r w:rsidR="00C60913" w:rsidRPr="00C15DB9">
        <w:rPr>
          <w:rFonts w:ascii="Times New Roman" w:hAnsi="Times New Roman" w:cs="Times New Roman"/>
        </w:rPr>
        <w:t>ю</w:t>
      </w:r>
      <w:r w:rsidRPr="00C15DB9">
        <w:rPr>
          <w:rFonts w:ascii="Times New Roman" w:hAnsi="Times New Roman" w:cs="Times New Roman"/>
        </w:rPr>
        <w:t xml:space="preserve"> её мотивированности. Так, при переводе культурно обусловленных идиом переводчики часто прибегают к стратегии адаптации, заменяя исходный образ функционально и стилистически соотнесённым эквивалентом языка перевода.</w:t>
      </w:r>
      <w:r w:rsidR="00734129" w:rsidRPr="00C15DB9">
        <w:rPr>
          <w:rFonts w:ascii="Times New Roman" w:hAnsi="Times New Roman" w:cs="Times New Roman"/>
        </w:rPr>
        <w:t xml:space="preserve"> В ряде случаев применяется калькирование, однако оно возможно лишь при условии понятности образа для носителя языка перевода. При отсутствии эквивалента переводчик может использовать описательный перевод или семантическую замену, что приводит к утрате образности, но обеспечивает коммуникативную точность.</w:t>
      </w:r>
      <w:r w:rsidR="00C82A68" w:rsidRPr="00C15DB9">
        <w:rPr>
          <w:rFonts w:ascii="Times New Roman" w:hAnsi="Times New Roman" w:cs="Times New Roman"/>
        </w:rPr>
        <w:t xml:space="preserve"> </w:t>
      </w:r>
      <w:r w:rsidR="00D40EBB" w:rsidRPr="00C15DB9">
        <w:rPr>
          <w:rFonts w:ascii="Times New Roman" w:hAnsi="Times New Roman" w:cs="Times New Roman"/>
        </w:rPr>
        <w:t>Так, идиома </w:t>
      </w:r>
      <w:r w:rsidR="00D40EBB" w:rsidRPr="00C15DB9">
        <w:rPr>
          <w:rFonts w:ascii="Times New Roman" w:hAnsi="Times New Roman" w:cs="Times New Roman"/>
          <w:i/>
          <w:iCs/>
        </w:rPr>
        <w:t>to cross one's t's and dot one's i's</w:t>
      </w:r>
      <w:r w:rsidR="00D40EBB" w:rsidRPr="00C15DB9">
        <w:rPr>
          <w:rFonts w:ascii="Times New Roman" w:hAnsi="Times New Roman" w:cs="Times New Roman"/>
        </w:rPr>
        <w:t> в зависимости от контекста может передаваться</w:t>
      </w:r>
      <w:r w:rsidR="004E09F3">
        <w:rPr>
          <w:rFonts w:ascii="Times New Roman" w:hAnsi="Times New Roman" w:cs="Times New Roman"/>
        </w:rPr>
        <w:t xml:space="preserve"> </w:t>
      </w:r>
      <w:r w:rsidR="00470630" w:rsidRPr="00C15DB9">
        <w:rPr>
          <w:rFonts w:ascii="Times New Roman" w:hAnsi="Times New Roman" w:cs="Times New Roman"/>
        </w:rPr>
        <w:t>калькированным</w:t>
      </w:r>
      <w:r w:rsidR="00D40EBB" w:rsidRPr="00C15DB9">
        <w:rPr>
          <w:rFonts w:ascii="Times New Roman" w:hAnsi="Times New Roman" w:cs="Times New Roman"/>
        </w:rPr>
        <w:t xml:space="preserve"> вариант</w:t>
      </w:r>
      <w:r w:rsidR="00470630" w:rsidRPr="00C15DB9">
        <w:rPr>
          <w:rFonts w:ascii="Times New Roman" w:hAnsi="Times New Roman" w:cs="Times New Roman"/>
        </w:rPr>
        <w:t>ом</w:t>
      </w:r>
      <w:r w:rsidR="00D40EBB" w:rsidRPr="00C15DB9">
        <w:rPr>
          <w:rFonts w:ascii="Times New Roman" w:hAnsi="Times New Roman" w:cs="Times New Roman"/>
        </w:rPr>
        <w:t xml:space="preserve"> </w:t>
      </w:r>
      <w:r w:rsidR="00470630" w:rsidRPr="00C15DB9">
        <w:rPr>
          <w:rFonts w:ascii="Times New Roman" w:hAnsi="Times New Roman" w:cs="Times New Roman"/>
        </w:rPr>
        <w:t>«</w:t>
      </w:r>
      <w:r w:rsidR="00D40EBB" w:rsidRPr="00C15DB9">
        <w:rPr>
          <w:rFonts w:ascii="Times New Roman" w:hAnsi="Times New Roman" w:cs="Times New Roman"/>
          <w:i/>
        </w:rPr>
        <w:t>поставить все чёрточки поперёк всех t и точки</w:t>
      </w:r>
      <w:r w:rsidR="00C60913" w:rsidRPr="00C15DB9">
        <w:rPr>
          <w:rFonts w:ascii="Times New Roman" w:hAnsi="Times New Roman" w:cs="Times New Roman"/>
          <w:i/>
        </w:rPr>
        <w:t xml:space="preserve"> </w:t>
      </w:r>
      <w:r w:rsidR="00470630" w:rsidRPr="00C15DB9">
        <w:rPr>
          <w:rFonts w:ascii="Times New Roman" w:hAnsi="Times New Roman" w:cs="Times New Roman"/>
          <w:i/>
        </w:rPr>
        <w:t xml:space="preserve">над всеми </w:t>
      </w:r>
      <w:r w:rsidR="0081741A" w:rsidRPr="00C15DB9">
        <w:rPr>
          <w:rFonts w:ascii="Times New Roman" w:hAnsi="Times New Roman" w:cs="Times New Roman"/>
          <w:i/>
          <w:lang w:val="en-US"/>
        </w:rPr>
        <w:t>i</w:t>
      </w:r>
      <w:r w:rsidR="0081741A" w:rsidRPr="00C15DB9">
        <w:rPr>
          <w:rFonts w:ascii="Times New Roman" w:hAnsi="Times New Roman" w:cs="Times New Roman"/>
          <w:i/>
        </w:rPr>
        <w:t xml:space="preserve">» </w:t>
      </w:r>
      <w:r w:rsidR="0081741A" w:rsidRPr="00C15DB9">
        <w:rPr>
          <w:rFonts w:ascii="Times New Roman" w:hAnsi="Times New Roman" w:cs="Times New Roman"/>
        </w:rPr>
        <w:t>в</w:t>
      </w:r>
      <w:r w:rsidR="00D40EBB" w:rsidRPr="00C15DB9">
        <w:rPr>
          <w:rFonts w:ascii="Times New Roman" w:hAnsi="Times New Roman" w:cs="Times New Roman"/>
        </w:rPr>
        <w:t xml:space="preserve"> официальном тексте или адаптироваться с помощью</w:t>
      </w:r>
      <w:r w:rsidR="00C60913" w:rsidRPr="00C15DB9">
        <w:rPr>
          <w:rFonts w:ascii="Times New Roman" w:hAnsi="Times New Roman" w:cs="Times New Roman"/>
        </w:rPr>
        <w:t xml:space="preserve"> </w:t>
      </w:r>
      <w:r w:rsidR="00D40EBB" w:rsidRPr="00C15DB9">
        <w:rPr>
          <w:rFonts w:ascii="Times New Roman" w:hAnsi="Times New Roman" w:cs="Times New Roman"/>
        </w:rPr>
        <w:t xml:space="preserve">русского эквивалента </w:t>
      </w:r>
      <w:r w:rsidR="00D40EBB" w:rsidRPr="00C15DB9">
        <w:rPr>
          <w:rFonts w:ascii="Times New Roman" w:hAnsi="Times New Roman" w:cs="Times New Roman"/>
          <w:i/>
        </w:rPr>
        <w:t>«ставить точки над i»</w:t>
      </w:r>
      <w:r w:rsidR="00D40EBB" w:rsidRPr="00C15DB9">
        <w:rPr>
          <w:rFonts w:ascii="Times New Roman" w:hAnsi="Times New Roman" w:cs="Times New Roman"/>
        </w:rPr>
        <w:t xml:space="preserve"> в художественном тексте.</w:t>
      </w:r>
      <w:r w:rsidR="00C60913" w:rsidRPr="00C15DB9">
        <w:rPr>
          <w:rFonts w:ascii="Times New Roman" w:hAnsi="Times New Roman" w:cs="Times New Roman"/>
        </w:rPr>
        <w:t xml:space="preserve"> </w:t>
      </w:r>
      <w:r w:rsidR="00D40EBB" w:rsidRPr="00C15DB9">
        <w:rPr>
          <w:rFonts w:ascii="Times New Roman" w:hAnsi="Times New Roman" w:cs="Times New Roman"/>
        </w:rPr>
        <w:t>Идиома </w:t>
      </w:r>
      <w:r w:rsidR="00D40EBB" w:rsidRPr="00C15DB9">
        <w:rPr>
          <w:rFonts w:ascii="Times New Roman" w:hAnsi="Times New Roman" w:cs="Times New Roman"/>
          <w:i/>
          <w:iCs/>
        </w:rPr>
        <w:t>to make a scene</w:t>
      </w:r>
      <w:r w:rsidR="00D40EBB" w:rsidRPr="00C15DB9">
        <w:rPr>
          <w:rFonts w:ascii="Times New Roman" w:hAnsi="Times New Roman" w:cs="Times New Roman"/>
        </w:rPr>
        <w:t>, восходящая к театральной традиции, в русском</w:t>
      </w:r>
      <w:r w:rsidR="00C60913" w:rsidRPr="00C15DB9">
        <w:rPr>
          <w:rFonts w:ascii="Times New Roman" w:hAnsi="Times New Roman" w:cs="Times New Roman"/>
        </w:rPr>
        <w:t xml:space="preserve"> </w:t>
      </w:r>
      <w:r w:rsidR="00D40EBB" w:rsidRPr="00C15DB9">
        <w:rPr>
          <w:rFonts w:ascii="Times New Roman" w:hAnsi="Times New Roman" w:cs="Times New Roman"/>
        </w:rPr>
        <w:t xml:space="preserve">переводе находит прямое фразеологическое соответствие </w:t>
      </w:r>
      <w:r w:rsidR="00D40EBB" w:rsidRPr="00C15DB9">
        <w:rPr>
          <w:rFonts w:ascii="Times New Roman" w:hAnsi="Times New Roman" w:cs="Times New Roman"/>
          <w:i/>
        </w:rPr>
        <w:t>«устроить сцену».</w:t>
      </w:r>
    </w:p>
    <w:p w14:paraId="4ED46F55" w14:textId="3C24D323" w:rsidR="004C5E88" w:rsidRPr="00C15DB9" w:rsidRDefault="0008234D" w:rsidP="00C15D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DB9">
        <w:rPr>
          <w:rFonts w:ascii="Times New Roman" w:hAnsi="Times New Roman" w:cs="Times New Roman"/>
        </w:rPr>
        <w:lastRenderedPageBreak/>
        <w:t>Что касается перевода эвфонически мотивированных устойчивых выражений</w:t>
      </w:r>
      <w:r w:rsidR="00805958" w:rsidRPr="00C15DB9">
        <w:rPr>
          <w:rFonts w:ascii="Times New Roman" w:hAnsi="Times New Roman" w:cs="Times New Roman"/>
        </w:rPr>
        <w:t xml:space="preserve">, </w:t>
      </w:r>
      <w:r w:rsidRPr="00C15DB9">
        <w:rPr>
          <w:rFonts w:ascii="Times New Roman" w:hAnsi="Times New Roman" w:cs="Times New Roman"/>
        </w:rPr>
        <w:t>переводчики, как правило, прибегают</w:t>
      </w:r>
      <w:r w:rsidR="005D7229" w:rsidRPr="00C15DB9">
        <w:rPr>
          <w:rFonts w:ascii="Times New Roman" w:hAnsi="Times New Roman" w:cs="Times New Roman"/>
        </w:rPr>
        <w:t xml:space="preserve"> к приёму функциональной замены.</w:t>
      </w:r>
      <w:r w:rsidR="0081741A" w:rsidRPr="00C15DB9">
        <w:rPr>
          <w:rFonts w:ascii="Times New Roman" w:hAnsi="Times New Roman" w:cs="Times New Roman"/>
        </w:rPr>
        <w:t xml:space="preserve"> </w:t>
      </w:r>
      <w:r w:rsidR="009F37BF" w:rsidRPr="00C15DB9">
        <w:rPr>
          <w:rFonts w:ascii="Times New Roman" w:hAnsi="Times New Roman" w:cs="Times New Roman"/>
        </w:rPr>
        <w:t xml:space="preserve">Однако, в </w:t>
      </w:r>
      <w:r w:rsidR="00DC5945" w:rsidRPr="00C15DB9">
        <w:rPr>
          <w:rFonts w:ascii="Times New Roman" w:hAnsi="Times New Roman" w:cs="Times New Roman"/>
        </w:rPr>
        <w:t xml:space="preserve">большинстве случаев </w:t>
      </w:r>
      <w:r w:rsidR="003A47A0" w:rsidRPr="00C15DB9">
        <w:rPr>
          <w:rFonts w:ascii="Times New Roman" w:hAnsi="Times New Roman" w:cs="Times New Roman"/>
        </w:rPr>
        <w:t>они</w:t>
      </w:r>
      <w:r w:rsidR="00DC5945" w:rsidRPr="00C15DB9">
        <w:rPr>
          <w:rFonts w:ascii="Times New Roman" w:hAnsi="Times New Roman" w:cs="Times New Roman"/>
        </w:rPr>
        <w:t xml:space="preserve"> ориентируются на</w:t>
      </w:r>
      <w:r w:rsidR="008D3A4B" w:rsidRPr="00C15DB9">
        <w:rPr>
          <w:rFonts w:ascii="Times New Roman" w:hAnsi="Times New Roman" w:cs="Times New Roman"/>
        </w:rPr>
        <w:t xml:space="preserve"> </w:t>
      </w:r>
      <w:r w:rsidR="005D7229" w:rsidRPr="00C15DB9">
        <w:rPr>
          <w:rFonts w:ascii="Times New Roman" w:hAnsi="Times New Roman" w:cs="Times New Roman"/>
        </w:rPr>
        <w:t xml:space="preserve">семантическое ядро выражения. </w:t>
      </w:r>
      <w:r w:rsidR="001774DE" w:rsidRPr="00C15DB9">
        <w:rPr>
          <w:rFonts w:ascii="Times New Roman" w:hAnsi="Times New Roman" w:cs="Times New Roman"/>
        </w:rPr>
        <w:t>Например, и</w:t>
      </w:r>
      <w:r w:rsidR="00DC5945" w:rsidRPr="00C15DB9">
        <w:rPr>
          <w:rFonts w:ascii="Times New Roman" w:hAnsi="Times New Roman" w:cs="Times New Roman"/>
        </w:rPr>
        <w:t>диома </w:t>
      </w:r>
      <w:r w:rsidR="00DC5945" w:rsidRPr="00C15DB9">
        <w:rPr>
          <w:rFonts w:ascii="Times New Roman" w:hAnsi="Times New Roman" w:cs="Times New Roman"/>
          <w:i/>
          <w:iCs/>
        </w:rPr>
        <w:t>kith and kin</w:t>
      </w:r>
      <w:r w:rsidR="00DC5945" w:rsidRPr="00C15DB9">
        <w:rPr>
          <w:rFonts w:ascii="Times New Roman" w:hAnsi="Times New Roman" w:cs="Times New Roman"/>
        </w:rPr>
        <w:t> передаётся как «родичи»</w:t>
      </w:r>
      <w:r w:rsidR="003A47A0" w:rsidRPr="00C15DB9">
        <w:rPr>
          <w:rFonts w:ascii="Times New Roman" w:hAnsi="Times New Roman" w:cs="Times New Roman"/>
        </w:rPr>
        <w:t xml:space="preserve"> </w:t>
      </w:r>
      <w:r w:rsidR="00DC5945" w:rsidRPr="00C15DB9">
        <w:rPr>
          <w:rFonts w:ascii="Times New Roman" w:hAnsi="Times New Roman" w:cs="Times New Roman"/>
        </w:rPr>
        <w:t>или «родня», </w:t>
      </w:r>
      <w:r w:rsidR="00DC5945" w:rsidRPr="00C15DB9">
        <w:rPr>
          <w:rFonts w:ascii="Times New Roman" w:hAnsi="Times New Roman" w:cs="Times New Roman"/>
          <w:i/>
          <w:iCs/>
        </w:rPr>
        <w:t>short and sweet</w:t>
      </w:r>
      <w:r w:rsidR="00DC5945" w:rsidRPr="00C15DB9">
        <w:rPr>
          <w:rFonts w:ascii="Times New Roman" w:hAnsi="Times New Roman" w:cs="Times New Roman"/>
        </w:rPr>
        <w:t> </w:t>
      </w:r>
      <w:r w:rsidR="00CB0238" w:rsidRPr="00C15DB9">
        <w:rPr>
          <w:rFonts w:ascii="Times New Roman" w:hAnsi="Times New Roman" w:cs="Times New Roman"/>
        </w:rPr>
        <w:t xml:space="preserve">─ </w:t>
      </w:r>
      <w:r w:rsidR="00DC5945" w:rsidRPr="00C15DB9">
        <w:rPr>
          <w:rFonts w:ascii="Times New Roman" w:hAnsi="Times New Roman" w:cs="Times New Roman"/>
        </w:rPr>
        <w:t>как «коротко и ясно», </w:t>
      </w:r>
      <w:r w:rsidR="00DC5945" w:rsidRPr="00C15DB9">
        <w:rPr>
          <w:rFonts w:ascii="Times New Roman" w:hAnsi="Times New Roman" w:cs="Times New Roman"/>
          <w:i/>
          <w:iCs/>
        </w:rPr>
        <w:t>might and main</w:t>
      </w:r>
      <w:r w:rsidR="003A47A0" w:rsidRPr="00C15DB9">
        <w:rPr>
          <w:rFonts w:ascii="Times New Roman" w:hAnsi="Times New Roman" w:cs="Times New Roman"/>
        </w:rPr>
        <w:t xml:space="preserve"> </w:t>
      </w:r>
      <w:r w:rsidR="00CB0238" w:rsidRPr="00C15DB9">
        <w:rPr>
          <w:rFonts w:ascii="Times New Roman" w:hAnsi="Times New Roman" w:cs="Times New Roman"/>
        </w:rPr>
        <w:t xml:space="preserve">─ </w:t>
      </w:r>
      <w:r w:rsidR="00DC5945" w:rsidRPr="00C15DB9">
        <w:rPr>
          <w:rFonts w:ascii="Times New Roman" w:hAnsi="Times New Roman" w:cs="Times New Roman"/>
        </w:rPr>
        <w:t>как «изо всех сил». Эвфоническая составляющая при этом утрачивается,</w:t>
      </w:r>
      <w:r w:rsidR="001774DE" w:rsidRPr="00C15DB9">
        <w:rPr>
          <w:rFonts w:ascii="Times New Roman" w:hAnsi="Times New Roman" w:cs="Times New Roman"/>
        </w:rPr>
        <w:t xml:space="preserve"> что приводит к снижению экспрессивности и утрате стилистической окраски исходного выражения, </w:t>
      </w:r>
      <w:r w:rsidR="00DC5945" w:rsidRPr="00C15DB9">
        <w:rPr>
          <w:rFonts w:ascii="Times New Roman" w:hAnsi="Times New Roman" w:cs="Times New Roman"/>
        </w:rPr>
        <w:t>однако семантическая и прагматическая эквивалентность сохраняется.</w:t>
      </w:r>
      <w:r w:rsidR="00623DD1" w:rsidRPr="00C15DB9">
        <w:rPr>
          <w:rFonts w:ascii="Times New Roman" w:hAnsi="Times New Roman" w:cs="Times New Roman"/>
        </w:rPr>
        <w:t xml:space="preserve"> </w:t>
      </w:r>
    </w:p>
    <w:p w14:paraId="5B3C71AC" w14:textId="480F47AA" w:rsidR="001774DE" w:rsidRPr="00C15DB9" w:rsidRDefault="006E3504" w:rsidP="00C15D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DB9">
        <w:rPr>
          <w:rFonts w:ascii="Times New Roman" w:hAnsi="Times New Roman" w:cs="Times New Roman"/>
        </w:rPr>
        <w:t>Перевод единиц с утраченной мотивацией представляет особую сложность</w:t>
      </w:r>
      <w:r w:rsidR="00A86EF9" w:rsidRPr="00C15DB9">
        <w:rPr>
          <w:rFonts w:ascii="Times New Roman" w:hAnsi="Times New Roman" w:cs="Times New Roman"/>
        </w:rPr>
        <w:t xml:space="preserve">, поскольку внутренняя форма таких выражений не осознаётся носителями языка и не поддаётся прямой интерпретации. В подобных случаях переводчик ориентируется прежде всего на закреплённое значение фразеологизма, игнорируя его исходный образ. Наиболее распространёнными стратегиями являются использование готового фразеологического эквивалента в языке перевода либо описательный перевод. При отсутствии устойчивого соответствия применяется семантическая замена, позволяющая передать содержание выражения без сохранения его образной основы. Таким образом, перевод единиц с утраченной мотивацией характеризуется </w:t>
      </w:r>
      <w:r w:rsidR="00E11894" w:rsidRPr="00C15DB9">
        <w:rPr>
          <w:rFonts w:ascii="Times New Roman" w:hAnsi="Times New Roman" w:cs="Times New Roman"/>
        </w:rPr>
        <w:t xml:space="preserve">отступлением от </w:t>
      </w:r>
      <w:r w:rsidR="00281804" w:rsidRPr="00C15DB9">
        <w:rPr>
          <w:rFonts w:ascii="Times New Roman" w:hAnsi="Times New Roman" w:cs="Times New Roman"/>
        </w:rPr>
        <w:t>передачи семантического</w:t>
      </w:r>
      <w:r w:rsidR="00A86EF9" w:rsidRPr="00C15DB9">
        <w:rPr>
          <w:rFonts w:ascii="Times New Roman" w:hAnsi="Times New Roman" w:cs="Times New Roman"/>
        </w:rPr>
        <w:t xml:space="preserve"> образа и ориентацией на коммуникативную функцию высказывания.</w:t>
      </w:r>
      <w:r w:rsidR="00E848F4" w:rsidRPr="00C15DB9">
        <w:rPr>
          <w:rFonts w:ascii="Times New Roman" w:hAnsi="Times New Roman" w:cs="Times New Roman"/>
        </w:rPr>
        <w:t xml:space="preserve"> В частности, идиома </w:t>
      </w:r>
      <w:r w:rsidR="00E848F4" w:rsidRPr="00C15DB9">
        <w:rPr>
          <w:rFonts w:ascii="Times New Roman" w:hAnsi="Times New Roman" w:cs="Times New Roman"/>
          <w:i/>
          <w:iCs/>
        </w:rPr>
        <w:t>to chew the fat</w:t>
      </w:r>
      <w:r w:rsidR="001A5E94" w:rsidRPr="00C15DB9">
        <w:rPr>
          <w:rFonts w:ascii="Times New Roman" w:hAnsi="Times New Roman" w:cs="Times New Roman"/>
        </w:rPr>
        <w:t xml:space="preserve"> </w:t>
      </w:r>
      <w:r w:rsidR="00E848F4" w:rsidRPr="00C15DB9">
        <w:rPr>
          <w:rFonts w:ascii="Times New Roman" w:hAnsi="Times New Roman" w:cs="Times New Roman"/>
        </w:rPr>
        <w:t xml:space="preserve">переводится как </w:t>
      </w:r>
      <w:r w:rsidR="00E848F4" w:rsidRPr="00C15DB9">
        <w:rPr>
          <w:rFonts w:ascii="Times New Roman" w:hAnsi="Times New Roman" w:cs="Times New Roman"/>
          <w:i/>
        </w:rPr>
        <w:t>«болтать»,</w:t>
      </w:r>
      <w:r w:rsidR="00E848F4" w:rsidRPr="00C15DB9">
        <w:rPr>
          <w:rFonts w:ascii="Times New Roman" w:hAnsi="Times New Roman" w:cs="Times New Roman"/>
        </w:rPr>
        <w:t xml:space="preserve"> </w:t>
      </w:r>
      <w:r w:rsidR="00E848F4" w:rsidRPr="00C15DB9">
        <w:rPr>
          <w:rFonts w:ascii="Times New Roman" w:hAnsi="Times New Roman" w:cs="Times New Roman"/>
          <w:i/>
        </w:rPr>
        <w:t>«поболтать</w:t>
      </w:r>
      <w:r w:rsidR="00CD16E2">
        <w:rPr>
          <w:rFonts w:ascii="Times New Roman" w:hAnsi="Times New Roman" w:cs="Times New Roman"/>
        </w:rPr>
        <w:t xml:space="preserve">» или, в зависимости от </w:t>
      </w:r>
      <w:r w:rsidR="00E848F4" w:rsidRPr="00C15DB9">
        <w:rPr>
          <w:rFonts w:ascii="Times New Roman" w:hAnsi="Times New Roman" w:cs="Times New Roman"/>
        </w:rPr>
        <w:t>контекста,</w:t>
      </w:r>
      <w:r w:rsidR="00CD16E2">
        <w:rPr>
          <w:rFonts w:ascii="Times New Roman" w:hAnsi="Times New Roman" w:cs="Times New Roman"/>
        </w:rPr>
        <w:t xml:space="preserve"> </w:t>
      </w:r>
      <w:r w:rsidR="00E848F4" w:rsidRPr="00C15DB9">
        <w:rPr>
          <w:rFonts w:ascii="Times New Roman" w:hAnsi="Times New Roman" w:cs="Times New Roman"/>
          <w:i/>
        </w:rPr>
        <w:t>«перекинуться словечком».</w:t>
      </w:r>
      <w:r w:rsidR="00E848F4" w:rsidRPr="00C15DB9">
        <w:rPr>
          <w:rFonts w:ascii="Times New Roman" w:hAnsi="Times New Roman" w:cs="Times New Roman"/>
        </w:rPr>
        <w:t xml:space="preserve"> </w:t>
      </w:r>
      <w:r w:rsidR="00CD16E2">
        <w:rPr>
          <w:rFonts w:ascii="Times New Roman" w:hAnsi="Times New Roman" w:cs="Times New Roman"/>
        </w:rPr>
        <w:t xml:space="preserve"> </w:t>
      </w:r>
      <w:r w:rsidR="00E848F4" w:rsidRPr="00C15DB9">
        <w:rPr>
          <w:rFonts w:ascii="Times New Roman" w:hAnsi="Times New Roman" w:cs="Times New Roman"/>
        </w:rPr>
        <w:t>Выражение </w:t>
      </w:r>
      <w:r w:rsidR="00E848F4" w:rsidRPr="00C15DB9">
        <w:rPr>
          <w:rFonts w:ascii="Times New Roman" w:hAnsi="Times New Roman" w:cs="Times New Roman"/>
          <w:i/>
          <w:iCs/>
        </w:rPr>
        <w:t>spill the beans</w:t>
      </w:r>
      <w:r w:rsidR="00E848F4" w:rsidRPr="00C15DB9">
        <w:rPr>
          <w:rFonts w:ascii="Times New Roman" w:hAnsi="Times New Roman" w:cs="Times New Roman"/>
        </w:rPr>
        <w:t> передаётся</w:t>
      </w:r>
      <w:r w:rsidR="00E11CC5" w:rsidRPr="00C15DB9">
        <w:rPr>
          <w:rFonts w:ascii="Times New Roman" w:hAnsi="Times New Roman" w:cs="Times New Roman"/>
        </w:rPr>
        <w:t xml:space="preserve"> </w:t>
      </w:r>
      <w:r w:rsidR="00E848F4" w:rsidRPr="00C15DB9">
        <w:rPr>
          <w:rFonts w:ascii="Times New Roman" w:hAnsi="Times New Roman" w:cs="Times New Roman"/>
        </w:rPr>
        <w:t xml:space="preserve">посредством семантической замены: </w:t>
      </w:r>
      <w:r w:rsidR="00E848F4" w:rsidRPr="00C15DB9">
        <w:rPr>
          <w:rFonts w:ascii="Times New Roman" w:hAnsi="Times New Roman" w:cs="Times New Roman"/>
          <w:i/>
        </w:rPr>
        <w:t>«выдать секреты»</w:t>
      </w:r>
      <w:r w:rsidR="00E848F4" w:rsidRPr="00C15DB9">
        <w:rPr>
          <w:rFonts w:ascii="Times New Roman" w:hAnsi="Times New Roman" w:cs="Times New Roman"/>
        </w:rPr>
        <w:t xml:space="preserve">, </w:t>
      </w:r>
      <w:r w:rsidR="00E848F4" w:rsidRPr="00C15DB9">
        <w:rPr>
          <w:rFonts w:ascii="Times New Roman" w:hAnsi="Times New Roman" w:cs="Times New Roman"/>
          <w:i/>
        </w:rPr>
        <w:t>«огласка»,</w:t>
      </w:r>
      <w:r w:rsidR="00E11CC5" w:rsidRPr="00C15DB9">
        <w:rPr>
          <w:rFonts w:ascii="Times New Roman" w:hAnsi="Times New Roman" w:cs="Times New Roman"/>
          <w:i/>
        </w:rPr>
        <w:t xml:space="preserve"> </w:t>
      </w:r>
      <w:r w:rsidR="00E848F4" w:rsidRPr="00C15DB9">
        <w:rPr>
          <w:rFonts w:ascii="Times New Roman" w:hAnsi="Times New Roman" w:cs="Times New Roman"/>
          <w:i/>
        </w:rPr>
        <w:t>«проболтаться</w:t>
      </w:r>
      <w:r w:rsidR="00E848F4" w:rsidRPr="00C15DB9">
        <w:rPr>
          <w:rFonts w:ascii="Times New Roman" w:hAnsi="Times New Roman" w:cs="Times New Roman"/>
        </w:rPr>
        <w:t>». Идиома </w:t>
      </w:r>
      <w:r w:rsidR="00E848F4" w:rsidRPr="00C15DB9">
        <w:rPr>
          <w:rFonts w:ascii="Times New Roman" w:hAnsi="Times New Roman" w:cs="Times New Roman"/>
          <w:i/>
          <w:iCs/>
        </w:rPr>
        <w:t>at sixes and sevens</w:t>
      </w:r>
      <w:r w:rsidR="00E848F4" w:rsidRPr="00C15DB9">
        <w:rPr>
          <w:rFonts w:ascii="Times New Roman" w:hAnsi="Times New Roman" w:cs="Times New Roman"/>
        </w:rPr>
        <w:t>, значение которой не</w:t>
      </w:r>
      <w:r w:rsidR="00E11CC5" w:rsidRPr="00C15DB9">
        <w:rPr>
          <w:rFonts w:ascii="Times New Roman" w:hAnsi="Times New Roman" w:cs="Times New Roman"/>
        </w:rPr>
        <w:t xml:space="preserve"> </w:t>
      </w:r>
      <w:r w:rsidR="00E848F4" w:rsidRPr="00C15DB9">
        <w:rPr>
          <w:rFonts w:ascii="Times New Roman" w:hAnsi="Times New Roman" w:cs="Times New Roman"/>
        </w:rPr>
        <w:t>выводится из значений составляющих компонентов, переводится как</w:t>
      </w:r>
      <w:r w:rsidR="00E11CC5" w:rsidRPr="00C15DB9">
        <w:rPr>
          <w:rFonts w:ascii="Times New Roman" w:hAnsi="Times New Roman" w:cs="Times New Roman"/>
        </w:rPr>
        <w:t xml:space="preserve"> </w:t>
      </w:r>
      <w:r w:rsidR="00E848F4" w:rsidRPr="00C15DB9">
        <w:rPr>
          <w:rFonts w:ascii="Times New Roman" w:hAnsi="Times New Roman" w:cs="Times New Roman"/>
          <w:i/>
        </w:rPr>
        <w:t>«растерян», «выводит из себя», «в полном беспорядке»</w:t>
      </w:r>
      <w:r w:rsidR="00354C5A" w:rsidRPr="00C15DB9">
        <w:rPr>
          <w:rFonts w:ascii="Times New Roman" w:hAnsi="Times New Roman" w:cs="Times New Roman"/>
        </w:rPr>
        <w:t xml:space="preserve">. </w:t>
      </w:r>
    </w:p>
    <w:p w14:paraId="0D375CEE" w14:textId="013E258C" w:rsidR="008B0615" w:rsidRPr="00C15DB9" w:rsidRDefault="008B0615" w:rsidP="00C15D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DB9">
        <w:rPr>
          <w:rFonts w:ascii="Times New Roman" w:hAnsi="Times New Roman" w:cs="Times New Roman"/>
        </w:rPr>
        <w:t xml:space="preserve">В заключение следует отметить, что успешный перевод культурных реалий возможен только при комплексном учёте </w:t>
      </w:r>
      <w:r w:rsidR="00A34033" w:rsidRPr="00C15DB9">
        <w:rPr>
          <w:rFonts w:ascii="Times New Roman" w:hAnsi="Times New Roman" w:cs="Times New Roman"/>
        </w:rPr>
        <w:t>жанра текста, прагматической установки и наличия культурного компонента</w:t>
      </w:r>
      <w:r w:rsidRPr="00C15DB9">
        <w:rPr>
          <w:rFonts w:ascii="Times New Roman" w:hAnsi="Times New Roman" w:cs="Times New Roman"/>
        </w:rPr>
        <w:t xml:space="preserve">. </w:t>
      </w:r>
      <w:r w:rsidR="00A34033" w:rsidRPr="00C15DB9">
        <w:rPr>
          <w:rFonts w:ascii="Times New Roman" w:hAnsi="Times New Roman" w:cs="Times New Roman"/>
        </w:rPr>
        <w:t>Художественный перевод допускает большую степень свободы и образной адаптации, тогда как публицистический дискурс требует точности и семантической прозрачности.</w:t>
      </w:r>
      <w:r w:rsidR="00E64F1B" w:rsidRPr="00C15DB9">
        <w:rPr>
          <w:rFonts w:ascii="Times New Roman" w:hAnsi="Times New Roman" w:cs="Times New Roman"/>
        </w:rPr>
        <w:t xml:space="preserve"> П</w:t>
      </w:r>
      <w:r w:rsidR="001B6FC3" w:rsidRPr="00C15DB9">
        <w:rPr>
          <w:rFonts w:ascii="Times New Roman" w:hAnsi="Times New Roman" w:cs="Times New Roman"/>
        </w:rPr>
        <w:t xml:space="preserve">утём сочетания различных трансформаций </w:t>
      </w:r>
      <w:r w:rsidR="00CB0238" w:rsidRPr="00C15DB9">
        <w:rPr>
          <w:rFonts w:ascii="Times New Roman" w:hAnsi="Times New Roman" w:cs="Times New Roman"/>
        </w:rPr>
        <w:t xml:space="preserve">─ </w:t>
      </w:r>
      <w:r w:rsidR="001B6FC3" w:rsidRPr="00C15DB9">
        <w:rPr>
          <w:rFonts w:ascii="Times New Roman" w:hAnsi="Times New Roman" w:cs="Times New Roman"/>
        </w:rPr>
        <w:t>адаптации,</w:t>
      </w:r>
      <w:r w:rsidR="001B6FC3" w:rsidRPr="00C15DB9">
        <w:rPr>
          <w:rFonts w:ascii="Times New Roman" w:hAnsi="Times New Roman" w:cs="Times New Roman"/>
        </w:rPr>
        <w:br/>
        <w:t xml:space="preserve">семантической замены, экспликации и компенсации, </w:t>
      </w:r>
      <w:r w:rsidR="00E64F1B" w:rsidRPr="00C15DB9">
        <w:rPr>
          <w:rFonts w:ascii="Times New Roman" w:hAnsi="Times New Roman" w:cs="Times New Roman"/>
        </w:rPr>
        <w:t>удается обеспечить</w:t>
      </w:r>
      <w:r w:rsidR="001B6FC3" w:rsidRPr="00C15DB9">
        <w:rPr>
          <w:rFonts w:ascii="Times New Roman" w:hAnsi="Times New Roman" w:cs="Times New Roman"/>
        </w:rPr>
        <w:br/>
        <w:t>баланс между сохранением национального колорита оригинала и</w:t>
      </w:r>
      <w:r w:rsidR="001B6FC3" w:rsidRPr="00C15DB9">
        <w:rPr>
          <w:rFonts w:ascii="Times New Roman" w:hAnsi="Times New Roman" w:cs="Times New Roman"/>
        </w:rPr>
        <w:br/>
        <w:t>естественностью текста перевода.</w:t>
      </w:r>
    </w:p>
    <w:p w14:paraId="00AD7592" w14:textId="77777777" w:rsidR="00050FC9" w:rsidRPr="00C15DB9" w:rsidRDefault="00050FC9" w:rsidP="00C15D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A1F89D4" w14:textId="7B904ABE" w:rsidR="009E6625" w:rsidRDefault="00C15DB9" w:rsidP="00493C2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C15DB9">
        <w:rPr>
          <w:rFonts w:ascii="Times New Roman" w:hAnsi="Times New Roman" w:cs="Times New Roman"/>
        </w:rPr>
        <w:t>Список литературы</w:t>
      </w:r>
    </w:p>
    <w:p w14:paraId="1BA19A07" w14:textId="77777777" w:rsidR="00493C2C" w:rsidRPr="00C15DB9" w:rsidRDefault="00493C2C" w:rsidP="00493C2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7B541975" w14:textId="26AE35C5" w:rsidR="00050FC9" w:rsidRPr="00C15DB9" w:rsidRDefault="00401EED" w:rsidP="002658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DB9">
        <w:rPr>
          <w:rFonts w:ascii="Times New Roman" w:hAnsi="Times New Roman" w:cs="Times New Roman"/>
        </w:rPr>
        <w:t>1</w:t>
      </w:r>
      <w:r w:rsidR="009E6625" w:rsidRPr="00C15DB9">
        <w:rPr>
          <w:rFonts w:ascii="Times New Roman" w:hAnsi="Times New Roman" w:cs="Times New Roman"/>
        </w:rPr>
        <w:t>. Национальный корпус русского языка: электрон</w:t>
      </w:r>
      <w:r w:rsidR="00CD16E2">
        <w:rPr>
          <w:rFonts w:ascii="Times New Roman" w:hAnsi="Times New Roman" w:cs="Times New Roman"/>
        </w:rPr>
        <w:t>ный онлайн-корпус</w:t>
      </w:r>
      <w:r w:rsidR="00CD16E2">
        <w:rPr>
          <w:rFonts w:ascii="Times New Roman" w:hAnsi="Times New Roman" w:cs="Times New Roman"/>
        </w:rPr>
        <w:br/>
        <w:t xml:space="preserve">русскоязычных </w:t>
      </w:r>
      <w:r w:rsidR="009E6625" w:rsidRPr="00C15DB9">
        <w:rPr>
          <w:rFonts w:ascii="Times New Roman" w:hAnsi="Times New Roman" w:cs="Times New Roman"/>
        </w:rPr>
        <w:t>т</w:t>
      </w:r>
      <w:r w:rsidR="00CD16E2">
        <w:rPr>
          <w:rFonts w:ascii="Times New Roman" w:hAnsi="Times New Roman" w:cs="Times New Roman"/>
        </w:rPr>
        <w:t>екстов: сайт.</w:t>
      </w:r>
      <w:r w:rsidR="00692B84">
        <w:rPr>
          <w:rFonts w:ascii="Times New Roman" w:hAnsi="Times New Roman" w:cs="Times New Roman"/>
        </w:rPr>
        <w:t xml:space="preserve"> </w:t>
      </w:r>
      <w:r w:rsidR="00CD16E2">
        <w:rPr>
          <w:rFonts w:ascii="Times New Roman" w:hAnsi="Times New Roman" w:cs="Times New Roman"/>
        </w:rPr>
        <w:t>—</w:t>
      </w:r>
      <w:r w:rsidR="00692B84">
        <w:rPr>
          <w:rFonts w:ascii="Times New Roman" w:hAnsi="Times New Roman" w:cs="Times New Roman"/>
        </w:rPr>
        <w:t xml:space="preserve"> </w:t>
      </w:r>
      <w:r w:rsidR="00CD16E2">
        <w:rPr>
          <w:rFonts w:ascii="Times New Roman" w:hAnsi="Times New Roman" w:cs="Times New Roman"/>
        </w:rPr>
        <w:t>Москва, 2004</w:t>
      </w:r>
      <w:r w:rsidR="00692B84">
        <w:rPr>
          <w:rFonts w:ascii="Times New Roman" w:hAnsi="Times New Roman" w:cs="Times New Roman"/>
        </w:rPr>
        <w:t>.</w:t>
      </w:r>
      <w:r w:rsidR="00CD16E2" w:rsidRPr="00CD16E2">
        <w:rPr>
          <w:rFonts w:ascii="Times New Roman" w:hAnsi="Times New Roman" w:cs="Times New Roman"/>
        </w:rPr>
        <w:t xml:space="preserve"> URL:</w:t>
      </w:r>
      <w:r w:rsidR="00CD16E2">
        <w:rPr>
          <w:rFonts w:ascii="Times New Roman" w:hAnsi="Times New Roman" w:cs="Times New Roman"/>
        </w:rPr>
        <w:t xml:space="preserve"> </w:t>
      </w:r>
      <w:r w:rsidR="00CD16E2" w:rsidRPr="00CD16E2">
        <w:rPr>
          <w:rFonts w:ascii="Times New Roman" w:hAnsi="Times New Roman" w:cs="Times New Roman"/>
        </w:rPr>
        <w:t> </w:t>
      </w:r>
      <w:hyperlink r:id="rId5" w:history="1">
        <w:r w:rsidR="005078AC" w:rsidRPr="004F49FB">
          <w:rPr>
            <w:rStyle w:val="ad"/>
            <w:rFonts w:ascii="Times New Roman" w:hAnsi="Times New Roman" w:cs="Times New Roman"/>
          </w:rPr>
          <w:t>https://ruscorpora.ru/</w:t>
        </w:r>
      </w:hyperlink>
      <w:r w:rsidR="00CD16E2" w:rsidRPr="00CD16E2">
        <w:rPr>
          <w:rFonts w:ascii="Times New Roman" w:hAnsi="Times New Roman" w:cs="Times New Roman"/>
        </w:rPr>
        <w:t xml:space="preserve">    </w:t>
      </w:r>
      <w:r w:rsidR="009E6625" w:rsidRPr="00C15DB9">
        <w:rPr>
          <w:rFonts w:ascii="Times New Roman" w:hAnsi="Times New Roman" w:cs="Times New Roman"/>
        </w:rPr>
        <w:br/>
        <w:t xml:space="preserve">(дата обращения: </w:t>
      </w:r>
      <w:r w:rsidR="005D7B89" w:rsidRPr="00C15DB9">
        <w:rPr>
          <w:rFonts w:ascii="Times New Roman" w:hAnsi="Times New Roman" w:cs="Times New Roman"/>
        </w:rPr>
        <w:t>28.03.2026</w:t>
      </w:r>
      <w:r w:rsidR="009E6625" w:rsidRPr="00C15DB9">
        <w:rPr>
          <w:rFonts w:ascii="Times New Roman" w:hAnsi="Times New Roman" w:cs="Times New Roman"/>
        </w:rPr>
        <w:t>).</w:t>
      </w:r>
    </w:p>
    <w:sectPr w:rsidR="00050FC9" w:rsidRPr="00C15DB9" w:rsidSect="00C15D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54"/>
    <w:rsid w:val="0002200C"/>
    <w:rsid w:val="0003222D"/>
    <w:rsid w:val="00050FC9"/>
    <w:rsid w:val="00052B73"/>
    <w:rsid w:val="00073533"/>
    <w:rsid w:val="0008234D"/>
    <w:rsid w:val="0013197C"/>
    <w:rsid w:val="0014455A"/>
    <w:rsid w:val="00155B94"/>
    <w:rsid w:val="001774DE"/>
    <w:rsid w:val="00196A52"/>
    <w:rsid w:val="001A5E94"/>
    <w:rsid w:val="001B6FC3"/>
    <w:rsid w:val="001F5BEC"/>
    <w:rsid w:val="00265743"/>
    <w:rsid w:val="0026580F"/>
    <w:rsid w:val="00281804"/>
    <w:rsid w:val="002A78B7"/>
    <w:rsid w:val="00354C5A"/>
    <w:rsid w:val="003A47A0"/>
    <w:rsid w:val="003B1245"/>
    <w:rsid w:val="003D2E53"/>
    <w:rsid w:val="00401EED"/>
    <w:rsid w:val="00470630"/>
    <w:rsid w:val="00493C2C"/>
    <w:rsid w:val="004C5E88"/>
    <w:rsid w:val="004C6CB5"/>
    <w:rsid w:val="004E09F3"/>
    <w:rsid w:val="004F6A96"/>
    <w:rsid w:val="005078AC"/>
    <w:rsid w:val="0053029D"/>
    <w:rsid w:val="0053315F"/>
    <w:rsid w:val="00544DAF"/>
    <w:rsid w:val="00584D97"/>
    <w:rsid w:val="005D7229"/>
    <w:rsid w:val="005D7B89"/>
    <w:rsid w:val="005E401D"/>
    <w:rsid w:val="006236B8"/>
    <w:rsid w:val="00623DD1"/>
    <w:rsid w:val="00631559"/>
    <w:rsid w:val="006500A5"/>
    <w:rsid w:val="00651004"/>
    <w:rsid w:val="00665D6E"/>
    <w:rsid w:val="00692B84"/>
    <w:rsid w:val="006E3504"/>
    <w:rsid w:val="006E5603"/>
    <w:rsid w:val="006F10B5"/>
    <w:rsid w:val="00722789"/>
    <w:rsid w:val="00734129"/>
    <w:rsid w:val="007777A9"/>
    <w:rsid w:val="00805958"/>
    <w:rsid w:val="008153BB"/>
    <w:rsid w:val="0081741A"/>
    <w:rsid w:val="00854B3F"/>
    <w:rsid w:val="008A5AC8"/>
    <w:rsid w:val="008B0615"/>
    <w:rsid w:val="008C07FF"/>
    <w:rsid w:val="008C60FB"/>
    <w:rsid w:val="008D3A4B"/>
    <w:rsid w:val="008E627F"/>
    <w:rsid w:val="00922079"/>
    <w:rsid w:val="009C0847"/>
    <w:rsid w:val="009E6625"/>
    <w:rsid w:val="009F37BF"/>
    <w:rsid w:val="00A34033"/>
    <w:rsid w:val="00A86EF9"/>
    <w:rsid w:val="00AA3F16"/>
    <w:rsid w:val="00AB2654"/>
    <w:rsid w:val="00AE1CEE"/>
    <w:rsid w:val="00B36C96"/>
    <w:rsid w:val="00BA7B65"/>
    <w:rsid w:val="00C024AD"/>
    <w:rsid w:val="00C15DB9"/>
    <w:rsid w:val="00C35249"/>
    <w:rsid w:val="00C60913"/>
    <w:rsid w:val="00C82A68"/>
    <w:rsid w:val="00CB0238"/>
    <w:rsid w:val="00CC1503"/>
    <w:rsid w:val="00CD16E2"/>
    <w:rsid w:val="00CE0F74"/>
    <w:rsid w:val="00CE430E"/>
    <w:rsid w:val="00D4051B"/>
    <w:rsid w:val="00D40EBB"/>
    <w:rsid w:val="00D93287"/>
    <w:rsid w:val="00D94144"/>
    <w:rsid w:val="00DB3921"/>
    <w:rsid w:val="00DB5012"/>
    <w:rsid w:val="00DC5945"/>
    <w:rsid w:val="00E11894"/>
    <w:rsid w:val="00E11CC5"/>
    <w:rsid w:val="00E30E1D"/>
    <w:rsid w:val="00E3398C"/>
    <w:rsid w:val="00E5198B"/>
    <w:rsid w:val="00E52E77"/>
    <w:rsid w:val="00E57936"/>
    <w:rsid w:val="00E64F1B"/>
    <w:rsid w:val="00E848F4"/>
    <w:rsid w:val="00EA2DD6"/>
    <w:rsid w:val="00EE1024"/>
    <w:rsid w:val="00F02039"/>
    <w:rsid w:val="00F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D8BC"/>
  <w15:chartTrackingRefBased/>
  <w15:docId w15:val="{733F2BFB-49A9-400F-BB5B-2CF770B1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6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6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6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6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6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6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26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26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6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6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2654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8C07FF"/>
    <w:rPr>
      <w:color w:val="666666"/>
    </w:rPr>
  </w:style>
  <w:style w:type="character" w:styleId="ad">
    <w:name w:val="Hyperlink"/>
    <w:basedOn w:val="a0"/>
    <w:uiPriority w:val="99"/>
    <w:unhideWhenUsed/>
    <w:rsid w:val="009E6625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6625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507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uscorpo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B897F-04AE-430A-8F1B-CABF10B4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ulitina</dc:creator>
  <cp:keywords/>
  <dc:description/>
  <cp:lastModifiedBy>oxana ulitina</cp:lastModifiedBy>
  <cp:revision>7</cp:revision>
  <dcterms:created xsi:type="dcterms:W3CDTF">2026-03-31T07:43:00Z</dcterms:created>
  <dcterms:modified xsi:type="dcterms:W3CDTF">2026-04-02T15:39:00Z</dcterms:modified>
</cp:coreProperties>
</file>