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C52FE" w14:textId="4BFCC749" w:rsidR="008C7AAC" w:rsidRPr="000427A1" w:rsidRDefault="008C7AAC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27A1">
        <w:rPr>
          <w:rFonts w:ascii="Times New Roman" w:hAnsi="Times New Roman" w:cs="Times New Roman"/>
          <w:sz w:val="24"/>
          <w:szCs w:val="24"/>
        </w:rPr>
        <w:t>Сильные и слабые стороны проектного управления в современный период цифровой экономики</w:t>
      </w:r>
      <w:bookmarkEnd w:id="0"/>
    </w:p>
    <w:p w14:paraId="57CCB1B8" w14:textId="4A6A8222" w:rsidR="00D84C50" w:rsidRPr="000427A1" w:rsidRDefault="00D84C50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27A1">
        <w:rPr>
          <w:rFonts w:ascii="Times New Roman" w:hAnsi="Times New Roman" w:cs="Times New Roman"/>
          <w:sz w:val="24"/>
          <w:szCs w:val="24"/>
        </w:rPr>
        <w:t>Пупкова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 Кристина Дмитриевна</w:t>
      </w:r>
    </w:p>
    <w:p w14:paraId="730F1D6D" w14:textId="6FA81D7A" w:rsidR="00D84C50" w:rsidRPr="000427A1" w:rsidRDefault="00D84C50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Студент</w:t>
      </w:r>
    </w:p>
    <w:p w14:paraId="2FBFB3C5" w14:textId="128F2C49" w:rsidR="00D84C50" w:rsidRPr="000427A1" w:rsidRDefault="00D84C50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Зобов Владислав Павлович</w:t>
      </w:r>
    </w:p>
    <w:p w14:paraId="19A2A2C5" w14:textId="1F7FD13A" w:rsidR="00D84C50" w:rsidRPr="000427A1" w:rsidRDefault="00D84C50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Студент</w:t>
      </w:r>
    </w:p>
    <w:p w14:paraId="058A53F3" w14:textId="50960262" w:rsidR="00D84C50" w:rsidRPr="000427A1" w:rsidRDefault="00D84C50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27A1">
        <w:rPr>
          <w:rFonts w:ascii="Times New Roman" w:hAnsi="Times New Roman" w:cs="Times New Roman"/>
          <w:sz w:val="24"/>
          <w:szCs w:val="24"/>
        </w:rPr>
        <w:t>Мызрова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 Ксения Алексеевна</w:t>
      </w:r>
    </w:p>
    <w:p w14:paraId="25E65A38" w14:textId="3BB01ED8" w:rsidR="00D84C50" w:rsidRPr="000427A1" w:rsidRDefault="00D84C50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Научный руководитель, доцент, к.э.н.</w:t>
      </w:r>
    </w:p>
    <w:p w14:paraId="19ADCAE3" w14:textId="5E118614" w:rsidR="00D84C50" w:rsidRDefault="00D0424F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Бизнес</w:t>
      </w:r>
      <w:r w:rsidR="00E25B6F">
        <w:rPr>
          <w:rFonts w:ascii="Times New Roman" w:hAnsi="Times New Roman" w:cs="Times New Roman"/>
          <w:sz w:val="24"/>
          <w:szCs w:val="24"/>
        </w:rPr>
        <w:t>-</w:t>
      </w:r>
      <w:r w:rsidR="00D84C50" w:rsidRPr="000427A1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="00D84C50" w:rsidRPr="000427A1">
        <w:rPr>
          <w:rFonts w:ascii="Times New Roman" w:hAnsi="Times New Roman" w:cs="Times New Roman"/>
          <w:sz w:val="24"/>
          <w:szCs w:val="24"/>
        </w:rPr>
        <w:t>УлГУ</w:t>
      </w:r>
      <w:proofErr w:type="spellEnd"/>
    </w:p>
    <w:p w14:paraId="3098240A" w14:textId="77777777" w:rsidR="002A492C" w:rsidRPr="000427A1" w:rsidRDefault="002A492C" w:rsidP="004B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7F49F" w14:textId="57AB5E7C" w:rsidR="008C0284" w:rsidRDefault="00D84C50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Ключевые слова:</w:t>
      </w:r>
      <w:r w:rsidR="008C7AAC" w:rsidRPr="000427A1">
        <w:rPr>
          <w:sz w:val="24"/>
          <w:szCs w:val="24"/>
        </w:rPr>
        <w:t xml:space="preserve"> </w:t>
      </w:r>
      <w:r w:rsidR="008C7AAC" w:rsidRPr="000427A1">
        <w:rPr>
          <w:rFonts w:ascii="Times New Roman" w:hAnsi="Times New Roman" w:cs="Times New Roman"/>
          <w:sz w:val="24"/>
          <w:szCs w:val="24"/>
        </w:rPr>
        <w:t>проектное управление, цифровая экономика, искусственный интеллект, кибербезопасность, инновации</w:t>
      </w:r>
    </w:p>
    <w:p w14:paraId="6454A67E" w14:textId="77777777" w:rsidR="002A492C" w:rsidRPr="000427A1" w:rsidRDefault="002A492C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2EA73C" w14:textId="59B3A3DD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Современный этап экономического развития, определяемый цифровизацией, глобализацией и высокой скоростью изменений, предъявляет новые требования к инструментам управления. Проектное управление всё чаще рассматривается как ключевой механизм реализации стратегических задач. Цифровая экономика, опирающаяся на большие данные, искусственный интеллект и распределённые реестры, нуждается в гибких, адаптивных подходах к организации проектной деятельности.</w:t>
      </w:r>
    </w:p>
    <w:p w14:paraId="5FB59A0D" w14:textId="6730A7BB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Сильные стороны проектного управления в цифровой экономике</w:t>
      </w:r>
    </w:p>
    <w:p w14:paraId="453410E2" w14:textId="09F4F1D4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 xml:space="preserve">Одним из главных достоинств является гибкость. Методологии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Scrum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Kanban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 позволяют оперативно реагировать на изменения, не дожидаясь завершения длительных циклов планирования</w:t>
      </w:r>
      <w:r w:rsidR="000427A1" w:rsidRPr="000427A1">
        <w:t xml:space="preserve"> </w:t>
      </w:r>
      <w:r w:rsidR="000427A1" w:rsidRPr="000427A1">
        <w:rPr>
          <w:rFonts w:ascii="Times New Roman" w:hAnsi="Times New Roman" w:cs="Times New Roman"/>
          <w:sz w:val="24"/>
          <w:szCs w:val="24"/>
        </w:rPr>
        <w:t>[1]</w:t>
      </w:r>
      <w:r w:rsidR="002669B5">
        <w:rPr>
          <w:rFonts w:ascii="Times New Roman" w:hAnsi="Times New Roman" w:cs="Times New Roman"/>
          <w:sz w:val="24"/>
          <w:szCs w:val="24"/>
        </w:rPr>
        <w:t>.</w:t>
      </w:r>
      <w:r w:rsidRPr="000427A1">
        <w:rPr>
          <w:rFonts w:ascii="Times New Roman" w:hAnsi="Times New Roman" w:cs="Times New Roman"/>
          <w:sz w:val="24"/>
          <w:szCs w:val="24"/>
        </w:rPr>
        <w:t xml:space="preserve"> В условиях, где требования и технологии меняются за недели, такая способность приобретает решающее значение.</w:t>
      </w:r>
    </w:p>
    <w:p w14:paraId="1F6BA114" w14:textId="2E962DF7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Цифровая трансформация предоставляет менеджерам мощные инструменты. Специализированные программные продукты (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Jira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Asana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 Project) автоматизируют рутинные операции, делают процессы прозрачными и облегчают координацию. Облачные решения и виртуальные рабочие пространства позволяют распределённым командам работать в режиме реального времени.</w:t>
      </w:r>
    </w:p>
    <w:p w14:paraId="497D4E08" w14:textId="77777777" w:rsid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Важное преимущество — работа с данными. Современные системы проектного управления накапливают и анализируют большие объёмы информации о ходе работ и использовании ресурсов. Применение методов машинного обучения и прогнозной аналитики позволяет выявлять риски на ранних стадиях и оптимизировать распределение ресурсов. Проектное управление становится не только исполнительским, но и аналитическим инструментом.</w:t>
      </w:r>
    </w:p>
    <w:p w14:paraId="6EA07FF0" w14:textId="4BB7FC97" w:rsidR="000427A1" w:rsidRPr="000427A1" w:rsidRDefault="000427A1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427A1">
        <w:rPr>
          <w:rFonts w:ascii="Times New Roman" w:hAnsi="Times New Roman" w:cs="Times New Roman"/>
          <w:sz w:val="24"/>
          <w:szCs w:val="24"/>
        </w:rPr>
        <w:t>лючевую роль в разработке и реализации стратегий начинают играть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A1">
        <w:rPr>
          <w:rFonts w:ascii="Times New Roman" w:hAnsi="Times New Roman" w:cs="Times New Roman"/>
          <w:sz w:val="24"/>
          <w:szCs w:val="24"/>
        </w:rPr>
        <w:t>инструменты продвинутой аналитики (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7A1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0427A1">
        <w:rPr>
          <w:rFonts w:ascii="Times New Roman" w:hAnsi="Times New Roman" w:cs="Times New Roman"/>
          <w:sz w:val="24"/>
          <w:szCs w:val="24"/>
        </w:rPr>
        <w:t>), машинного обучения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A1">
        <w:rPr>
          <w:rFonts w:ascii="Times New Roman" w:hAnsi="Times New Roman" w:cs="Times New Roman"/>
          <w:sz w:val="24"/>
          <w:szCs w:val="24"/>
        </w:rPr>
        <w:t>искусственного интеллекта (ИИ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669B5" w:rsidRPr="002669B5">
        <w:t xml:space="preserve"> </w:t>
      </w:r>
      <w:r w:rsidR="002669B5" w:rsidRPr="002669B5">
        <w:rPr>
          <w:rFonts w:ascii="Times New Roman" w:hAnsi="Times New Roman" w:cs="Times New Roman"/>
          <w:sz w:val="24"/>
          <w:szCs w:val="24"/>
        </w:rPr>
        <w:t>[</w:t>
      </w:r>
      <w:r w:rsidR="002669B5">
        <w:rPr>
          <w:rFonts w:ascii="Times New Roman" w:hAnsi="Times New Roman" w:cs="Times New Roman"/>
          <w:sz w:val="24"/>
          <w:szCs w:val="24"/>
        </w:rPr>
        <w:t>2</w:t>
      </w:r>
      <w:r w:rsidR="002669B5" w:rsidRPr="002669B5">
        <w:rPr>
          <w:rFonts w:ascii="Times New Roman" w:hAnsi="Times New Roman" w:cs="Times New Roman"/>
          <w:sz w:val="24"/>
          <w:szCs w:val="24"/>
        </w:rPr>
        <w:t>]</w:t>
      </w:r>
    </w:p>
    <w:p w14:paraId="5BA2418E" w14:textId="509F8EF8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Кроме того, грамотно выстроенная проектная работа стимулирует инновационную активность. Именно в рамках проектов, предполагающих чёткие цели и временные ограничения, легче апробировать новые идеи, проводить эксперименты и тиражировать удачные решения.</w:t>
      </w:r>
    </w:p>
    <w:p w14:paraId="0790F3FF" w14:textId="4EF4E354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Слабые стороны и проблемные зоны</w:t>
      </w:r>
    </w:p>
    <w:p w14:paraId="4DACE9C2" w14:textId="26DEDDEF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Цифровая среда порождает и серьёзные сложности. Проекты, связанные с внедрением цифровых продуктов, нередко оказываются чрезвычайно сложными с технической точки зрения. Множество интеграций, необходимость совместимости систем, частые обновления требуют высокой квалификации команды. Кадровая проблема очевидна: специалистов, компетентных одновременно в предметной области и в проектных методах, на рынке труда немного.</w:t>
      </w:r>
    </w:p>
    <w:p w14:paraId="2D156E41" w14:textId="05C30D38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 xml:space="preserve">Другая уязвимость — технологическая зависимость. Инвестиции в программное обеспечение, инфраструктуру и обучение персонала могут быть весьма значительными. Сбой в работе облачного сервиса, отказ оборудования или кибератака способны парализовать работу над проектом на длительное время. Вопросы кибербезопасности и </w:t>
      </w:r>
      <w:r w:rsidRPr="000427A1">
        <w:rPr>
          <w:rFonts w:ascii="Times New Roman" w:hAnsi="Times New Roman" w:cs="Times New Roman"/>
          <w:sz w:val="24"/>
          <w:szCs w:val="24"/>
        </w:rPr>
        <w:lastRenderedPageBreak/>
        <w:t>защиты данных требуют дополнительных ресурсов, которые не всегда закладываются на этапе планирования.</w:t>
      </w:r>
    </w:p>
    <w:p w14:paraId="1744E720" w14:textId="34A053FE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Наблюдается также отсутствие устоявшихся стандартов. Технологии развиваются быстрее, чем профессиональные сообщества успевают выработать единые нормы. В результате разные подразделения или партнёры по проекту могут использовать несовместимые подходы, что ведёт к рассогласованности действий и трудностям при интеграции.</w:t>
      </w:r>
    </w:p>
    <w:p w14:paraId="076B67CB" w14:textId="7D0B4699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Наконец, сохраняет значимость человеческий фактор. Как бы ни были совершенны цифровые инструменты, успех проекта в конечном счёте определяется мотивацией, ответственностью и навыками межличностного общения в команде. Неумение выстраивать коммуникацию, разрешать конфликты или распределять зоны ответственности способно свести на нет технологические преимущества.</w:t>
      </w:r>
    </w:p>
    <w:p w14:paraId="55629947" w14:textId="6C972249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Выводы и рекомендации</w:t>
      </w:r>
    </w:p>
    <w:p w14:paraId="6D834C89" w14:textId="0C1259E9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Проектное управление в цифровой экономике обладает значительным, но не безусловным потенциалом. Гибкость, аналитические возможности, поддержка распределённой работы и ориентация на инновации дают организациям конкурентные преимущества. Однако высокая сложность, риски кибербезопасности, зависимость от технологий и дефицит компетенций требуют системного подхода.</w:t>
      </w:r>
    </w:p>
    <w:p w14:paraId="0B546BE0" w14:textId="77777777" w:rsidR="00E25B6F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 xml:space="preserve">Для эффективного использования проектных методов организациям целесообразно: </w:t>
      </w:r>
    </w:p>
    <w:p w14:paraId="2A9A04F8" w14:textId="099DF1DD" w:rsidR="00D0424F" w:rsidRPr="00E25B6F" w:rsidRDefault="00D0424F" w:rsidP="00E25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B6F">
        <w:rPr>
          <w:rFonts w:ascii="Times New Roman" w:hAnsi="Times New Roman" w:cs="Times New Roman"/>
          <w:sz w:val="24"/>
          <w:szCs w:val="24"/>
        </w:rPr>
        <w:t>планомерно инвестировать в повышение квалификации сотрудников, сочетая техническую подготовку с развитием управленческих и коммуникативных навыков;</w:t>
      </w:r>
    </w:p>
    <w:p w14:paraId="09C65EFF" w14:textId="7C935DF2" w:rsidR="00D0424F" w:rsidRPr="00E25B6F" w:rsidRDefault="00D0424F" w:rsidP="00E25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B6F">
        <w:rPr>
          <w:rFonts w:ascii="Times New Roman" w:hAnsi="Times New Roman" w:cs="Times New Roman"/>
          <w:sz w:val="24"/>
          <w:szCs w:val="24"/>
        </w:rPr>
        <w:t>внедрять современные цифровые платформы, создавая при этом резервные механизмы на случай сбоев;</w:t>
      </w:r>
    </w:p>
    <w:p w14:paraId="4C5E069F" w14:textId="452020B3" w:rsidR="00D0424F" w:rsidRPr="00E25B6F" w:rsidRDefault="00D0424F" w:rsidP="00E25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B6F">
        <w:rPr>
          <w:rFonts w:ascii="Times New Roman" w:hAnsi="Times New Roman" w:cs="Times New Roman"/>
          <w:sz w:val="24"/>
          <w:szCs w:val="24"/>
        </w:rPr>
        <w:t>разрабатывать комплексные регламенты управления рисками, включая регулярный аудит кибербезопасности проектной инфраструктуры;</w:t>
      </w:r>
    </w:p>
    <w:p w14:paraId="4E30E724" w14:textId="23C1EEA0" w:rsidR="00D0424F" w:rsidRPr="00E25B6F" w:rsidRDefault="00D0424F" w:rsidP="00E25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B6F">
        <w:rPr>
          <w:rFonts w:ascii="Times New Roman" w:hAnsi="Times New Roman" w:cs="Times New Roman"/>
          <w:sz w:val="24"/>
          <w:szCs w:val="24"/>
        </w:rPr>
        <w:t>поддерживать культуру экспериментов, при которой инновации встраиваются в проектную логику.</w:t>
      </w:r>
    </w:p>
    <w:p w14:paraId="0E918C03" w14:textId="69AA7AA3" w:rsidR="002669B5" w:rsidRDefault="00D0424F" w:rsidP="00E25B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A1">
        <w:rPr>
          <w:rFonts w:ascii="Times New Roman" w:hAnsi="Times New Roman" w:cs="Times New Roman"/>
          <w:sz w:val="24"/>
          <w:szCs w:val="24"/>
        </w:rPr>
        <w:t>Таким образом, проектное управление в цифровую эпоху выступает одновременно вызовом и возможностью для компаний, стремящихся к долгосрочному росту и рыночному лидерству. Способность видеть оба измерения — сильное и слабое — и выстраивать сбалансированную стратегию становится главным отличием успешных организаций.</w:t>
      </w:r>
    </w:p>
    <w:p w14:paraId="3941DC98" w14:textId="2EB87888" w:rsidR="002669B5" w:rsidRDefault="002669B5" w:rsidP="004B7C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4B904" w14:textId="486AD6D3" w:rsidR="002669B5" w:rsidRDefault="002669B5" w:rsidP="004B7C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BE0335" w14:textId="62B90DD3" w:rsidR="002669B5" w:rsidRDefault="002669B5" w:rsidP="004B7C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44B90" w14:textId="77777777" w:rsidR="004B7CCD" w:rsidRPr="000427A1" w:rsidRDefault="004B7CCD" w:rsidP="004B7C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45556" w14:textId="77777777" w:rsidR="00E25B6F" w:rsidRDefault="00E25B6F" w:rsidP="004B7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 w:type="page"/>
      </w:r>
    </w:p>
    <w:p w14:paraId="2521791F" w14:textId="13D23FC0" w:rsidR="00D0424F" w:rsidRPr="00D0424F" w:rsidRDefault="00D0424F" w:rsidP="004B7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0424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Библиографический список</w:t>
      </w:r>
    </w:p>
    <w:p w14:paraId="1030662B" w14:textId="77777777" w:rsidR="00D0424F" w:rsidRPr="00D0424F" w:rsidRDefault="00D0424F" w:rsidP="004B7C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</w:p>
    <w:p w14:paraId="212B84E2" w14:textId="37D9F2A5" w:rsidR="000427A1" w:rsidRDefault="000427A1" w:rsidP="004B7CCD">
      <w:pPr>
        <w:spacing w:after="0" w:line="240" w:lineRule="auto"/>
        <w:ind w:left="113" w:right="113" w:firstLine="51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1) </w:t>
      </w:r>
      <w:proofErr w:type="spellStart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Agile</w:t>
      </w:r>
      <w:proofErr w:type="spellEnd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, </w:t>
      </w:r>
      <w:proofErr w:type="spellStart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scrum</w:t>
      </w:r>
      <w:proofErr w:type="spellEnd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, </w:t>
      </w:r>
      <w:proofErr w:type="spellStart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kanban</w:t>
      </w:r>
      <w:proofErr w:type="spellEnd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: в чем разница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// </w:t>
      </w:r>
      <w:proofErr w:type="spellStart"/>
      <w:r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Rb</w:t>
      </w:r>
      <w:proofErr w:type="spellEnd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  <w:proofErr w:type="spellStart"/>
      <w:r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ru</w:t>
      </w:r>
      <w:proofErr w:type="spellEnd"/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: [сайт]. – URL: https://rb.ru/stories/agile-scrum-kanban/ (дата обращения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04</w:t>
      </w:r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.0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4</w:t>
      </w:r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.2026).</w:t>
      </w:r>
    </w:p>
    <w:p w14:paraId="3F3E7E88" w14:textId="3A70AC99" w:rsidR="000427A1" w:rsidRPr="002669B5" w:rsidRDefault="000427A1" w:rsidP="004B7CCD">
      <w:pPr>
        <w:spacing w:after="0" w:line="240" w:lineRule="auto"/>
        <w:ind w:left="113" w:right="113" w:firstLine="51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2) </w:t>
      </w:r>
      <w:r w:rsidRPr="000427A1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Стратегический менеджмент в эпоху цифровизации: новые подходы и инструменты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="002669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// </w:t>
      </w:r>
      <w:r w:rsidR="002669B5" w:rsidRPr="002669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Текст научной статьи по специальности «Экономика и бизнес»: [сайт]. – URL:</w:t>
      </w:r>
      <w:r w:rsidR="002669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hyperlink r:id="rId5" w:history="1">
        <w:r w:rsidR="002669B5" w:rsidRPr="00141AB7">
          <w:rPr>
            <w:rStyle w:val="a3"/>
            <w:rFonts w:ascii="Times New Roman" w:eastAsiaTheme="minorEastAsia" w:hAnsi="Times New Roman" w:cs="Times New Roman"/>
            <w:kern w:val="2"/>
            <w:sz w:val="24"/>
            <w:szCs w:val="24"/>
            <w:lang w:eastAsia="zh-CN"/>
            <w14:ligatures w14:val="standardContextual"/>
          </w:rPr>
          <w:t>https://cyberleninka.ru/article/n/strategicheskiy-menedzhment-v-epohu-tsifrovizatsii-novye-podhody-i-instrumenty</w:t>
        </w:r>
      </w:hyperlink>
      <w:r w:rsidR="002669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="002669B5" w:rsidRPr="002669B5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(дата обращения 04.04.2026).</w:t>
      </w:r>
    </w:p>
    <w:p w14:paraId="2BCC332C" w14:textId="2B5020F6" w:rsidR="00D0424F" w:rsidRPr="00D0424F" w:rsidRDefault="002669B5" w:rsidP="004B7CCD">
      <w:pPr>
        <w:spacing w:after="0" w:line="240" w:lineRule="auto"/>
        <w:ind w:left="113" w:right="113" w:firstLine="51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3</w:t>
      </w:r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) Управление </w:t>
      </w:r>
      <w:proofErr w:type="gramStart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инновациями :</w:t>
      </w:r>
      <w:proofErr w:type="gramEnd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учебник для вузов / В. П. </w:t>
      </w:r>
      <w:proofErr w:type="spellStart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Баранчеев</w:t>
      </w:r>
      <w:proofErr w:type="spellEnd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, Н. П. Масленникова, В. М. Мишин. — 3-е изд., </w:t>
      </w:r>
      <w:proofErr w:type="spellStart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перераб</w:t>
      </w:r>
      <w:proofErr w:type="spellEnd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. и доп. — </w:t>
      </w:r>
      <w:proofErr w:type="gramStart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Москва :</w:t>
      </w:r>
      <w:proofErr w:type="gramEnd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Издательство </w:t>
      </w:r>
      <w:proofErr w:type="spellStart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Юрайт</w:t>
      </w:r>
      <w:proofErr w:type="spellEnd"/>
      <w:r w:rsidR="00D0424F"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>, 2025. — 724 с.</w:t>
      </w:r>
    </w:p>
    <w:p w14:paraId="58D9EC7A" w14:textId="53AA7168" w:rsidR="00D0424F" w:rsidRPr="00D0424F" w:rsidRDefault="00D0424F" w:rsidP="004B7CCD">
      <w:pPr>
        <w:spacing w:after="0" w:line="240" w:lineRule="auto"/>
        <w:ind w:left="113" w:right="113" w:firstLine="510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D0424F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</w:p>
    <w:p w14:paraId="7C266856" w14:textId="77777777" w:rsidR="00D0424F" w:rsidRPr="000427A1" w:rsidRDefault="00D0424F" w:rsidP="004B7C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C332F" w14:textId="77777777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C985D" w14:textId="77777777" w:rsidR="00D0424F" w:rsidRPr="000427A1" w:rsidRDefault="00D0424F" w:rsidP="004B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0424F" w:rsidRPr="0004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C3"/>
    <w:multiLevelType w:val="hybridMultilevel"/>
    <w:tmpl w:val="615EECCC"/>
    <w:lvl w:ilvl="0" w:tplc="586C8A2A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E5C28"/>
    <w:multiLevelType w:val="hybridMultilevel"/>
    <w:tmpl w:val="73002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60"/>
    <w:rsid w:val="000427A1"/>
    <w:rsid w:val="00052875"/>
    <w:rsid w:val="000C1160"/>
    <w:rsid w:val="001852EE"/>
    <w:rsid w:val="00192160"/>
    <w:rsid w:val="002669B5"/>
    <w:rsid w:val="002A492C"/>
    <w:rsid w:val="002F1BC6"/>
    <w:rsid w:val="00330625"/>
    <w:rsid w:val="00361876"/>
    <w:rsid w:val="004B7CCD"/>
    <w:rsid w:val="0071148B"/>
    <w:rsid w:val="008310F1"/>
    <w:rsid w:val="0089641B"/>
    <w:rsid w:val="008C0284"/>
    <w:rsid w:val="008C7AAC"/>
    <w:rsid w:val="00A46D2D"/>
    <w:rsid w:val="00D0424F"/>
    <w:rsid w:val="00D84C50"/>
    <w:rsid w:val="00E25B6F"/>
    <w:rsid w:val="00F7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65EA"/>
  <w15:chartTrackingRefBased/>
  <w15:docId w15:val="{DE456A2F-05F8-4E47-95E6-D0C1334B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9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69B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2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strategicheskiy-menedzhment-v-epohu-tsifrovizatsii-novye-podhody-i-instru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Microsoft Office User</cp:lastModifiedBy>
  <cp:revision>3</cp:revision>
  <dcterms:created xsi:type="dcterms:W3CDTF">2026-04-04T16:51:00Z</dcterms:created>
  <dcterms:modified xsi:type="dcterms:W3CDTF">2026-04-05T16:38:00Z</dcterms:modified>
</cp:coreProperties>
</file>