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2C35" w14:textId="7E1534E3" w:rsidR="00B22B69" w:rsidRPr="00B22B69" w:rsidRDefault="00B22B69" w:rsidP="00B22B69">
      <w:pPr>
        <w:spacing w:after="0" w:line="240" w:lineRule="auto"/>
        <w:rPr>
          <w:rFonts w:ascii="Times New Roman" w:eastAsia="Times New Roman" w:hAnsi="Times New Roman" w:cs="Times New Roman"/>
          <w:color w:val="000000" w:themeColor="text1"/>
          <w:kern w:val="0"/>
          <w:lang w:eastAsia="ru-RU"/>
          <w14:ligatures w14:val="none"/>
        </w:rPr>
      </w:pPr>
    </w:p>
    <w:p w14:paraId="163EBFE7" w14:textId="5A5256BA" w:rsidR="00B22B69" w:rsidRPr="005F7574" w:rsidRDefault="0048619F" w:rsidP="00B22B69">
      <w:pPr>
        <w:spacing w:after="0" w:line="240" w:lineRule="auto"/>
        <w:jc w:val="center"/>
        <w:rPr>
          <w:rFonts w:ascii="Times New Roman" w:eastAsia="Times New Roman" w:hAnsi="Times New Roman" w:cs="Times New Roman"/>
          <w:color w:val="000000" w:themeColor="text1"/>
          <w:kern w:val="0"/>
          <w:lang w:eastAsia="ru-RU"/>
          <w14:ligatures w14:val="none"/>
        </w:rPr>
      </w:pPr>
      <w:r w:rsidRPr="0048619F">
        <w:rPr>
          <w:rFonts w:ascii="Times New Roman" w:eastAsia="Times New Roman" w:hAnsi="Times New Roman" w:cs="Times New Roman"/>
          <w:color w:val="000000" w:themeColor="text1"/>
          <w:kern w:val="0"/>
          <w:lang w:eastAsia="ru-RU"/>
          <w14:ligatures w14:val="none"/>
        </w:rPr>
        <w:t>Оценка эффективности комбинированной местной терапии с использованием пунктата красного костного мозга и обогащенной тромбоцитами плазмы в сочетании с жидким экстрактом алоэ и Hydrosorb гелем</w:t>
      </w:r>
      <w:r w:rsidR="00B22B69" w:rsidRPr="00B22B69">
        <w:rPr>
          <w:rFonts w:ascii="Times New Roman" w:eastAsia="Times New Roman" w:hAnsi="Times New Roman" w:cs="Times New Roman"/>
          <w:color w:val="000000" w:themeColor="text1"/>
          <w:kern w:val="0"/>
          <w:lang w:eastAsia="ru-RU"/>
          <w14:ligatures w14:val="none"/>
        </w:rPr>
        <w:br/>
      </w:r>
      <w:r>
        <w:rPr>
          <w:rFonts w:ascii="Times New Roman" w:eastAsia="Times New Roman" w:hAnsi="Times New Roman" w:cs="Times New Roman"/>
          <w:color w:val="000000" w:themeColor="text1"/>
          <w:kern w:val="0"/>
          <w:lang w:eastAsia="ru-RU"/>
          <w14:ligatures w14:val="none"/>
        </w:rPr>
        <w:t>Антошкин Ярослав Андреевич</w:t>
      </w:r>
      <w:r w:rsidR="00B22B69" w:rsidRPr="00B22B69">
        <w:rPr>
          <w:rFonts w:ascii="Times New Roman" w:eastAsia="Times New Roman" w:hAnsi="Times New Roman" w:cs="Times New Roman"/>
          <w:color w:val="000000" w:themeColor="text1"/>
          <w:kern w:val="0"/>
          <w:lang w:eastAsia="ru-RU"/>
          <w14:ligatures w14:val="none"/>
        </w:rPr>
        <w:br/>
      </w:r>
      <w:r w:rsidR="00B22B69" w:rsidRPr="005F7574">
        <w:rPr>
          <w:rFonts w:ascii="Times New Roman" w:eastAsia="Times New Roman" w:hAnsi="Times New Roman" w:cs="Times New Roman"/>
          <w:color w:val="000000" w:themeColor="text1"/>
          <w:kern w:val="0"/>
          <w:lang w:eastAsia="ru-RU"/>
          <w14:ligatures w14:val="none"/>
        </w:rPr>
        <w:t>С</w:t>
      </w:r>
      <w:r>
        <w:rPr>
          <w:rFonts w:ascii="Times New Roman" w:eastAsia="Times New Roman" w:hAnsi="Times New Roman" w:cs="Times New Roman"/>
          <w:color w:val="000000" w:themeColor="text1"/>
          <w:kern w:val="0"/>
          <w:lang w:eastAsia="ru-RU"/>
          <w14:ligatures w14:val="none"/>
        </w:rPr>
        <w:t>отрудник</w:t>
      </w:r>
    </w:p>
    <w:p w14:paraId="0054C1CF" w14:textId="060520AA" w:rsidR="00B22B69" w:rsidRPr="005F7574" w:rsidRDefault="0048619F" w:rsidP="00B22B69">
      <w:pPr>
        <w:spacing w:after="0" w:line="240" w:lineRule="auto"/>
        <w:jc w:val="center"/>
        <w:rPr>
          <w:rFonts w:ascii="Times New Roman" w:eastAsia="Times New Roman" w:hAnsi="Times New Roman" w:cs="Times New Roman"/>
          <w:color w:val="000000" w:themeColor="text1"/>
          <w:kern w:val="0"/>
          <w:lang w:eastAsia="ru-RU"/>
          <w14:ligatures w14:val="none"/>
        </w:rPr>
      </w:pPr>
      <w:r>
        <w:rPr>
          <w:rFonts w:ascii="Times New Roman" w:eastAsia="Times New Roman" w:hAnsi="Times New Roman" w:cs="Times New Roman"/>
          <w:color w:val="000000" w:themeColor="text1"/>
          <w:kern w:val="0"/>
          <w:lang w:eastAsia="ru-RU"/>
          <w14:ligatures w14:val="none"/>
        </w:rPr>
        <w:t>Инютин Александр Сергеевич</w:t>
      </w:r>
    </w:p>
    <w:p w14:paraId="4E9BE137" w14:textId="593D3331" w:rsidR="00B22B69" w:rsidRPr="005F7574" w:rsidRDefault="00B22B69" w:rsidP="00B22B69">
      <w:pPr>
        <w:spacing w:after="0" w:line="240" w:lineRule="auto"/>
        <w:jc w:val="center"/>
        <w:rPr>
          <w:rFonts w:ascii="Times New Roman" w:eastAsia="Times New Roman" w:hAnsi="Times New Roman" w:cs="Times New Roman"/>
          <w:color w:val="000000" w:themeColor="text1"/>
          <w:kern w:val="0"/>
          <w:lang w:eastAsia="ru-RU"/>
          <w14:ligatures w14:val="none"/>
        </w:rPr>
      </w:pPr>
      <w:r w:rsidRPr="005F7574">
        <w:rPr>
          <w:rFonts w:ascii="Times New Roman" w:eastAsia="Times New Roman" w:hAnsi="Times New Roman" w:cs="Times New Roman"/>
          <w:color w:val="000000" w:themeColor="text1"/>
          <w:kern w:val="0"/>
          <w:lang w:eastAsia="ru-RU"/>
          <w14:ligatures w14:val="none"/>
        </w:rPr>
        <w:t>Научный руководитель</w:t>
      </w:r>
      <w:r w:rsidR="005F7574" w:rsidRPr="005F7574">
        <w:rPr>
          <w:rFonts w:ascii="Times New Roman" w:eastAsia="Times New Roman" w:hAnsi="Times New Roman" w:cs="Times New Roman"/>
          <w:color w:val="000000" w:themeColor="text1"/>
          <w:kern w:val="0"/>
          <w:lang w:eastAsia="ru-RU"/>
          <w14:ligatures w14:val="none"/>
        </w:rPr>
        <w:t xml:space="preserve">, доцент, </w:t>
      </w:r>
      <w:r w:rsidR="0048619F">
        <w:rPr>
          <w:rFonts w:ascii="Times New Roman" w:eastAsia="Times New Roman" w:hAnsi="Times New Roman" w:cs="Times New Roman"/>
          <w:color w:val="000000" w:themeColor="text1"/>
          <w:kern w:val="0"/>
          <w:lang w:eastAsia="ru-RU"/>
          <w14:ligatures w14:val="none"/>
        </w:rPr>
        <w:t>д</w:t>
      </w:r>
      <w:r w:rsidR="005F7574" w:rsidRPr="005F7574">
        <w:rPr>
          <w:rFonts w:ascii="Times New Roman" w:eastAsia="Times New Roman" w:hAnsi="Times New Roman" w:cs="Times New Roman"/>
          <w:color w:val="000000" w:themeColor="text1"/>
          <w:kern w:val="0"/>
          <w:lang w:eastAsia="ru-RU"/>
          <w14:ligatures w14:val="none"/>
        </w:rPr>
        <w:t>.</w:t>
      </w:r>
      <w:r w:rsidR="0048619F">
        <w:rPr>
          <w:rFonts w:ascii="Times New Roman" w:eastAsia="Times New Roman" w:hAnsi="Times New Roman" w:cs="Times New Roman"/>
          <w:color w:val="000000" w:themeColor="text1"/>
          <w:kern w:val="0"/>
          <w:lang w:eastAsia="ru-RU"/>
          <w14:ligatures w14:val="none"/>
        </w:rPr>
        <w:t>м</w:t>
      </w:r>
      <w:r w:rsidR="005F7574" w:rsidRPr="005F7574">
        <w:rPr>
          <w:rFonts w:ascii="Times New Roman" w:eastAsia="Times New Roman" w:hAnsi="Times New Roman" w:cs="Times New Roman"/>
          <w:color w:val="000000" w:themeColor="text1"/>
          <w:kern w:val="0"/>
          <w:lang w:eastAsia="ru-RU"/>
          <w14:ligatures w14:val="none"/>
        </w:rPr>
        <w:t>.н.</w:t>
      </w:r>
      <w:r w:rsidRPr="00B22B69">
        <w:rPr>
          <w:rFonts w:ascii="Times New Roman" w:eastAsia="Times New Roman" w:hAnsi="Times New Roman" w:cs="Times New Roman"/>
          <w:color w:val="000000" w:themeColor="text1"/>
          <w:kern w:val="0"/>
          <w:lang w:eastAsia="ru-RU"/>
          <w14:ligatures w14:val="none"/>
        </w:rPr>
        <w:br/>
      </w:r>
      <w:r w:rsidRPr="005F7574">
        <w:rPr>
          <w:rFonts w:ascii="Times New Roman" w:eastAsia="Times New Roman" w:hAnsi="Times New Roman" w:cs="Times New Roman"/>
          <w:color w:val="000000" w:themeColor="text1"/>
          <w:kern w:val="0"/>
          <w:lang w:eastAsia="ru-RU"/>
          <w14:ligatures w14:val="none"/>
        </w:rPr>
        <w:t xml:space="preserve">Факультет </w:t>
      </w:r>
      <w:r w:rsidR="0048619F">
        <w:rPr>
          <w:rFonts w:ascii="Times New Roman" w:eastAsia="Times New Roman" w:hAnsi="Times New Roman" w:cs="Times New Roman"/>
          <w:color w:val="000000" w:themeColor="text1"/>
          <w:kern w:val="0"/>
          <w:lang w:eastAsia="ru-RU"/>
          <w14:ligatures w14:val="none"/>
        </w:rPr>
        <w:t>лечебное дело. Кафедра общей хирургии, травматологии и ортопедии</w:t>
      </w:r>
    </w:p>
    <w:p w14:paraId="4D1BCB9B" w14:textId="77777777" w:rsidR="005F7574" w:rsidRDefault="005F7574" w:rsidP="00B22B69">
      <w:pPr>
        <w:spacing w:after="0" w:line="240" w:lineRule="auto"/>
        <w:jc w:val="center"/>
        <w:rPr>
          <w:rFonts w:ascii="Times New Roman" w:eastAsia="Times New Roman" w:hAnsi="Times New Roman" w:cs="Times New Roman"/>
          <w:color w:val="000000" w:themeColor="text1"/>
          <w:kern w:val="0"/>
          <w:lang w:eastAsia="ru-RU"/>
          <w14:ligatures w14:val="none"/>
        </w:rPr>
      </w:pPr>
    </w:p>
    <w:p w14:paraId="3E5ECC41" w14:textId="17BF0FDB" w:rsidR="006779B6" w:rsidRPr="006779B6" w:rsidRDefault="006779B6" w:rsidP="006779B6">
      <w:pPr>
        <w:spacing w:after="0" w:line="240" w:lineRule="auto"/>
        <w:ind w:firstLine="709"/>
        <w:jc w:val="both"/>
        <w:rPr>
          <w:rFonts w:ascii="Times New Roman" w:eastAsia="Times New Roman" w:hAnsi="Times New Roman" w:cs="Times New Roman"/>
          <w:color w:val="000000" w:themeColor="text1"/>
          <w:kern w:val="0"/>
          <w:lang w:eastAsia="ru-RU"/>
          <w14:ligatures w14:val="none"/>
        </w:rPr>
      </w:pPr>
      <w:r>
        <w:rPr>
          <w:rFonts w:ascii="Times New Roman" w:eastAsia="Times New Roman" w:hAnsi="Times New Roman" w:cs="Times New Roman"/>
          <w:color w:val="000000" w:themeColor="text1"/>
          <w:kern w:val="0"/>
          <w:lang w:eastAsia="ru-RU"/>
          <w14:ligatures w14:val="none"/>
        </w:rPr>
        <w:t>Ключевые слова:</w:t>
      </w:r>
      <w:r w:rsidR="00CB54EF" w:rsidRPr="00CB54EF">
        <w:rPr>
          <w:rFonts w:ascii="Times New Roman" w:eastAsia="Times New Roman" w:hAnsi="Times New Roman" w:cs="Times New Roman"/>
          <w:color w:val="000000" w:themeColor="text1"/>
          <w:kern w:val="0"/>
          <w:lang w:eastAsia="ru-RU"/>
          <w14:ligatures w14:val="none"/>
        </w:rPr>
        <w:t xml:space="preserve"> </w:t>
      </w:r>
      <w:r w:rsidR="00CB54EF">
        <w:rPr>
          <w:rFonts w:ascii="Times New Roman" w:eastAsia="Times New Roman" w:hAnsi="Times New Roman" w:cs="Times New Roman"/>
          <w:color w:val="000000" w:themeColor="text1"/>
          <w:kern w:val="0"/>
          <w:lang w:eastAsia="ru-RU"/>
          <w14:ligatures w14:val="none"/>
        </w:rPr>
        <w:t>клеточные технологии</w:t>
      </w:r>
      <w:r w:rsidRPr="006779B6">
        <w:rPr>
          <w:rFonts w:ascii="Times New Roman" w:eastAsia="Times New Roman" w:hAnsi="Times New Roman" w:cs="Times New Roman"/>
          <w:color w:val="000000" w:themeColor="text1"/>
          <w:kern w:val="0"/>
          <w:lang w:eastAsia="ru-RU"/>
          <w14:ligatures w14:val="none"/>
        </w:rPr>
        <w:t>,</w:t>
      </w:r>
      <w:r>
        <w:rPr>
          <w:rFonts w:ascii="Times New Roman" w:eastAsia="Times New Roman" w:hAnsi="Times New Roman" w:cs="Times New Roman"/>
          <w:color w:val="000000" w:themeColor="text1"/>
          <w:kern w:val="0"/>
          <w:lang w:eastAsia="ru-RU"/>
          <w14:ligatures w14:val="none"/>
        </w:rPr>
        <w:t xml:space="preserve"> </w:t>
      </w:r>
      <w:r w:rsidR="00CB54EF">
        <w:rPr>
          <w:rFonts w:ascii="Times New Roman" w:eastAsia="Times New Roman" w:hAnsi="Times New Roman" w:cs="Times New Roman"/>
          <w:color w:val="000000" w:themeColor="text1"/>
          <w:kern w:val="0"/>
          <w:lang w:val="en-US" w:eastAsia="ru-RU"/>
          <w14:ligatures w14:val="none"/>
        </w:rPr>
        <w:t>PRP</w:t>
      </w:r>
      <w:r w:rsidRPr="006779B6">
        <w:rPr>
          <w:rFonts w:ascii="Times New Roman" w:eastAsia="Times New Roman" w:hAnsi="Times New Roman" w:cs="Times New Roman"/>
          <w:color w:val="000000" w:themeColor="text1"/>
          <w:kern w:val="0"/>
          <w:lang w:eastAsia="ru-RU"/>
          <w14:ligatures w14:val="none"/>
        </w:rPr>
        <w:t>,</w:t>
      </w:r>
      <w:r>
        <w:rPr>
          <w:rFonts w:ascii="Times New Roman" w:eastAsia="Times New Roman" w:hAnsi="Times New Roman" w:cs="Times New Roman"/>
          <w:color w:val="000000" w:themeColor="text1"/>
          <w:kern w:val="0"/>
          <w:lang w:eastAsia="ru-RU"/>
          <w14:ligatures w14:val="none"/>
        </w:rPr>
        <w:t xml:space="preserve"> </w:t>
      </w:r>
      <w:r w:rsidR="00CB54EF">
        <w:rPr>
          <w:rFonts w:ascii="Times New Roman" w:eastAsia="Times New Roman" w:hAnsi="Times New Roman" w:cs="Times New Roman"/>
          <w:color w:val="000000" w:themeColor="text1"/>
          <w:kern w:val="0"/>
          <w:lang w:eastAsia="ru-RU"/>
          <w14:ligatures w14:val="none"/>
        </w:rPr>
        <w:t>пунктат костного мозга</w:t>
      </w:r>
      <w:r w:rsidRPr="006779B6">
        <w:rPr>
          <w:rFonts w:ascii="Times New Roman" w:eastAsia="Times New Roman" w:hAnsi="Times New Roman" w:cs="Times New Roman"/>
          <w:color w:val="000000" w:themeColor="text1"/>
          <w:kern w:val="0"/>
          <w:lang w:eastAsia="ru-RU"/>
          <w14:ligatures w14:val="none"/>
        </w:rPr>
        <w:t>,</w:t>
      </w:r>
      <w:r w:rsidR="00CB54EF">
        <w:rPr>
          <w:rFonts w:ascii="Times New Roman" w:eastAsia="Times New Roman" w:hAnsi="Times New Roman" w:cs="Times New Roman"/>
          <w:color w:val="000000" w:themeColor="text1"/>
          <w:kern w:val="0"/>
          <w:lang w:eastAsia="ru-RU"/>
          <w14:ligatures w14:val="none"/>
        </w:rPr>
        <w:t xml:space="preserve"> лечение ран</w:t>
      </w:r>
      <w:r w:rsidRPr="006779B6">
        <w:rPr>
          <w:rFonts w:ascii="Times New Roman" w:eastAsia="Times New Roman" w:hAnsi="Times New Roman" w:cs="Times New Roman"/>
          <w:color w:val="000000" w:themeColor="text1"/>
          <w:kern w:val="0"/>
          <w:lang w:eastAsia="ru-RU"/>
          <w14:ligatures w14:val="none"/>
        </w:rPr>
        <w:t>.</w:t>
      </w:r>
    </w:p>
    <w:p w14:paraId="55CEB660" w14:textId="77777777" w:rsidR="006779B6" w:rsidRPr="006779B6" w:rsidRDefault="006779B6" w:rsidP="006779B6">
      <w:pPr>
        <w:spacing w:after="0" w:line="240" w:lineRule="auto"/>
        <w:ind w:firstLine="709"/>
        <w:jc w:val="both"/>
        <w:rPr>
          <w:rFonts w:ascii="Times New Roman" w:eastAsia="Times New Roman" w:hAnsi="Times New Roman" w:cs="Times New Roman"/>
          <w:color w:val="000000" w:themeColor="text1"/>
          <w:kern w:val="0"/>
          <w:lang w:eastAsia="ru-RU"/>
          <w14:ligatures w14:val="none"/>
        </w:rPr>
      </w:pPr>
    </w:p>
    <w:p w14:paraId="0E5EC4D0" w14:textId="4ADCF662" w:rsidR="0048619F" w:rsidRPr="0048619F" w:rsidRDefault="0048619F" w:rsidP="0048619F">
      <w:pPr>
        <w:spacing w:after="0" w:line="240" w:lineRule="auto"/>
        <w:jc w:val="both"/>
        <w:rPr>
          <w:rFonts w:ascii="Times New Roman" w:eastAsia="SimSun" w:hAnsi="Times New Roman" w:cs="Times New Roman"/>
          <w:color w:val="333333"/>
        </w:rPr>
      </w:pPr>
      <w:r>
        <w:rPr>
          <w:rFonts w:ascii="Times New Roman" w:eastAsia="SimSun" w:hAnsi="Times New Roman" w:cs="Times New Roman"/>
          <w:b/>
          <w:bCs/>
          <w:color w:val="333333"/>
        </w:rPr>
        <w:t xml:space="preserve">    </w:t>
      </w:r>
      <w:r w:rsidRPr="0048619F">
        <w:rPr>
          <w:rFonts w:ascii="Times New Roman" w:eastAsia="SimSun" w:hAnsi="Times New Roman" w:cs="Times New Roman"/>
          <w:b/>
          <w:bCs/>
          <w:color w:val="333333"/>
        </w:rPr>
        <w:t>Актуальность</w:t>
      </w:r>
      <w:r w:rsidRPr="0048619F">
        <w:rPr>
          <w:rFonts w:ascii="Times New Roman" w:eastAsia="SimSun" w:hAnsi="Times New Roman" w:cs="Times New Roman"/>
          <w:b/>
          <w:bCs/>
          <w:color w:val="333333"/>
        </w:rPr>
        <w:br/>
      </w:r>
      <w:r w:rsidRPr="0048619F">
        <w:rPr>
          <w:rFonts w:ascii="Times New Roman" w:eastAsia="SimSun" w:hAnsi="Times New Roman" w:cs="Times New Roman"/>
          <w:color w:val="333333"/>
        </w:rPr>
        <w:t xml:space="preserve">    Лечение труднозаживающих острых и хронических дефектов кожных покровов и мягких тканей остаётся одной из актуальных проблем современной хирургии. Несмотря на развитие методов лечения, замедленная регенерация тканей и высокий риск осложнений по-прежнему требуют поиска эффективных методов терапии</w:t>
      </w:r>
      <w:r w:rsidR="00CB54EF" w:rsidRPr="00CB54EF">
        <w:rPr>
          <w:rFonts w:ascii="Times New Roman" w:eastAsia="SimSun" w:hAnsi="Times New Roman" w:cs="Times New Roman"/>
          <w:color w:val="333333"/>
        </w:rPr>
        <w:t xml:space="preserve"> [1]</w:t>
      </w:r>
      <w:r w:rsidRPr="0048619F">
        <w:rPr>
          <w:rFonts w:ascii="Times New Roman" w:eastAsia="SimSun" w:hAnsi="Times New Roman" w:cs="Times New Roman"/>
          <w:color w:val="333333"/>
        </w:rPr>
        <w:t>.</w:t>
      </w:r>
    </w:p>
    <w:p w14:paraId="64B11476" w14:textId="775787ED" w:rsidR="0048619F" w:rsidRPr="0048619F" w:rsidRDefault="0048619F" w:rsidP="0048619F">
      <w:pPr>
        <w:spacing w:after="0" w:line="240" w:lineRule="auto"/>
        <w:ind w:firstLine="709"/>
        <w:jc w:val="both"/>
        <w:rPr>
          <w:rFonts w:ascii="Times New Roman" w:eastAsia="SimSun" w:hAnsi="Times New Roman" w:cs="Times New Roman"/>
          <w:color w:val="333333"/>
        </w:rPr>
      </w:pPr>
      <w:r w:rsidRPr="0048619F">
        <w:rPr>
          <w:rFonts w:ascii="Times New Roman" w:eastAsia="SimSun" w:hAnsi="Times New Roman" w:cs="Times New Roman"/>
          <w:color w:val="333333"/>
        </w:rPr>
        <w:t xml:space="preserve">В последние годы значительное внимание уделяется применению клеток красного костного мозга, способствующих активации пролиферации и дифференцировки клеток, реструктуризации раневого ложа и усилению </w:t>
      </w:r>
      <w:proofErr w:type="spellStart"/>
      <w:r w:rsidRPr="0048619F">
        <w:rPr>
          <w:rFonts w:ascii="Times New Roman" w:eastAsia="SimSun" w:hAnsi="Times New Roman" w:cs="Times New Roman"/>
          <w:color w:val="333333"/>
        </w:rPr>
        <w:t>коллагенообразования</w:t>
      </w:r>
      <w:proofErr w:type="spellEnd"/>
      <w:r w:rsidR="00CB54EF" w:rsidRPr="00CB54EF">
        <w:rPr>
          <w:rFonts w:ascii="Times New Roman" w:eastAsia="SimSun" w:hAnsi="Times New Roman" w:cs="Times New Roman"/>
          <w:color w:val="333333"/>
        </w:rPr>
        <w:t xml:space="preserve"> [2]</w:t>
      </w:r>
      <w:r w:rsidRPr="0048619F">
        <w:rPr>
          <w:rFonts w:ascii="Times New Roman" w:eastAsia="SimSun" w:hAnsi="Times New Roman" w:cs="Times New Roman"/>
          <w:color w:val="333333"/>
        </w:rPr>
        <w:t>. Перспективным направлением также является использование аутологичной PRP-плазмы, богатой факторами роста и обладающей выраженным регенераторным потенциалом</w:t>
      </w:r>
      <w:r w:rsidR="00CB54EF" w:rsidRPr="00CB54EF">
        <w:rPr>
          <w:rFonts w:ascii="Times New Roman" w:eastAsia="SimSun" w:hAnsi="Times New Roman" w:cs="Times New Roman"/>
          <w:color w:val="333333"/>
        </w:rPr>
        <w:t xml:space="preserve"> [3]</w:t>
      </w:r>
      <w:r w:rsidRPr="0048619F">
        <w:rPr>
          <w:rFonts w:ascii="Times New Roman" w:eastAsia="SimSun" w:hAnsi="Times New Roman" w:cs="Times New Roman"/>
          <w:color w:val="333333"/>
        </w:rPr>
        <w:t>.</w:t>
      </w:r>
    </w:p>
    <w:p w14:paraId="786AD5D8" w14:textId="77777777" w:rsidR="0048619F" w:rsidRPr="0048619F" w:rsidRDefault="0048619F" w:rsidP="0048619F">
      <w:pPr>
        <w:spacing w:after="0" w:line="240" w:lineRule="auto"/>
        <w:ind w:firstLine="709"/>
        <w:jc w:val="both"/>
        <w:rPr>
          <w:rFonts w:ascii="Times New Roman" w:eastAsia="SimSun" w:hAnsi="Times New Roman" w:cs="Times New Roman"/>
          <w:color w:val="333333"/>
        </w:rPr>
      </w:pPr>
      <w:r w:rsidRPr="0048619F">
        <w:rPr>
          <w:rFonts w:ascii="Times New Roman" w:eastAsia="SimSun" w:hAnsi="Times New Roman" w:cs="Times New Roman"/>
          <w:color w:val="333333"/>
        </w:rPr>
        <w:t>Физиологическая совместимость клеток костного мозга и PRP-плазмы создаёт предпосылки для их комбинированного применения. Однако эффективность совместного использования данных методов остаётся недостаточно изученной, что определяет актуальность настоящего исследования.</w:t>
      </w:r>
    </w:p>
    <w:p w14:paraId="359ABDA6" w14:textId="77777777" w:rsidR="0048619F" w:rsidRPr="0048619F" w:rsidRDefault="0048619F" w:rsidP="0048619F">
      <w:pPr>
        <w:spacing w:after="0" w:line="240" w:lineRule="auto"/>
        <w:ind w:firstLine="709"/>
        <w:jc w:val="both"/>
        <w:rPr>
          <w:rFonts w:ascii="Times New Roman" w:eastAsia="SimSun" w:hAnsi="Times New Roman" w:cs="Times New Roman"/>
          <w:color w:val="333333"/>
        </w:rPr>
      </w:pPr>
    </w:p>
    <w:p w14:paraId="0C6A5EA7" w14:textId="77777777" w:rsidR="0048619F" w:rsidRPr="0048619F" w:rsidRDefault="0048619F" w:rsidP="0048619F">
      <w:pPr>
        <w:spacing w:after="0" w:line="240" w:lineRule="auto"/>
        <w:ind w:firstLine="709"/>
        <w:jc w:val="both"/>
        <w:rPr>
          <w:rFonts w:ascii="Times New Roman" w:eastAsia="SimSun" w:hAnsi="Times New Roman" w:cs="Times New Roman"/>
          <w:b/>
          <w:bCs/>
          <w:color w:val="333333"/>
        </w:rPr>
      </w:pPr>
      <w:r w:rsidRPr="0048619F">
        <w:rPr>
          <w:rFonts w:ascii="Times New Roman" w:eastAsia="SimSun" w:hAnsi="Times New Roman" w:cs="Times New Roman"/>
          <w:b/>
          <w:bCs/>
          <w:color w:val="333333"/>
        </w:rPr>
        <w:t>Материалы и методы</w:t>
      </w:r>
    </w:p>
    <w:p w14:paraId="67BDDBDF" w14:textId="77777777" w:rsidR="0048619F" w:rsidRPr="0048619F" w:rsidRDefault="0048619F" w:rsidP="0048619F">
      <w:pPr>
        <w:spacing w:after="0" w:line="240" w:lineRule="auto"/>
        <w:jc w:val="both"/>
        <w:rPr>
          <w:rFonts w:ascii="Times New Roman" w:eastAsia="SimSun" w:hAnsi="Times New Roman" w:cs="Times New Roman"/>
          <w:color w:val="333333"/>
        </w:rPr>
      </w:pPr>
      <w:r w:rsidRPr="0048619F">
        <w:rPr>
          <w:rFonts w:ascii="Times New Roman" w:eastAsia="SimSun" w:hAnsi="Times New Roman" w:cs="Times New Roman"/>
          <w:color w:val="333333"/>
        </w:rPr>
        <w:t xml:space="preserve">           Экспериментальное исследование проведено на 100 морских свинках породы «Агути» и 50 кроликах породы «Советская шиншилла» массой 3,5–4,0 кг с соблюдением принципов гуманного обращения с лабораторными животными. Работа выполнена на базе вивария Рязанского государственного медицинского университета.</w:t>
      </w:r>
    </w:p>
    <w:p w14:paraId="79A8E47B" w14:textId="77777777" w:rsidR="0048619F" w:rsidRPr="0048619F" w:rsidRDefault="0048619F" w:rsidP="0048619F">
      <w:pPr>
        <w:spacing w:after="0" w:line="240" w:lineRule="auto"/>
        <w:jc w:val="both"/>
        <w:rPr>
          <w:rFonts w:ascii="Times New Roman" w:eastAsia="SimSun" w:hAnsi="Times New Roman" w:cs="Times New Roman"/>
          <w:color w:val="333333"/>
        </w:rPr>
      </w:pPr>
      <w:r w:rsidRPr="0048619F">
        <w:rPr>
          <w:rFonts w:ascii="Times New Roman" w:eastAsia="SimSun" w:hAnsi="Times New Roman" w:cs="Times New Roman"/>
          <w:color w:val="333333"/>
        </w:rPr>
        <w:t xml:space="preserve">           Модель раневого дефекта создавали под ингаляционной анестезией путем иссечения кожно-подкожного лоскута на дорсальной поверхности туловища. После самопроизвольного инфицирования раны на 3-и сутки начинали местное лечение с использованием исследуемого раневого покрытия; перевязки проводили с интервалом 3 суток в течение 28 дней.</w:t>
      </w:r>
    </w:p>
    <w:p w14:paraId="5F524728" w14:textId="77777777" w:rsidR="0048619F" w:rsidRPr="0048619F" w:rsidRDefault="0048619F" w:rsidP="0048619F">
      <w:pPr>
        <w:spacing w:after="0" w:line="240" w:lineRule="auto"/>
        <w:jc w:val="both"/>
        <w:rPr>
          <w:rFonts w:ascii="Times New Roman" w:eastAsia="SimSun" w:hAnsi="Times New Roman" w:cs="Times New Roman"/>
          <w:color w:val="333333"/>
        </w:rPr>
      </w:pPr>
      <w:r w:rsidRPr="0048619F">
        <w:rPr>
          <w:rFonts w:ascii="Times New Roman" w:eastAsia="SimSun" w:hAnsi="Times New Roman" w:cs="Times New Roman"/>
          <w:color w:val="333333"/>
        </w:rPr>
        <w:t xml:space="preserve">           Оценку динамики заживления и площади раневого дефекта осуществляли планиметрическим методом по Л. Н. Поповой. Гистологическое исследование раневых тканей проводили после выведения животных из эксперимента. Биохимические исследования производились автоматическим биохимическим анализатором. Определяли уровень креатинина, ФНО, Il-1, Il-6.</w:t>
      </w:r>
    </w:p>
    <w:p w14:paraId="7280A8C3" w14:textId="77777777" w:rsidR="0048619F" w:rsidRPr="0048619F" w:rsidRDefault="0048619F" w:rsidP="0048619F">
      <w:pPr>
        <w:spacing w:after="0" w:line="240" w:lineRule="auto"/>
        <w:jc w:val="both"/>
        <w:rPr>
          <w:rFonts w:ascii="Times New Roman" w:eastAsia="SimSun" w:hAnsi="Times New Roman" w:cs="Times New Roman"/>
          <w:color w:val="333333"/>
        </w:rPr>
      </w:pPr>
    </w:p>
    <w:p w14:paraId="4CD73BDF" w14:textId="77777777" w:rsidR="0048619F" w:rsidRPr="0048619F" w:rsidRDefault="0048619F" w:rsidP="0048619F">
      <w:pPr>
        <w:spacing w:after="0" w:line="240" w:lineRule="auto"/>
        <w:ind w:firstLine="709"/>
        <w:jc w:val="both"/>
        <w:rPr>
          <w:rFonts w:ascii="Times New Roman" w:eastAsia="SimSun" w:hAnsi="Times New Roman" w:cs="Times New Roman"/>
          <w:b/>
          <w:bCs/>
          <w:color w:val="333333"/>
        </w:rPr>
      </w:pPr>
      <w:r w:rsidRPr="0048619F">
        <w:rPr>
          <w:rFonts w:ascii="Times New Roman" w:eastAsia="SimSun" w:hAnsi="Times New Roman" w:cs="Times New Roman"/>
          <w:b/>
          <w:bCs/>
          <w:color w:val="333333"/>
        </w:rPr>
        <w:t xml:space="preserve">Результаты </w:t>
      </w:r>
    </w:p>
    <w:p w14:paraId="7820BDBD" w14:textId="0B58EFB7" w:rsidR="0048619F" w:rsidRPr="0048619F" w:rsidRDefault="0048619F" w:rsidP="0048619F">
      <w:pPr>
        <w:spacing w:after="0" w:line="240" w:lineRule="auto"/>
        <w:jc w:val="both"/>
        <w:rPr>
          <w:rFonts w:ascii="Times New Roman" w:eastAsia="SimSun" w:hAnsi="Times New Roman" w:cs="Times New Roman"/>
          <w:color w:val="333333"/>
        </w:rPr>
      </w:pPr>
      <w:r w:rsidRPr="0048619F">
        <w:rPr>
          <w:rFonts w:ascii="Times New Roman" w:eastAsia="SimSun" w:hAnsi="Times New Roman" w:cs="Times New Roman"/>
          <w:color w:val="333333"/>
        </w:rPr>
        <w:t xml:space="preserve">           К 28-м суткам эксперимента площадь раны сократилась на 98,7 (97,5; 99,1) %. Скорость заживления была максимальной на 10–14-е и 20–23-е сут</w:t>
      </w:r>
      <w:r>
        <w:rPr>
          <w:rFonts w:ascii="Times New Roman" w:eastAsia="SimSun" w:hAnsi="Times New Roman" w:cs="Times New Roman"/>
          <w:color w:val="333333"/>
        </w:rPr>
        <w:t>ки</w:t>
      </w:r>
      <w:r w:rsidRPr="0048619F">
        <w:rPr>
          <w:rFonts w:ascii="Times New Roman" w:eastAsia="SimSun" w:hAnsi="Times New Roman" w:cs="Times New Roman"/>
          <w:color w:val="333333"/>
        </w:rPr>
        <w:t xml:space="preserve"> и составляла 8 (5,1; 8,4) и 9 (7,3; 10,7) %/сут</w:t>
      </w:r>
      <w:r>
        <w:rPr>
          <w:rFonts w:ascii="Times New Roman" w:eastAsia="SimSun" w:hAnsi="Times New Roman" w:cs="Times New Roman"/>
          <w:color w:val="333333"/>
        </w:rPr>
        <w:t>ок</w:t>
      </w:r>
      <w:r w:rsidRPr="0048619F">
        <w:rPr>
          <w:rFonts w:ascii="Times New Roman" w:eastAsia="SimSun" w:hAnsi="Times New Roman" w:cs="Times New Roman"/>
          <w:color w:val="333333"/>
        </w:rPr>
        <w:t xml:space="preserve"> соответственно. Со стороны биохимических показателей крови статистически значимых изменений не было, что можно трактовать, как отсутствие воздействия исследуемого раневого покрытия на организм в целом. При проведении морфометрического исследования обнаружено, что на 1-е сутки в ране превалировали гранулоциты и лимфоциты (более 80,0 %), к 14-м сут</w:t>
      </w:r>
      <w:r>
        <w:rPr>
          <w:rFonts w:ascii="Times New Roman" w:eastAsia="SimSun" w:hAnsi="Times New Roman" w:cs="Times New Roman"/>
          <w:color w:val="333333"/>
        </w:rPr>
        <w:t>кам</w:t>
      </w:r>
      <w:r w:rsidRPr="0048619F">
        <w:rPr>
          <w:rFonts w:ascii="Times New Roman" w:eastAsia="SimSun" w:hAnsi="Times New Roman" w:cs="Times New Roman"/>
          <w:color w:val="333333"/>
        </w:rPr>
        <w:t xml:space="preserve"> происходило увеличение количества макрофагов до 55,0–73,0 %, а количество гранулоцитов и лимфоцитов снижалось до 14,0 и 23,0 % соответственно. На 18-е и 25-е </w:t>
      </w:r>
      <w:proofErr w:type="spellStart"/>
      <w:r w:rsidRPr="0048619F">
        <w:rPr>
          <w:rFonts w:ascii="Times New Roman" w:eastAsia="SimSun" w:hAnsi="Times New Roman" w:cs="Times New Roman"/>
          <w:color w:val="333333"/>
        </w:rPr>
        <w:t>сут</w:t>
      </w:r>
      <w:proofErr w:type="spellEnd"/>
      <w:r w:rsidRPr="0048619F">
        <w:rPr>
          <w:rFonts w:ascii="Times New Roman" w:eastAsia="SimSun" w:hAnsi="Times New Roman" w:cs="Times New Roman"/>
          <w:color w:val="333333"/>
        </w:rPr>
        <w:t xml:space="preserve"> происходило увеличение количества фибробластов с 39,0 – 56,0 % до 78,0 – 80,0 %, и </w:t>
      </w:r>
      <w:r w:rsidRPr="0048619F">
        <w:rPr>
          <w:rFonts w:ascii="Times New Roman" w:eastAsia="SimSun" w:hAnsi="Times New Roman" w:cs="Times New Roman"/>
          <w:color w:val="333333"/>
        </w:rPr>
        <w:lastRenderedPageBreak/>
        <w:t>уменьшение числа макрофагов и лимфоцитов. На начальных этапах лечения все животные имели признаки воспаления, которые уменьшались к 14 дню и окончательно завершились к 28 суткам при гистологическом исследовании. Со стороны биохимических маркеров стойкое снижение провоспалительных показателей в группе с исследуемым раневым покрытием.</w:t>
      </w:r>
    </w:p>
    <w:p w14:paraId="1B1BF2CC" w14:textId="77777777" w:rsidR="0048619F" w:rsidRPr="0048619F" w:rsidRDefault="0048619F" w:rsidP="0048619F">
      <w:pPr>
        <w:spacing w:after="0" w:line="240" w:lineRule="auto"/>
        <w:ind w:firstLine="709"/>
        <w:jc w:val="both"/>
        <w:rPr>
          <w:rFonts w:ascii="Times New Roman" w:eastAsia="SimSun" w:hAnsi="Times New Roman" w:cs="Times New Roman"/>
          <w:color w:val="333333"/>
        </w:rPr>
      </w:pPr>
    </w:p>
    <w:p w14:paraId="1A3E4EC2" w14:textId="77777777" w:rsidR="0048619F" w:rsidRPr="0048619F" w:rsidRDefault="0048619F" w:rsidP="0048619F">
      <w:pPr>
        <w:spacing w:after="0" w:line="240" w:lineRule="auto"/>
        <w:ind w:firstLine="709"/>
        <w:jc w:val="both"/>
        <w:rPr>
          <w:rFonts w:ascii="Times New Roman" w:eastAsia="SimSun" w:hAnsi="Times New Roman" w:cs="Times New Roman"/>
          <w:b/>
          <w:bCs/>
          <w:color w:val="333333"/>
        </w:rPr>
      </w:pPr>
      <w:r w:rsidRPr="0048619F">
        <w:rPr>
          <w:rFonts w:ascii="Times New Roman" w:eastAsia="SimSun" w:hAnsi="Times New Roman" w:cs="Times New Roman"/>
          <w:b/>
          <w:bCs/>
          <w:color w:val="333333"/>
        </w:rPr>
        <w:t>Заключение / Выводы</w:t>
      </w:r>
    </w:p>
    <w:p w14:paraId="6360295D" w14:textId="77777777" w:rsidR="0048619F" w:rsidRPr="0048619F" w:rsidRDefault="0048619F" w:rsidP="0048619F">
      <w:pPr>
        <w:spacing w:after="0" w:line="240" w:lineRule="auto"/>
        <w:jc w:val="both"/>
        <w:rPr>
          <w:rFonts w:ascii="Times New Roman" w:eastAsia="SimSun" w:hAnsi="Times New Roman" w:cs="Times New Roman"/>
          <w:color w:val="333333"/>
        </w:rPr>
      </w:pPr>
      <w:r w:rsidRPr="0048619F">
        <w:rPr>
          <w:rFonts w:ascii="Times New Roman" w:eastAsia="SimSun" w:hAnsi="Times New Roman" w:cs="Times New Roman"/>
          <w:color w:val="333333"/>
        </w:rPr>
        <w:t xml:space="preserve">           Полученные результаты экспериментального исследования позволили подтвердить выраженную антимикробную и репаративную эффективность комбинации пунктата костного мозга, PRP-плазмы, гидросорб-геля и жидкого экстракта алоэ в составе комплексного местного лечения инфицированных ран. Установлено, что данная методика характеризуется простотой применения и высоким профилем безопасности.</w:t>
      </w:r>
    </w:p>
    <w:p w14:paraId="7B1FBA29" w14:textId="77777777" w:rsidR="0048619F" w:rsidRPr="0048619F" w:rsidRDefault="0048619F" w:rsidP="0048619F">
      <w:pPr>
        <w:spacing w:after="0" w:line="240" w:lineRule="auto"/>
        <w:jc w:val="both"/>
        <w:rPr>
          <w:rFonts w:ascii="Times New Roman" w:eastAsia="SimSun" w:hAnsi="Times New Roman" w:cs="Times New Roman"/>
          <w:color w:val="333333"/>
        </w:rPr>
      </w:pPr>
      <w:r w:rsidRPr="0048619F">
        <w:rPr>
          <w:rFonts w:ascii="Times New Roman" w:eastAsia="SimSun" w:hAnsi="Times New Roman" w:cs="Times New Roman"/>
          <w:color w:val="333333"/>
        </w:rPr>
        <w:t xml:space="preserve">           В то же время окончательное решение ряда дискуссионных вопросов, связанных с практическим использованием метода, включая определение оптимальных показаний, терапевтических доз, способа и кратности введения, а также продолжительности лечения, возможно лишь при условии его дальнейшей клинической апробации и внедрения в практику хирургических стационаров.</w:t>
      </w:r>
    </w:p>
    <w:p w14:paraId="2C83ED36" w14:textId="77777777" w:rsidR="0048619F" w:rsidRPr="006779B6" w:rsidRDefault="0048619F" w:rsidP="00921277">
      <w:pPr>
        <w:spacing w:after="0" w:line="240" w:lineRule="auto"/>
        <w:ind w:firstLine="709"/>
        <w:jc w:val="both"/>
        <w:rPr>
          <w:rFonts w:ascii="Times New Roman" w:eastAsia="Times New Roman" w:hAnsi="Times New Roman" w:cs="Times New Roman"/>
          <w:color w:val="000000" w:themeColor="text1"/>
          <w:kern w:val="0"/>
          <w:lang w:eastAsia="ru-RU"/>
          <w14:ligatures w14:val="none"/>
        </w:rPr>
      </w:pPr>
    </w:p>
    <w:p w14:paraId="63494BCA" w14:textId="77777777" w:rsidR="00921277" w:rsidRPr="006779B6" w:rsidRDefault="00921277" w:rsidP="00921277">
      <w:pPr>
        <w:spacing w:after="0" w:line="240" w:lineRule="auto"/>
        <w:ind w:firstLine="709"/>
        <w:jc w:val="both"/>
        <w:rPr>
          <w:rFonts w:ascii="Times New Roman" w:eastAsia="Times New Roman" w:hAnsi="Times New Roman" w:cs="Times New Roman"/>
          <w:color w:val="000000" w:themeColor="text1"/>
          <w:kern w:val="0"/>
          <w:lang w:eastAsia="ru-RU"/>
          <w14:ligatures w14:val="none"/>
        </w:rPr>
      </w:pPr>
    </w:p>
    <w:p w14:paraId="0DED78C0" w14:textId="77777777" w:rsidR="00B22B69" w:rsidRDefault="00BD1ABF" w:rsidP="00B22B69">
      <w:pPr>
        <w:spacing w:after="0" w:line="240" w:lineRule="auto"/>
        <w:jc w:val="center"/>
        <w:rPr>
          <w:rFonts w:ascii="Times New Roman" w:eastAsia="Times New Roman" w:hAnsi="Times New Roman" w:cs="Times New Roman"/>
          <w:color w:val="000000" w:themeColor="text1"/>
          <w:kern w:val="0"/>
          <w:lang w:eastAsia="ru-RU"/>
          <w14:ligatures w14:val="none"/>
        </w:rPr>
      </w:pPr>
      <w:r>
        <w:rPr>
          <w:rFonts w:ascii="Times New Roman" w:eastAsia="Times New Roman" w:hAnsi="Times New Roman" w:cs="Times New Roman"/>
          <w:color w:val="000000" w:themeColor="text1"/>
          <w:kern w:val="0"/>
          <w:lang w:eastAsia="ru-RU"/>
          <w14:ligatures w14:val="none"/>
        </w:rPr>
        <w:t>Список литературы</w:t>
      </w:r>
    </w:p>
    <w:p w14:paraId="6A3E1498" w14:textId="77777777" w:rsidR="00921277" w:rsidRPr="00B22B69" w:rsidRDefault="00921277" w:rsidP="00B22B69">
      <w:pPr>
        <w:spacing w:after="0" w:line="240" w:lineRule="auto"/>
        <w:jc w:val="center"/>
        <w:rPr>
          <w:rFonts w:ascii="Times New Roman" w:eastAsia="Times New Roman" w:hAnsi="Times New Roman" w:cs="Times New Roman"/>
          <w:color w:val="000000" w:themeColor="text1"/>
          <w:kern w:val="0"/>
          <w:lang w:eastAsia="ru-RU"/>
          <w14:ligatures w14:val="none"/>
        </w:rPr>
      </w:pPr>
    </w:p>
    <w:p w14:paraId="6AA909EC" w14:textId="4732E2E0" w:rsidR="00B22B69" w:rsidRPr="00CB54EF" w:rsidRDefault="00CB54EF" w:rsidP="00921277">
      <w:pPr>
        <w:numPr>
          <w:ilvl w:val="0"/>
          <w:numId w:val="2"/>
        </w:numPr>
        <w:spacing w:after="0" w:line="240" w:lineRule="auto"/>
        <w:jc w:val="both"/>
        <w:rPr>
          <w:rFonts w:ascii="Times New Roman" w:eastAsia="Times New Roman" w:hAnsi="Times New Roman" w:cs="Times New Roman"/>
          <w:color w:val="000000" w:themeColor="text1"/>
          <w:kern w:val="0"/>
          <w:lang w:val="en-US" w:eastAsia="ru-RU"/>
          <w14:ligatures w14:val="none"/>
        </w:rPr>
      </w:pPr>
      <w:r w:rsidRPr="00CB54EF">
        <w:rPr>
          <w:rFonts w:ascii="Times New Roman" w:eastAsia="Times New Roman" w:hAnsi="Times New Roman" w:cs="Times New Roman"/>
          <w:color w:val="000000" w:themeColor="text1"/>
          <w:kern w:val="0"/>
          <w:lang w:val="en-US" w:eastAsia="ru-RU"/>
          <w14:ligatures w14:val="none"/>
        </w:rPr>
        <w:t xml:space="preserve">Gushiken LFS, Beserra FP, Bastos JK, Jackson CJ, </w:t>
      </w:r>
      <w:proofErr w:type="spellStart"/>
      <w:r w:rsidRPr="00CB54EF">
        <w:rPr>
          <w:rFonts w:ascii="Times New Roman" w:eastAsia="Times New Roman" w:hAnsi="Times New Roman" w:cs="Times New Roman"/>
          <w:color w:val="000000" w:themeColor="text1"/>
          <w:kern w:val="0"/>
          <w:lang w:val="en-US" w:eastAsia="ru-RU"/>
          <w14:ligatures w14:val="none"/>
        </w:rPr>
        <w:t>Pellizzon</w:t>
      </w:r>
      <w:proofErr w:type="spellEnd"/>
      <w:r w:rsidRPr="00CB54EF">
        <w:rPr>
          <w:rFonts w:ascii="Times New Roman" w:eastAsia="Times New Roman" w:hAnsi="Times New Roman" w:cs="Times New Roman"/>
          <w:color w:val="000000" w:themeColor="text1"/>
          <w:kern w:val="0"/>
          <w:lang w:val="en-US" w:eastAsia="ru-RU"/>
          <w14:ligatures w14:val="none"/>
        </w:rPr>
        <w:t xml:space="preserve"> CH. Cutaneous wound healing: An update from physiopathology to current therapies. Life (Basel). 2021;11(7)</w:t>
      </w:r>
      <w:r>
        <w:rPr>
          <w:rFonts w:ascii="Times New Roman" w:eastAsia="Times New Roman" w:hAnsi="Times New Roman" w:cs="Times New Roman"/>
          <w:color w:val="000000" w:themeColor="text1"/>
          <w:kern w:val="0"/>
          <w:lang w:eastAsia="ru-RU"/>
          <w14:ligatures w14:val="none"/>
        </w:rPr>
        <w:t xml:space="preserve">. </w:t>
      </w:r>
      <w:r>
        <w:rPr>
          <w:rFonts w:ascii="Times New Roman" w:eastAsia="Times New Roman" w:hAnsi="Times New Roman" w:cs="Times New Roman"/>
          <w:color w:val="000000" w:themeColor="text1"/>
          <w:kern w:val="0"/>
          <w:lang w:val="en-US" w:eastAsia="ru-RU"/>
          <w14:ligatures w14:val="none"/>
        </w:rPr>
        <w:t xml:space="preserve">p. </w:t>
      </w:r>
      <w:r w:rsidRPr="00CB54EF">
        <w:rPr>
          <w:rFonts w:ascii="Times New Roman" w:eastAsia="Times New Roman" w:hAnsi="Times New Roman" w:cs="Times New Roman"/>
          <w:color w:val="000000" w:themeColor="text1"/>
          <w:kern w:val="0"/>
          <w:lang w:val="en-US" w:eastAsia="ru-RU"/>
          <w14:ligatures w14:val="none"/>
        </w:rPr>
        <w:t>665.</w:t>
      </w:r>
    </w:p>
    <w:p w14:paraId="21128CC2" w14:textId="1DB1433E" w:rsidR="00CB54EF" w:rsidRPr="00CB54EF" w:rsidRDefault="00CB54EF" w:rsidP="00CB54EF">
      <w:pPr>
        <w:numPr>
          <w:ilvl w:val="0"/>
          <w:numId w:val="2"/>
        </w:numPr>
        <w:spacing w:after="0" w:line="240" w:lineRule="auto"/>
        <w:jc w:val="both"/>
        <w:rPr>
          <w:rFonts w:ascii="Times New Roman" w:eastAsia="Times New Roman" w:hAnsi="Times New Roman" w:cs="Times New Roman"/>
          <w:color w:val="000000" w:themeColor="text1"/>
          <w:kern w:val="0"/>
          <w:lang w:eastAsia="ru-RU"/>
          <w14:ligatures w14:val="none"/>
        </w:rPr>
      </w:pPr>
      <w:r w:rsidRPr="00CB54EF">
        <w:rPr>
          <w:rFonts w:ascii="Times New Roman" w:eastAsia="Times New Roman" w:hAnsi="Times New Roman" w:cs="Times New Roman"/>
          <w:color w:val="000000" w:themeColor="text1"/>
          <w:kern w:val="0"/>
          <w:lang w:eastAsia="ru-RU"/>
          <w14:ligatures w14:val="none"/>
        </w:rPr>
        <w:t xml:space="preserve">Федянин С. Д. </w:t>
      </w:r>
      <w:r w:rsidRPr="00CB54EF">
        <w:rPr>
          <w:rFonts w:ascii="Times New Roman" w:eastAsia="Times New Roman" w:hAnsi="Times New Roman" w:cs="Times New Roman"/>
          <w:color w:val="000000" w:themeColor="text1"/>
          <w:kern w:val="0"/>
          <w:lang w:eastAsia="ru-RU"/>
          <w14:ligatures w14:val="none"/>
        </w:rPr>
        <w:t xml:space="preserve">Применение аутологичных </w:t>
      </w:r>
      <w:proofErr w:type="spellStart"/>
      <w:r w:rsidRPr="00CB54EF">
        <w:rPr>
          <w:rFonts w:ascii="Times New Roman" w:eastAsia="Times New Roman" w:hAnsi="Times New Roman" w:cs="Times New Roman"/>
          <w:color w:val="000000" w:themeColor="text1"/>
          <w:kern w:val="0"/>
          <w:lang w:eastAsia="ru-RU"/>
          <w14:ligatures w14:val="none"/>
        </w:rPr>
        <w:t>аспиратов</w:t>
      </w:r>
      <w:proofErr w:type="spellEnd"/>
      <w:r w:rsidRPr="00CB54EF">
        <w:rPr>
          <w:rFonts w:ascii="Times New Roman" w:eastAsia="Times New Roman" w:hAnsi="Times New Roman" w:cs="Times New Roman"/>
          <w:color w:val="000000" w:themeColor="text1"/>
          <w:kern w:val="0"/>
          <w:lang w:eastAsia="ru-RU"/>
          <w14:ligatures w14:val="none"/>
        </w:rPr>
        <w:t xml:space="preserve"> красного костного мозга для стимуляции раневого заживления </w:t>
      </w:r>
      <w:r w:rsidRPr="00CB54EF">
        <w:rPr>
          <w:rFonts w:ascii="Times New Roman" w:eastAsia="Times New Roman" w:hAnsi="Times New Roman" w:cs="Times New Roman"/>
          <w:color w:val="000000" w:themeColor="text1"/>
          <w:kern w:val="0"/>
          <w:lang w:eastAsia="ru-RU"/>
          <w14:ligatures w14:val="none"/>
        </w:rPr>
        <w:t>// Проблемы здоровья и экологии. 2020. №4 (66).</w:t>
      </w:r>
    </w:p>
    <w:p w14:paraId="76E1225C" w14:textId="0EF203A9" w:rsidR="00B22B69" w:rsidRPr="00CB54EF" w:rsidRDefault="00CB54EF" w:rsidP="00921277">
      <w:pPr>
        <w:numPr>
          <w:ilvl w:val="0"/>
          <w:numId w:val="2"/>
        </w:numPr>
        <w:spacing w:after="0" w:line="240" w:lineRule="auto"/>
        <w:jc w:val="both"/>
        <w:rPr>
          <w:rFonts w:ascii="Times New Roman" w:eastAsia="Times New Roman" w:hAnsi="Times New Roman" w:cs="Times New Roman"/>
          <w:color w:val="000000" w:themeColor="text1"/>
          <w:kern w:val="0"/>
          <w:lang w:val="en-US" w:eastAsia="ru-RU"/>
          <w14:ligatures w14:val="none"/>
        </w:rPr>
      </w:pPr>
      <w:proofErr w:type="spellStart"/>
      <w:r w:rsidRPr="00CB54EF">
        <w:rPr>
          <w:rFonts w:ascii="Times New Roman" w:eastAsia="Times New Roman" w:hAnsi="Times New Roman" w:cs="Times New Roman"/>
          <w:color w:val="000000" w:themeColor="text1"/>
          <w:kern w:val="0"/>
          <w:lang w:eastAsia="ru-RU"/>
          <w14:ligatures w14:val="none"/>
        </w:rPr>
        <w:t>Липова</w:t>
      </w:r>
      <w:proofErr w:type="spellEnd"/>
      <w:r w:rsidRPr="00CB54EF">
        <w:rPr>
          <w:rFonts w:ascii="Times New Roman" w:eastAsia="Times New Roman" w:hAnsi="Times New Roman" w:cs="Times New Roman"/>
          <w:color w:val="000000" w:themeColor="text1"/>
          <w:kern w:val="0"/>
          <w:lang w:eastAsia="ru-RU"/>
          <w14:ligatures w14:val="none"/>
        </w:rPr>
        <w:t xml:space="preserve"> Елена Валериевна, Покровский К. А., Грязева Н. В. Опыт применения аутологичной богатой тромбоцитами плазмы в лечении длительно незаживающих ран кожи // Анналы хирургии. </w:t>
      </w:r>
      <w:r w:rsidRPr="00CB54EF">
        <w:rPr>
          <w:rFonts w:ascii="Times New Roman" w:eastAsia="Times New Roman" w:hAnsi="Times New Roman" w:cs="Times New Roman"/>
          <w:color w:val="000000" w:themeColor="text1"/>
          <w:kern w:val="0"/>
          <w:lang w:val="en-US" w:eastAsia="ru-RU"/>
          <w14:ligatures w14:val="none"/>
        </w:rPr>
        <w:t xml:space="preserve">2012. №5. </w:t>
      </w:r>
    </w:p>
    <w:p w14:paraId="35F007C0" w14:textId="77777777" w:rsidR="00B22B69" w:rsidRPr="00CB54EF" w:rsidRDefault="00B22B69" w:rsidP="005F7574">
      <w:pPr>
        <w:spacing w:before="100" w:beforeAutospacing="1" w:after="100" w:afterAutospacing="1" w:line="240" w:lineRule="auto"/>
        <w:ind w:left="360"/>
        <w:rPr>
          <w:rFonts w:ascii="Times New Roman" w:eastAsia="Times New Roman" w:hAnsi="Times New Roman" w:cs="Times New Roman"/>
          <w:color w:val="000000" w:themeColor="text1"/>
          <w:kern w:val="0"/>
          <w:lang w:val="en-US" w:eastAsia="ru-RU"/>
          <w14:ligatures w14:val="none"/>
        </w:rPr>
      </w:pPr>
    </w:p>
    <w:sectPr w:rsidR="00B22B69" w:rsidRPr="00CB54EF" w:rsidSect="00B22B6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3E0A"/>
    <w:multiLevelType w:val="multilevel"/>
    <w:tmpl w:val="76ECC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174FCF"/>
    <w:multiLevelType w:val="multilevel"/>
    <w:tmpl w:val="FEB06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578608">
    <w:abstractNumId w:val="1"/>
  </w:num>
  <w:num w:numId="2" w16cid:durableId="49684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69"/>
    <w:rsid w:val="00032A39"/>
    <w:rsid w:val="00395BB1"/>
    <w:rsid w:val="0048619F"/>
    <w:rsid w:val="005F7574"/>
    <w:rsid w:val="006779B6"/>
    <w:rsid w:val="00701A27"/>
    <w:rsid w:val="00724C0F"/>
    <w:rsid w:val="00921277"/>
    <w:rsid w:val="00B22B69"/>
    <w:rsid w:val="00BD1ABF"/>
    <w:rsid w:val="00CB54EF"/>
    <w:rsid w:val="00E028DA"/>
    <w:rsid w:val="00E52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1F55"/>
  <w15:chartTrackingRefBased/>
  <w15:docId w15:val="{90CECD7D-6563-3B43-A721-9565226D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2B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2B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2B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2B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2B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2B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2B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2B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2B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B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22B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2B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2B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2B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2B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2B69"/>
    <w:rPr>
      <w:rFonts w:eastAsiaTheme="majorEastAsia" w:cstheme="majorBidi"/>
      <w:color w:val="595959" w:themeColor="text1" w:themeTint="A6"/>
    </w:rPr>
  </w:style>
  <w:style w:type="character" w:customStyle="1" w:styleId="80">
    <w:name w:val="Заголовок 8 Знак"/>
    <w:basedOn w:val="a0"/>
    <w:link w:val="8"/>
    <w:uiPriority w:val="9"/>
    <w:semiHidden/>
    <w:rsid w:val="00B22B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2B69"/>
    <w:rPr>
      <w:rFonts w:eastAsiaTheme="majorEastAsia" w:cstheme="majorBidi"/>
      <w:color w:val="272727" w:themeColor="text1" w:themeTint="D8"/>
    </w:rPr>
  </w:style>
  <w:style w:type="paragraph" w:styleId="a3">
    <w:name w:val="Title"/>
    <w:basedOn w:val="a"/>
    <w:next w:val="a"/>
    <w:link w:val="a4"/>
    <w:uiPriority w:val="10"/>
    <w:qFormat/>
    <w:rsid w:val="00B22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2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B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2B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2B69"/>
    <w:pPr>
      <w:spacing w:before="160"/>
      <w:jc w:val="center"/>
    </w:pPr>
    <w:rPr>
      <w:i/>
      <w:iCs/>
      <w:color w:val="404040" w:themeColor="text1" w:themeTint="BF"/>
    </w:rPr>
  </w:style>
  <w:style w:type="character" w:customStyle="1" w:styleId="22">
    <w:name w:val="Цитата 2 Знак"/>
    <w:basedOn w:val="a0"/>
    <w:link w:val="21"/>
    <w:uiPriority w:val="29"/>
    <w:rsid w:val="00B22B69"/>
    <w:rPr>
      <w:i/>
      <w:iCs/>
      <w:color w:val="404040" w:themeColor="text1" w:themeTint="BF"/>
    </w:rPr>
  </w:style>
  <w:style w:type="paragraph" w:styleId="a7">
    <w:name w:val="List Paragraph"/>
    <w:basedOn w:val="a"/>
    <w:uiPriority w:val="34"/>
    <w:qFormat/>
    <w:rsid w:val="00B22B69"/>
    <w:pPr>
      <w:ind w:left="720"/>
      <w:contextualSpacing/>
    </w:pPr>
  </w:style>
  <w:style w:type="character" w:styleId="a8">
    <w:name w:val="Intense Emphasis"/>
    <w:basedOn w:val="a0"/>
    <w:uiPriority w:val="21"/>
    <w:qFormat/>
    <w:rsid w:val="00B22B69"/>
    <w:rPr>
      <w:i/>
      <w:iCs/>
      <w:color w:val="2F5496" w:themeColor="accent1" w:themeShade="BF"/>
    </w:rPr>
  </w:style>
  <w:style w:type="paragraph" w:styleId="a9">
    <w:name w:val="Intense Quote"/>
    <w:basedOn w:val="a"/>
    <w:next w:val="a"/>
    <w:link w:val="aa"/>
    <w:uiPriority w:val="30"/>
    <w:qFormat/>
    <w:rsid w:val="00B22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22B69"/>
    <w:rPr>
      <w:i/>
      <w:iCs/>
      <w:color w:val="2F5496" w:themeColor="accent1" w:themeShade="BF"/>
    </w:rPr>
  </w:style>
  <w:style w:type="character" w:styleId="ab">
    <w:name w:val="Intense Reference"/>
    <w:basedOn w:val="a0"/>
    <w:uiPriority w:val="32"/>
    <w:qFormat/>
    <w:rsid w:val="00B22B69"/>
    <w:rPr>
      <w:b/>
      <w:bCs/>
      <w:smallCaps/>
      <w:color w:val="2F5496" w:themeColor="accent1" w:themeShade="BF"/>
      <w:spacing w:val="5"/>
    </w:rPr>
  </w:style>
  <w:style w:type="character" w:customStyle="1" w:styleId="apple-converted-space">
    <w:name w:val="apple-converted-space"/>
    <w:basedOn w:val="a0"/>
    <w:rsid w:val="00B22B69"/>
  </w:style>
  <w:style w:type="character" w:styleId="ac">
    <w:name w:val="Emphasis"/>
    <w:basedOn w:val="a0"/>
    <w:uiPriority w:val="20"/>
    <w:qFormat/>
    <w:rsid w:val="00B22B69"/>
    <w:rPr>
      <w:i/>
      <w:iCs/>
    </w:rPr>
  </w:style>
  <w:style w:type="character" w:styleId="ad">
    <w:name w:val="Hyperlink"/>
    <w:basedOn w:val="a0"/>
    <w:uiPriority w:val="99"/>
    <w:unhideWhenUsed/>
    <w:rsid w:val="005F7574"/>
    <w:rPr>
      <w:color w:val="0563C1" w:themeColor="hyperlink"/>
      <w:u w:val="single"/>
    </w:rPr>
  </w:style>
  <w:style w:type="character" w:styleId="ae">
    <w:name w:val="Unresolved Mention"/>
    <w:basedOn w:val="a0"/>
    <w:uiPriority w:val="99"/>
    <w:semiHidden/>
    <w:unhideWhenUsed/>
    <w:rsid w:val="005F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Fadeeva</dc:creator>
  <cp:keywords/>
  <dc:description/>
  <cp:lastModifiedBy>Пользователь</cp:lastModifiedBy>
  <cp:revision>2</cp:revision>
  <dcterms:created xsi:type="dcterms:W3CDTF">2026-04-06T20:45:00Z</dcterms:created>
  <dcterms:modified xsi:type="dcterms:W3CDTF">2026-04-06T20:45:00Z</dcterms:modified>
</cp:coreProperties>
</file>