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A08" w:rsidRPr="006C2CAE" w:rsidRDefault="006C2CAE">
      <w:pPr>
        <w:jc w:val="center"/>
        <w:rPr>
          <w:lang w:val="ru-RU"/>
        </w:rPr>
      </w:pPr>
      <w:r w:rsidRPr="006C2CAE">
        <w:rPr>
          <w:lang w:val="ru-RU"/>
        </w:rPr>
        <w:t>Особенности перевода текста в сфере информационных технологий</w:t>
      </w:r>
    </w:p>
    <w:p w:rsidR="00F50A08" w:rsidRPr="006C2CAE" w:rsidRDefault="006C2CAE">
      <w:pPr>
        <w:jc w:val="center"/>
        <w:rPr>
          <w:lang w:val="ru-RU"/>
        </w:rPr>
      </w:pPr>
      <w:proofErr w:type="spellStart"/>
      <w:r w:rsidRPr="006C2CAE">
        <w:rPr>
          <w:lang w:val="ru-RU"/>
        </w:rPr>
        <w:t>Пчелякова</w:t>
      </w:r>
      <w:proofErr w:type="spellEnd"/>
      <w:r w:rsidRPr="006C2CAE">
        <w:rPr>
          <w:lang w:val="ru-RU"/>
        </w:rPr>
        <w:t xml:space="preserve"> Арина Дмитриевна</w:t>
      </w:r>
    </w:p>
    <w:p w:rsidR="00F50A08" w:rsidRPr="006C2CAE" w:rsidRDefault="006C2CAE">
      <w:pPr>
        <w:jc w:val="center"/>
        <w:rPr>
          <w:lang w:val="ru-RU"/>
        </w:rPr>
      </w:pPr>
      <w:r w:rsidRPr="006C2CAE">
        <w:rPr>
          <w:lang w:val="ru-RU"/>
        </w:rPr>
        <w:t>Студент</w:t>
      </w:r>
    </w:p>
    <w:p w:rsidR="00F50A08" w:rsidRPr="006C2CAE" w:rsidRDefault="00630B31">
      <w:pPr>
        <w:jc w:val="center"/>
        <w:rPr>
          <w:lang w:val="ru-RU"/>
        </w:rPr>
      </w:pPr>
      <w:r>
        <w:rPr>
          <w:lang w:val="ru-RU"/>
        </w:rPr>
        <w:t>Научный руководитель, доцент, к.с.н.</w:t>
      </w:r>
      <w:bookmarkStart w:id="0" w:name="_GoBack"/>
      <w:bookmarkEnd w:id="0"/>
    </w:p>
    <w:p w:rsidR="00F50A08" w:rsidRPr="006C2CAE" w:rsidRDefault="006C2CAE">
      <w:pPr>
        <w:jc w:val="center"/>
        <w:rPr>
          <w:lang w:val="ru-RU"/>
        </w:rPr>
      </w:pPr>
      <w:r w:rsidRPr="006C2CAE">
        <w:rPr>
          <w:lang w:val="ru-RU"/>
        </w:rPr>
        <w:t>Факультет лингвистики, межкультурных связей и профессиональной коммуникации</w:t>
      </w:r>
    </w:p>
    <w:p w:rsidR="00F50A08" w:rsidRPr="006C2CAE" w:rsidRDefault="00F50A08">
      <w:pPr>
        <w:rPr>
          <w:lang w:val="ru-RU"/>
        </w:rPr>
      </w:pPr>
    </w:p>
    <w:p w:rsidR="00F50A08" w:rsidRPr="006C2CAE" w:rsidRDefault="006C2CAE">
      <w:pPr>
        <w:jc w:val="both"/>
        <w:rPr>
          <w:lang w:val="ru-RU"/>
        </w:rPr>
      </w:pPr>
      <w:r w:rsidRPr="006C2CAE">
        <w:rPr>
          <w:lang w:val="ru-RU"/>
        </w:rPr>
        <w:t xml:space="preserve">Ключевые слова: перевод, информационные технологии, </w:t>
      </w:r>
      <w:r>
        <w:t>IT</w:t>
      </w:r>
      <w:r w:rsidRPr="006C2CAE">
        <w:rPr>
          <w:lang w:val="ru-RU"/>
        </w:rPr>
        <w:t>-тексты, терминология, дискурс, переводческие трансформации, искусственный интеллект, кибербезопасность.</w:t>
      </w:r>
    </w:p>
    <w:p w:rsidR="00F50A08" w:rsidRPr="006C2CAE" w:rsidRDefault="006C2CAE">
      <w:pPr>
        <w:ind w:firstLine="709"/>
        <w:jc w:val="both"/>
        <w:rPr>
          <w:lang w:val="ru-RU"/>
        </w:rPr>
      </w:pPr>
      <w:r w:rsidRPr="006C2CAE">
        <w:rPr>
          <w:lang w:val="ru-RU"/>
        </w:rPr>
        <w:t xml:space="preserve">Перевод текстов в сфере информационных технологий относится к числу наиболее динамичных и практико-ориентированных направлений переводческой деятельности. Быстрое развитие цифровой среды, постоянное появление новых терминов, интерфейсов, стандартов и прикладных решений повышает требования к точности передачи смысла и к владению специальной лексикой. В работе показано, что переводчик </w:t>
      </w:r>
      <w:r>
        <w:t>IT</w:t>
      </w:r>
      <w:r w:rsidRPr="006C2CAE">
        <w:rPr>
          <w:lang w:val="ru-RU"/>
        </w:rPr>
        <w:t>-текста должен учитывать не только языковую форму, но и предметную область, коммуникативную задачу и адресата текста [1, 2].</w:t>
      </w:r>
    </w:p>
    <w:p w:rsidR="00F50A08" w:rsidRPr="006C2CAE" w:rsidRDefault="006C2CAE">
      <w:pPr>
        <w:ind w:firstLine="709"/>
        <w:jc w:val="both"/>
        <w:rPr>
          <w:lang w:val="ru-RU"/>
        </w:rPr>
      </w:pPr>
      <w:r w:rsidRPr="006C2CAE">
        <w:rPr>
          <w:lang w:val="ru-RU"/>
        </w:rPr>
        <w:t>Теоретическая часть исследования позволила рассмотреть дискурс информационных технологий как разновидность профессионального дискурса. Для него характерны терминологическая насыщенность, абстрактность лексики, преобладание книжных слов, неологизмов и сокращений, а также сложные синтаксические конструкции, пассивные формы и стремление к смысловой плотности. ИТ-тексты в работе определяются как особый тип текста, сочетающий признаки научного и публицистического стилей, что делает их особенно чувствительными к качеству перевода [3, 4].</w:t>
      </w:r>
    </w:p>
    <w:p w:rsidR="00F50A08" w:rsidRPr="006C2CAE" w:rsidRDefault="006C2CAE">
      <w:pPr>
        <w:ind w:firstLine="709"/>
        <w:jc w:val="both"/>
        <w:rPr>
          <w:lang w:val="ru-RU"/>
        </w:rPr>
      </w:pPr>
      <w:r w:rsidRPr="006C2CAE">
        <w:rPr>
          <w:lang w:val="ru-RU"/>
        </w:rPr>
        <w:t xml:space="preserve">Анализ лингвистических особенностей английских </w:t>
      </w:r>
      <w:r>
        <w:t>IT</w:t>
      </w:r>
      <w:r w:rsidRPr="006C2CAE">
        <w:rPr>
          <w:lang w:val="ru-RU"/>
        </w:rPr>
        <w:t>-текстов показал, что их лексическая система строится на высокой доле терминов, многокомпонентных наименований, аббревиатур и общеупотребительных слов, получающих специальное значение в профессиональной среде. Синтаксис таких текстов отличается распространённостью причастных и инфинитивных конструкций, безличных форм и логически выстроенных сложных предложений. Всё это требует от переводчика не буквального, а функционально адекватного воспроизведения содержания [3, 4].</w:t>
      </w:r>
    </w:p>
    <w:p w:rsidR="00F50A08" w:rsidRPr="006C2CAE" w:rsidRDefault="006C2CAE">
      <w:pPr>
        <w:ind w:firstLine="709"/>
        <w:jc w:val="both"/>
        <w:rPr>
          <w:lang w:val="ru-RU"/>
        </w:rPr>
      </w:pPr>
      <w:r w:rsidRPr="006C2CAE">
        <w:rPr>
          <w:lang w:val="ru-RU"/>
        </w:rPr>
        <w:t xml:space="preserve">В работе установлено, что при передаче специальной </w:t>
      </w:r>
      <w:r>
        <w:t>IT</w:t>
      </w:r>
      <w:r w:rsidRPr="006C2CAE">
        <w:rPr>
          <w:lang w:val="ru-RU"/>
        </w:rPr>
        <w:t xml:space="preserve">-лексики наиболее востребованы такие переводческие решения, как транскрипция, транслитерация, калькирование, описательный перевод, модуляция, конкретизация и генерализация. В ряде случаев перевод основывается на комбинации нескольких приёмов, поскольку значение термина определяется не только словарным эквивалентом, но и его местом в </w:t>
      </w:r>
      <w:proofErr w:type="spellStart"/>
      <w:r w:rsidRPr="006C2CAE">
        <w:rPr>
          <w:lang w:val="ru-RU"/>
        </w:rPr>
        <w:t>терминосистеме</w:t>
      </w:r>
      <w:proofErr w:type="spellEnd"/>
      <w:r w:rsidRPr="006C2CAE">
        <w:rPr>
          <w:lang w:val="ru-RU"/>
        </w:rPr>
        <w:t xml:space="preserve"> и контекстом употребления [1, 5, 6].</w:t>
      </w:r>
    </w:p>
    <w:p w:rsidR="00F50A08" w:rsidRPr="006C2CAE" w:rsidRDefault="006C2CAE">
      <w:pPr>
        <w:ind w:firstLine="709"/>
        <w:jc w:val="both"/>
        <w:rPr>
          <w:lang w:val="ru-RU"/>
        </w:rPr>
      </w:pPr>
      <w:r w:rsidRPr="006C2CAE">
        <w:rPr>
          <w:lang w:val="ru-RU"/>
        </w:rPr>
        <w:t xml:space="preserve">Практическая часть была построена на переводе и лингвистическом анализе пяти групп англоязычных источников: материалов о применении искусственного интеллекта в здравоохранении, текстов об этических дилеммах в сфере ИТ, публикаций о профессиональной этике в </w:t>
      </w:r>
      <w:r>
        <w:t>IT</w:t>
      </w:r>
      <w:r w:rsidRPr="006C2CAE">
        <w:rPr>
          <w:lang w:val="ru-RU"/>
        </w:rPr>
        <w:t>-индустрии, обзора об интеграции ИИ и инженерии программного обеспечения, а также официального материала о стратегии развития ИИ в промышленности и кибербезопасности. В исследованном корпусе выделены терминологические единицы, относящиеся к искусственному интеллекту, машинному обучению, цифровой этике, автоматизации и технологической политике.</w:t>
      </w:r>
    </w:p>
    <w:p w:rsidR="00F50A08" w:rsidRPr="006C2CAE" w:rsidRDefault="006C2CAE">
      <w:pPr>
        <w:ind w:firstLine="709"/>
        <w:jc w:val="both"/>
        <w:rPr>
          <w:lang w:val="ru-RU"/>
        </w:rPr>
      </w:pPr>
      <w:r w:rsidRPr="006C2CAE">
        <w:rPr>
          <w:lang w:val="ru-RU"/>
        </w:rPr>
        <w:t>Анализ корпуса показал, что в текстах активно функционируют многокомпонентные термины, лексемы с переносным значением, специализированные сокращения и сочетания, которые нельзя передавать без учета структуры и семантики всего выражения. Поэтому при переводе наиболее результативными оказались лексические и грамматические трансформации, выполняемые в комплексе. Такой подход позволил сохранить терминологическую точность, логическую связность и жанровую адекватность текста на русском языке [2, 3, 4].</w:t>
      </w:r>
    </w:p>
    <w:p w:rsidR="00F50A08" w:rsidRPr="006C2CAE" w:rsidRDefault="006C2CAE">
      <w:pPr>
        <w:ind w:firstLine="709"/>
        <w:jc w:val="both"/>
        <w:rPr>
          <w:lang w:val="ru-RU"/>
        </w:rPr>
      </w:pPr>
      <w:r w:rsidRPr="006C2CAE">
        <w:rPr>
          <w:lang w:val="ru-RU"/>
        </w:rPr>
        <w:t xml:space="preserve">Проведенное исследование подтверждает, что успешный перевод текстов в сфере информационных технологий предполагает не только знание английского языка, но и понимание технологических реалий, особенностей терминологических систем и функциональных </w:t>
      </w:r>
      <w:r w:rsidRPr="006C2CAE">
        <w:rPr>
          <w:lang w:val="ru-RU"/>
        </w:rPr>
        <w:lastRenderedPageBreak/>
        <w:t xml:space="preserve">характеристик </w:t>
      </w:r>
      <w:r>
        <w:t>IT</w:t>
      </w:r>
      <w:r w:rsidRPr="006C2CAE">
        <w:rPr>
          <w:lang w:val="ru-RU"/>
        </w:rPr>
        <w:t>-дискурса. Итогом работы стало уточнение круга переводческих стратегий, наиболее эффективных для этой предметной области, и вывод о необходимости сочетать точность, краткость и терминологическую устойчивость при передаче специализированной информации [1, 5, 6].</w:t>
      </w:r>
    </w:p>
    <w:p w:rsidR="00F50A08" w:rsidRPr="006C2CAE" w:rsidRDefault="00F50A08">
      <w:pPr>
        <w:rPr>
          <w:lang w:val="ru-RU"/>
        </w:rPr>
      </w:pPr>
    </w:p>
    <w:p w:rsidR="00F50A08" w:rsidRPr="006C2CAE" w:rsidRDefault="006C2CAE">
      <w:pPr>
        <w:rPr>
          <w:lang w:val="ru-RU"/>
        </w:rPr>
      </w:pPr>
      <w:r w:rsidRPr="006C2CAE">
        <w:rPr>
          <w:lang w:val="ru-RU"/>
        </w:rPr>
        <w:t>Список литературы</w:t>
      </w:r>
    </w:p>
    <w:p w:rsidR="00F50A08" w:rsidRPr="006C2CAE" w:rsidRDefault="006C2CAE">
      <w:pPr>
        <w:ind w:firstLine="425"/>
        <w:jc w:val="both"/>
        <w:rPr>
          <w:lang w:val="ru-RU"/>
        </w:rPr>
      </w:pPr>
      <w:r w:rsidRPr="006C2CAE">
        <w:rPr>
          <w:lang w:val="ru-RU"/>
        </w:rPr>
        <w:t xml:space="preserve">1. Алимов В. В. Теория перевода. Перевод в сфере профессиональной коммуникации: учеб. пособие. – М.: </w:t>
      </w:r>
      <w:proofErr w:type="spellStart"/>
      <w:r w:rsidRPr="006C2CAE">
        <w:rPr>
          <w:lang w:val="ru-RU"/>
        </w:rPr>
        <w:t>Едиториал</w:t>
      </w:r>
      <w:proofErr w:type="spellEnd"/>
      <w:r w:rsidRPr="006C2CAE">
        <w:rPr>
          <w:lang w:val="ru-RU"/>
        </w:rPr>
        <w:t xml:space="preserve"> УРСС, 2005. – 160 с.</w:t>
      </w:r>
    </w:p>
    <w:p w:rsidR="00F50A08" w:rsidRPr="006C2CAE" w:rsidRDefault="006C2CAE">
      <w:pPr>
        <w:ind w:firstLine="425"/>
        <w:jc w:val="both"/>
        <w:rPr>
          <w:lang w:val="ru-RU"/>
        </w:rPr>
      </w:pPr>
      <w:r w:rsidRPr="006C2CAE">
        <w:rPr>
          <w:lang w:val="ru-RU"/>
        </w:rPr>
        <w:t xml:space="preserve">2. Алексеева Л. М. Лингвистика термина // Лексикология. </w:t>
      </w:r>
      <w:proofErr w:type="spellStart"/>
      <w:r w:rsidRPr="006C2CAE">
        <w:rPr>
          <w:lang w:val="ru-RU"/>
        </w:rPr>
        <w:t>Терминоведение</w:t>
      </w:r>
      <w:proofErr w:type="spellEnd"/>
      <w:r w:rsidRPr="006C2CAE">
        <w:rPr>
          <w:lang w:val="ru-RU"/>
        </w:rPr>
        <w:t>. Стилистика: сб. науч. тр. – Москва–Рязань, 2003. – С. 374.</w:t>
      </w:r>
    </w:p>
    <w:p w:rsidR="00F50A08" w:rsidRPr="006C2CAE" w:rsidRDefault="006C2CAE">
      <w:pPr>
        <w:ind w:firstLine="425"/>
        <w:jc w:val="both"/>
        <w:rPr>
          <w:lang w:val="ru-RU"/>
        </w:rPr>
      </w:pPr>
      <w:r w:rsidRPr="006C2CAE">
        <w:rPr>
          <w:lang w:val="ru-RU"/>
        </w:rPr>
        <w:t xml:space="preserve">3. Каменева Н. А. Анализ лексических особенностей английского и русского языков в сфере информационных технологий // </w:t>
      </w:r>
      <w:r>
        <w:t>Russian</w:t>
      </w:r>
      <w:r w:rsidRPr="006C2CAE">
        <w:rPr>
          <w:lang w:val="ru-RU"/>
        </w:rPr>
        <w:t xml:space="preserve"> </w:t>
      </w:r>
      <w:r>
        <w:t>Journal</w:t>
      </w:r>
      <w:r w:rsidRPr="006C2CAE">
        <w:rPr>
          <w:lang w:val="ru-RU"/>
        </w:rPr>
        <w:t xml:space="preserve"> </w:t>
      </w:r>
      <w:r>
        <w:t>of</w:t>
      </w:r>
      <w:r w:rsidRPr="006C2CAE">
        <w:rPr>
          <w:lang w:val="ru-RU"/>
        </w:rPr>
        <w:t xml:space="preserve"> </w:t>
      </w:r>
      <w:r>
        <w:t>Linguistics</w:t>
      </w:r>
      <w:r w:rsidRPr="006C2CAE">
        <w:rPr>
          <w:lang w:val="ru-RU"/>
        </w:rPr>
        <w:t>. – 2019. – Т. 23, № 1. – С. 185–199.</w:t>
      </w:r>
    </w:p>
    <w:p w:rsidR="00F50A08" w:rsidRPr="006C2CAE" w:rsidRDefault="006C2CAE">
      <w:pPr>
        <w:ind w:firstLine="425"/>
        <w:jc w:val="both"/>
        <w:rPr>
          <w:lang w:val="ru-RU"/>
        </w:rPr>
      </w:pPr>
      <w:r w:rsidRPr="006C2CAE">
        <w:rPr>
          <w:lang w:val="ru-RU"/>
        </w:rPr>
        <w:t>4. Волкова М. Г., Васильева С. Л., Абрамова А. А. Особенности перевода терминов в сфере информационных технологий // Вестник Томского государственного педагогического университета. – 2022. – № 6 (224). – С. 62–71.</w:t>
      </w:r>
    </w:p>
    <w:p w:rsidR="00F50A08" w:rsidRPr="006C2CAE" w:rsidRDefault="006C2CAE">
      <w:pPr>
        <w:ind w:firstLine="425"/>
        <w:jc w:val="both"/>
        <w:rPr>
          <w:lang w:val="ru-RU"/>
        </w:rPr>
      </w:pPr>
      <w:r w:rsidRPr="006C2CAE">
        <w:rPr>
          <w:lang w:val="ru-RU"/>
        </w:rPr>
        <w:t xml:space="preserve">5. </w:t>
      </w:r>
      <w:proofErr w:type="spellStart"/>
      <w:r w:rsidRPr="006C2CAE">
        <w:rPr>
          <w:lang w:val="ru-RU"/>
        </w:rPr>
        <w:t>Калантарян</w:t>
      </w:r>
      <w:proofErr w:type="spellEnd"/>
      <w:r w:rsidRPr="006C2CAE">
        <w:rPr>
          <w:lang w:val="ru-RU"/>
        </w:rPr>
        <w:t xml:space="preserve"> Г. А. Особенности перевода терминов технического текста // Научные исследования и разработки: новое и актуальное: материалы </w:t>
      </w:r>
      <w:r>
        <w:t>X</w:t>
      </w:r>
      <w:r w:rsidRPr="006C2CAE">
        <w:rPr>
          <w:lang w:val="ru-RU"/>
        </w:rPr>
        <w:t xml:space="preserve"> </w:t>
      </w:r>
      <w:proofErr w:type="spellStart"/>
      <w:r w:rsidRPr="006C2CAE">
        <w:rPr>
          <w:lang w:val="ru-RU"/>
        </w:rPr>
        <w:t>Междунар</w:t>
      </w:r>
      <w:proofErr w:type="spellEnd"/>
      <w:r w:rsidRPr="006C2CAE">
        <w:rPr>
          <w:lang w:val="ru-RU"/>
        </w:rPr>
        <w:t>. науч.-</w:t>
      </w:r>
      <w:proofErr w:type="spellStart"/>
      <w:r w:rsidRPr="006C2CAE">
        <w:rPr>
          <w:lang w:val="ru-RU"/>
        </w:rPr>
        <w:t>практ</w:t>
      </w:r>
      <w:proofErr w:type="spellEnd"/>
      <w:r w:rsidRPr="006C2CAE">
        <w:rPr>
          <w:lang w:val="ru-RU"/>
        </w:rPr>
        <w:t xml:space="preserve">. </w:t>
      </w:r>
      <w:proofErr w:type="spellStart"/>
      <w:r w:rsidRPr="006C2CAE">
        <w:rPr>
          <w:lang w:val="ru-RU"/>
        </w:rPr>
        <w:t>конф</w:t>
      </w:r>
      <w:proofErr w:type="spellEnd"/>
      <w:r w:rsidRPr="006C2CAE">
        <w:rPr>
          <w:lang w:val="ru-RU"/>
        </w:rPr>
        <w:t>. (</w:t>
      </w:r>
      <w:proofErr w:type="spellStart"/>
      <w:r w:rsidRPr="006C2CAE">
        <w:rPr>
          <w:lang w:val="ru-RU"/>
        </w:rPr>
        <w:t>Ростов</w:t>
      </w:r>
      <w:proofErr w:type="spellEnd"/>
      <w:r w:rsidRPr="006C2CAE">
        <w:rPr>
          <w:lang w:val="ru-RU"/>
        </w:rPr>
        <w:t xml:space="preserve">-на-Дону, 26 мая 2021 г.). В 2 ч. Ч. 1. – </w:t>
      </w:r>
      <w:proofErr w:type="spellStart"/>
      <w:r w:rsidRPr="006C2CAE">
        <w:rPr>
          <w:lang w:val="ru-RU"/>
        </w:rPr>
        <w:t>Ростов</w:t>
      </w:r>
      <w:proofErr w:type="spellEnd"/>
      <w:r w:rsidRPr="006C2CAE">
        <w:rPr>
          <w:lang w:val="ru-RU"/>
        </w:rPr>
        <w:t>-на-Дону: ООО «Издательство ВВМ», 2021. – С. 479–483.</w:t>
      </w:r>
    </w:p>
    <w:p w:rsidR="00F50A08" w:rsidRPr="006C2CAE" w:rsidRDefault="006C2CAE">
      <w:pPr>
        <w:ind w:firstLine="425"/>
        <w:jc w:val="both"/>
        <w:rPr>
          <w:lang w:val="ru-RU"/>
        </w:rPr>
      </w:pPr>
      <w:r w:rsidRPr="006C2CAE">
        <w:rPr>
          <w:lang w:val="ru-RU"/>
        </w:rPr>
        <w:t xml:space="preserve">6. Харисова К. И., </w:t>
      </w:r>
      <w:proofErr w:type="spellStart"/>
      <w:r w:rsidRPr="006C2CAE">
        <w:rPr>
          <w:lang w:val="ru-RU"/>
        </w:rPr>
        <w:t>Буркиева</w:t>
      </w:r>
      <w:proofErr w:type="spellEnd"/>
      <w:r w:rsidRPr="006C2CAE">
        <w:rPr>
          <w:lang w:val="ru-RU"/>
        </w:rPr>
        <w:t xml:space="preserve"> В. Д., </w:t>
      </w:r>
      <w:proofErr w:type="spellStart"/>
      <w:r w:rsidRPr="006C2CAE">
        <w:rPr>
          <w:lang w:val="ru-RU"/>
        </w:rPr>
        <w:t>Доброскок</w:t>
      </w:r>
      <w:proofErr w:type="spellEnd"/>
      <w:r w:rsidRPr="006C2CAE">
        <w:rPr>
          <w:lang w:val="ru-RU"/>
        </w:rPr>
        <w:t xml:space="preserve"> В. В. Особенности перевода в научно-технических текстах // Успехи в химии и химической технологии. – 2023. – Т. 37, № 15 (277). – С. 120–122.</w:t>
      </w:r>
    </w:p>
    <w:p w:rsidR="00F50A08" w:rsidRPr="006C2CAE" w:rsidRDefault="006C2CAE">
      <w:pPr>
        <w:ind w:firstLine="425"/>
        <w:jc w:val="both"/>
        <w:rPr>
          <w:lang w:val="ru-RU"/>
        </w:rPr>
      </w:pPr>
      <w:r w:rsidRPr="006C2CAE">
        <w:rPr>
          <w:lang w:val="ru-RU"/>
        </w:rPr>
        <w:t xml:space="preserve">7. Пройдаков Э. М., Теплицкий Л. А. Англо-русский толковый словарь по искусственному интеллекту и робототехнике. – Москва; Берлин: </w:t>
      </w:r>
      <w:proofErr w:type="spellStart"/>
      <w:r w:rsidRPr="006C2CAE">
        <w:rPr>
          <w:lang w:val="ru-RU"/>
        </w:rPr>
        <w:t>Директ</w:t>
      </w:r>
      <w:proofErr w:type="spellEnd"/>
      <w:r w:rsidRPr="006C2CAE">
        <w:rPr>
          <w:lang w:val="ru-RU"/>
        </w:rPr>
        <w:t>-Медиа, 2019.</w:t>
      </w:r>
    </w:p>
    <w:p w:rsidR="00F50A08" w:rsidRPr="006C2CAE" w:rsidRDefault="006C2CAE">
      <w:pPr>
        <w:ind w:firstLine="425"/>
        <w:jc w:val="both"/>
        <w:rPr>
          <w:lang w:val="ru-RU"/>
        </w:rPr>
      </w:pPr>
      <w:r w:rsidRPr="006C2CAE">
        <w:rPr>
          <w:lang w:val="ru-RU"/>
        </w:rPr>
        <w:t xml:space="preserve">8. </w:t>
      </w:r>
      <w:proofErr w:type="spellStart"/>
      <w:r w:rsidRPr="006C2CAE">
        <w:rPr>
          <w:lang w:val="ru-RU"/>
        </w:rPr>
        <w:t>Ясницкий</w:t>
      </w:r>
      <w:proofErr w:type="spellEnd"/>
      <w:r w:rsidRPr="006C2CAE">
        <w:rPr>
          <w:lang w:val="ru-RU"/>
        </w:rPr>
        <w:t xml:space="preserve"> Л. Н. Введение в искусственный интеллект: учеб. пособие для студ. вузов. – М.: Академия, 2005.</w:t>
      </w:r>
    </w:p>
    <w:sectPr w:rsidR="00F50A08" w:rsidRPr="006C2CAE" w:rsidSect="00034616">
      <w:pgSz w:w="12240" w:h="15840"/>
      <w:pgMar w:top="1134" w:right="1134" w:bottom="1134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30B31"/>
    <w:rsid w:val="006C2CAE"/>
    <w:rsid w:val="00AA1D8D"/>
    <w:rsid w:val="00B47730"/>
    <w:rsid w:val="00CB0664"/>
    <w:rsid w:val="00F50A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2EBB4"/>
  <w14:defaultImageDpi w14:val="300"/>
  <w15:docId w15:val="{44A1226C-D02C-47A1-80C1-193FF173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8820F3-1B0B-4278-80C5-08142C80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</cp:lastModifiedBy>
  <cp:revision>3</cp:revision>
  <dcterms:created xsi:type="dcterms:W3CDTF">2026-04-05T17:25:00Z</dcterms:created>
  <dcterms:modified xsi:type="dcterms:W3CDTF">2026-04-06T10:16:00Z</dcterms:modified>
  <cp:category/>
</cp:coreProperties>
</file>