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1EA89" w14:textId="6B09CA16" w:rsidR="00C12AAF" w:rsidRDefault="00C12AAF" w:rsidP="00C12A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Сравнительные аспекты инфицированности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гепатотропными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вирусами больных с хронической болезнью почек</w:t>
      </w:r>
    </w:p>
    <w:p w14:paraId="693837DF" w14:textId="77777777" w:rsidR="00C12AAF" w:rsidRDefault="00C12AAF" w:rsidP="00C12A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Семаев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Николай Алексеевич</w:t>
      </w:r>
    </w:p>
    <w:p w14:paraId="606C9603" w14:textId="77777777" w:rsidR="00C12AAF" w:rsidRDefault="00C12AAF" w:rsidP="00C12A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Студент</w:t>
      </w:r>
    </w:p>
    <w:p w14:paraId="7055AA94" w14:textId="37EF19E7" w:rsidR="00C12AAF" w:rsidRPr="005F7574" w:rsidRDefault="00913B8D" w:rsidP="00C12A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Ильчук Наталья Олеговна</w:t>
      </w:r>
      <w:r w:rsidR="00C12AAF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C12AAF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Студент</w:t>
      </w:r>
    </w:p>
    <w:p w14:paraId="217DD9B7" w14:textId="592D167B" w:rsidR="00C12AAF" w:rsidRDefault="00913B8D" w:rsidP="00C12A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Абдусалямова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Лола </w:t>
      </w:r>
      <w:proofErr w:type="spellStart"/>
      <w:r w:rsidR="00E55D7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сломовна</w:t>
      </w:r>
      <w:proofErr w:type="spellEnd"/>
    </w:p>
    <w:p w14:paraId="47D71FC5" w14:textId="77777777" w:rsidR="00913B8D" w:rsidRDefault="00C12AAF" w:rsidP="00C12A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Научный руководитель, доцент, к.</w:t>
      </w:r>
      <w:r w:rsidR="00913B8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</w:t>
      </w: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.н.</w:t>
      </w:r>
    </w:p>
    <w:p w14:paraId="2394180D" w14:textId="77777777" w:rsidR="00913B8D" w:rsidRDefault="00913B8D" w:rsidP="00C12A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Визе-Хрипунова Марина Анатольевна</w:t>
      </w:r>
    </w:p>
    <w:p w14:paraId="4A31AEE1" w14:textId="77777777" w:rsidR="00913B8D" w:rsidRDefault="00913B8D" w:rsidP="00913B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Научный руководитель, доцент, к.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</w:t>
      </w: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.н.</w:t>
      </w:r>
    </w:p>
    <w:p w14:paraId="74161553" w14:textId="189B1937" w:rsidR="00C12AAF" w:rsidRPr="005F7574" w:rsidRDefault="00913B8D" w:rsidP="00C12A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Медицинский факультет</w:t>
      </w:r>
      <w:r w:rsidR="00C12AAF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</w:p>
    <w:p w14:paraId="53887327" w14:textId="3A7685BB" w:rsidR="00C12AAF" w:rsidRPr="006779B6" w:rsidRDefault="00C12AAF" w:rsidP="00C12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Ключевые слова: </w:t>
      </w:r>
      <w:r w:rsidR="009C18F6">
        <w:rPr>
          <w:rFonts w:ascii="Times New Roman" w:hAnsi="Times New Roman" w:cs="Times New Roman"/>
        </w:rPr>
        <w:t>г</w:t>
      </w:r>
      <w:r w:rsidR="009C18F6" w:rsidRPr="009C18F6">
        <w:rPr>
          <w:rFonts w:ascii="Times New Roman" w:hAnsi="Times New Roman" w:cs="Times New Roman"/>
        </w:rPr>
        <w:t xml:space="preserve">епатит В, </w:t>
      </w:r>
      <w:r w:rsidR="009C18F6">
        <w:rPr>
          <w:rFonts w:ascii="Times New Roman" w:hAnsi="Times New Roman" w:cs="Times New Roman"/>
        </w:rPr>
        <w:t>г</w:t>
      </w:r>
      <w:r w:rsidR="009C18F6" w:rsidRPr="009C18F6">
        <w:rPr>
          <w:rFonts w:ascii="Times New Roman" w:hAnsi="Times New Roman" w:cs="Times New Roman"/>
        </w:rPr>
        <w:t xml:space="preserve">епатит С, </w:t>
      </w:r>
      <w:r w:rsidR="009C18F6">
        <w:rPr>
          <w:rFonts w:ascii="Times New Roman" w:hAnsi="Times New Roman" w:cs="Times New Roman"/>
        </w:rPr>
        <w:t xml:space="preserve">хроническая болезнь почек, </w:t>
      </w:r>
      <w:r w:rsidR="009C18F6" w:rsidRPr="009C18F6">
        <w:rPr>
          <w:rFonts w:ascii="Times New Roman" w:hAnsi="Times New Roman" w:cs="Times New Roman"/>
        </w:rPr>
        <w:t>гемодиализ,</w:t>
      </w:r>
      <w:r w:rsidR="009C18F6">
        <w:t xml:space="preserve"> </w:t>
      </w:r>
      <w:r w:rsidR="009C18F6" w:rsidRPr="009C18F6">
        <w:rPr>
          <w:rFonts w:ascii="Times New Roman" w:hAnsi="Times New Roman" w:cs="Times New Roman"/>
        </w:rPr>
        <w:t>инфицированность вирусами гепатита</w:t>
      </w:r>
      <w:r w:rsidRPr="006779B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34B683B9" w14:textId="77777777" w:rsidR="00C12AAF" w:rsidRPr="006779B6" w:rsidRDefault="00C12AAF" w:rsidP="00C12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49D19AF" w14:textId="2145039C" w:rsidR="003F6C55" w:rsidRPr="00C06040" w:rsidRDefault="003F6C55" w:rsidP="003F6C55">
      <w:pPr>
        <w:spacing w:line="240" w:lineRule="auto"/>
        <w:ind w:right="-54"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cs="Times New Roman"/>
        </w:rPr>
        <w:t xml:space="preserve">Пациенты с хронической болезнью почек </w:t>
      </w:r>
      <w:r w:rsidRPr="003F6C55">
        <w:rPr>
          <w:rFonts w:ascii="Times New Roman" w:hAnsi="Times New Roman" w:cs="Times New Roman"/>
        </w:rPr>
        <w:t>представляют собой особую группу риска инфицирования вирусами гепатита.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</w:t>
      </w:r>
      <w:r w:rsidRPr="003F6C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аличие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гепатотропной</w:t>
      </w:r>
      <w:proofErr w:type="spellEnd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инфекции может влиять на</w:t>
      </w:r>
      <w:r w:rsidRPr="003F6C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течение заболеваний почек, </w:t>
      </w:r>
      <w:r w:rsidR="00BF64B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хроническая болезнь почек </w:t>
      </w:r>
      <w:r w:rsidR="00BF64B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 счет иммунодефицита формирует высокий риск инфицирования таких больных вирусами гепатитов В и С</w:t>
      </w:r>
      <w:r w:rsidR="00E55D7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55D76">
        <w:rPr>
          <w:rFonts w:ascii="Times New Roman" w:eastAsia="Verdana" w:hAnsi="Times New Roman" w:cs="Times New Roman"/>
          <w:color w:val="000000"/>
        </w:rPr>
        <w:t>[</w:t>
      </w:r>
      <w:r w:rsidR="00E55D76">
        <w:rPr>
          <w:rFonts w:ascii="Times New Roman" w:eastAsia="Verdana" w:hAnsi="Times New Roman" w:cs="Times New Roman"/>
          <w:color w:val="000000"/>
        </w:rPr>
        <w:t>1</w:t>
      </w:r>
      <w:r w:rsidR="00E55D76">
        <w:rPr>
          <w:rFonts w:ascii="Times New Roman" w:eastAsia="Verdana" w:hAnsi="Times New Roman" w:cs="Times New Roman"/>
          <w:color w:val="000000"/>
        </w:rPr>
        <w:t>]</w:t>
      </w:r>
      <w:r w:rsidR="00BF64B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О</w:t>
      </w:r>
      <w:r w:rsidRPr="003F6C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соб</w:t>
      </w:r>
      <w:r w:rsidR="00BF64B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ую </w:t>
      </w:r>
      <w:r w:rsidR="00BF64B2" w:rsidRPr="00C0604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группу представляют собой пациенты, получающие диализную терапию</w:t>
      </w:r>
      <w:r w:rsidR="00C06040" w:rsidRPr="00C0604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- </w:t>
      </w:r>
      <w:r w:rsidR="00C06040" w:rsidRPr="00C06040">
        <w:rPr>
          <w:rFonts w:ascii="Times New Roman" w:hAnsi="Times New Roman" w:cs="Times New Roman"/>
        </w:rPr>
        <w:t>в отделениях гемодиализа маркёры гепатита В выявляют</w:t>
      </w:r>
      <w:r w:rsidR="001E6A18">
        <w:rPr>
          <w:rFonts w:ascii="Times New Roman" w:hAnsi="Times New Roman" w:cs="Times New Roman"/>
        </w:rPr>
        <w:t>ся</w:t>
      </w:r>
      <w:r w:rsidR="00C06040" w:rsidRPr="00C06040">
        <w:rPr>
          <w:rFonts w:ascii="Times New Roman" w:hAnsi="Times New Roman" w:cs="Times New Roman"/>
        </w:rPr>
        <w:t xml:space="preserve"> </w:t>
      </w:r>
      <w:r w:rsidR="00C06040" w:rsidRPr="00C06040">
        <w:rPr>
          <w:rFonts w:ascii="Times New Roman" w:eastAsia="+mn-ea" w:hAnsi="Times New Roman" w:cs="Times New Roman"/>
          <w:color w:val="000000"/>
        </w:rPr>
        <w:t xml:space="preserve">в </w:t>
      </w:r>
      <w:r w:rsidR="00C06040" w:rsidRPr="00C06040">
        <w:rPr>
          <w:rFonts w:ascii="Times New Roman" w:eastAsia="Verdana" w:hAnsi="Times New Roman" w:cs="Times New Roman"/>
          <w:color w:val="000000"/>
          <w:kern w:val="24"/>
        </w:rPr>
        <w:t>5,2 случаях на 1000 пациентов в год</w:t>
      </w:r>
      <w:r w:rsidR="00C06040" w:rsidRPr="00C06040">
        <w:rPr>
          <w:rFonts w:ascii="Times New Roman" w:eastAsia="+mn-ea" w:hAnsi="Times New Roman" w:cs="Times New Roman"/>
          <w:color w:val="000000"/>
          <w:kern w:val="24"/>
        </w:rPr>
        <w:t xml:space="preserve">, </w:t>
      </w:r>
      <w:r w:rsidR="00C06040" w:rsidRPr="00C06040">
        <w:rPr>
          <w:rFonts w:ascii="Times New Roman" w:eastAsia="+mn-ea" w:hAnsi="Times New Roman" w:cs="Times New Roman"/>
          <w:color w:val="000000"/>
        </w:rPr>
        <w:t xml:space="preserve">вирусный гепатит С выявляется в </w:t>
      </w:r>
      <w:r w:rsidR="00C06040" w:rsidRPr="00C06040">
        <w:rPr>
          <w:rFonts w:ascii="Times New Roman" w:eastAsia="Verdana" w:hAnsi="Times New Roman" w:cs="Times New Roman"/>
          <w:color w:val="000000"/>
        </w:rPr>
        <w:t>8,2 случаях на 1000 пациентов в год</w:t>
      </w:r>
      <w:r w:rsidR="00C06040">
        <w:rPr>
          <w:rFonts w:ascii="Times New Roman" w:eastAsia="Verdana" w:hAnsi="Times New Roman" w:cs="Times New Roman"/>
          <w:color w:val="000000"/>
        </w:rPr>
        <w:t xml:space="preserve"> [2]</w:t>
      </w:r>
      <w:r w:rsidR="00BF64B2" w:rsidRPr="00C0604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E55D7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связи с </w:t>
      </w:r>
      <w:r w:rsidR="00B400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улучшением</w:t>
      </w:r>
      <w:r w:rsidR="00E55D7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диагностики гепатитов, внедрением вакцинации, </w:t>
      </w:r>
      <w:r w:rsidR="002C57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совершенствованием тактики ведения пациентов в диализных центрах в настоящее время наблюдаются изменения характеристик</w:t>
      </w:r>
      <w:r w:rsidR="00B400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инфицированности </w:t>
      </w:r>
      <w:proofErr w:type="spellStart"/>
      <w:r w:rsidR="00B400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гепатотропными</w:t>
      </w:r>
      <w:proofErr w:type="spellEnd"/>
      <w:r w:rsidR="00B400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вирусами </w:t>
      </w:r>
      <w:r w:rsidR="00B400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больных с хронической болезнью почек. </w:t>
      </w:r>
    </w:p>
    <w:p w14:paraId="5C432FCF" w14:textId="77777777" w:rsidR="00C12AAF" w:rsidRPr="00B22B69" w:rsidRDefault="00C12AAF" w:rsidP="00C12A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***</w:t>
      </w:r>
    </w:p>
    <w:p w14:paraId="188DF5A3" w14:textId="6B7A310D" w:rsidR="00C12AAF" w:rsidRPr="006779B6" w:rsidRDefault="00C12AAF" w:rsidP="00C12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Проведенн</w:t>
      </w:r>
      <w:r w:rsidR="00B400B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ый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B400B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сравнительный анализ инфицированных </w:t>
      </w:r>
      <w:r w:rsidR="006B71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гепатитами В и С </w:t>
      </w:r>
      <w:r w:rsidR="00B400B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пациентов с хронической болезнью почек, проведенный с разницей в 13 лет,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показал</w:t>
      </w:r>
      <w:r w:rsidR="00B400B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6B71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уменьшение инфицированности пациентов </w:t>
      </w:r>
      <w:proofErr w:type="spellStart"/>
      <w:r w:rsidR="006B71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нефрологического</w:t>
      </w:r>
      <w:proofErr w:type="spellEnd"/>
      <w:r w:rsidR="006B71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профиля, </w:t>
      </w:r>
      <w:r w:rsidR="00B400B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изменение соотношения гепатитов В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="00B400B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 и микст-гепатита</w:t>
      </w:r>
      <w:r w:rsidR="006B71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="001E6A1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зависимость </w:t>
      </w:r>
      <w:r w:rsidR="006B71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нарастани</w:t>
      </w:r>
      <w:r w:rsidR="001E6A1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я</w:t>
      </w:r>
      <w:r w:rsidR="006B71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proofErr w:type="spellStart"/>
      <w:r w:rsidR="006B71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коморбидности</w:t>
      </w:r>
      <w:proofErr w:type="spellEnd"/>
      <w:r w:rsidR="001E6A1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от длительности диализной терапии. </w:t>
      </w:r>
      <w:r w:rsidR="00C908B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Выявлены изменения и в активности</w:t>
      </w:r>
      <w:r w:rsidR="001E6A1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гепатита</w:t>
      </w:r>
      <w:r w:rsidR="00C908B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виде уменьшения случаев его активного течения.</w:t>
      </w:r>
      <w:r w:rsidR="001E6A1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</w:t>
      </w:r>
    </w:p>
    <w:p w14:paraId="35AD49C0" w14:textId="77777777" w:rsidR="008D7715" w:rsidRDefault="008D7715" w:rsidP="00C12A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DA2D37A" w14:textId="3B869921" w:rsidR="00C12AAF" w:rsidRDefault="00C12AAF" w:rsidP="00C12A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Список литературы</w:t>
      </w:r>
    </w:p>
    <w:p w14:paraId="5E815295" w14:textId="16025533" w:rsidR="00C06040" w:rsidRPr="00C06040" w:rsidRDefault="00C06040" w:rsidP="00C0604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1.</w:t>
      </w:r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  <w:t xml:space="preserve">Омарова Х.Г., Макашова В.В. Хронический гепатит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</w:t>
      </w:r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 фоне хронической болезни почек. РМЖ. Медицинское обозрение. 2020;4(11):710-713. DOI: 10.32364/2587-6821-2020-4-11-710-713.</w:t>
      </w:r>
    </w:p>
    <w:p w14:paraId="2249FDD1" w14:textId="62CD7D8C" w:rsidR="00C06040" w:rsidRPr="00C06040" w:rsidRDefault="00C06040" w:rsidP="00C0604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2.</w:t>
      </w:r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</w:r>
      <w:proofErr w:type="spellStart"/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Еспотаева</w:t>
      </w:r>
      <w:proofErr w:type="spellEnd"/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А.С., </w:t>
      </w:r>
      <w:proofErr w:type="spellStart"/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Кабулбаев</w:t>
      </w:r>
      <w:proofErr w:type="spellEnd"/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К.А., Курманова А.М., </w:t>
      </w:r>
      <w:proofErr w:type="spellStart"/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Гайпов</w:t>
      </w:r>
      <w:proofErr w:type="spellEnd"/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А.Э., </w:t>
      </w:r>
      <w:proofErr w:type="spellStart"/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Нерсесов</w:t>
      </w:r>
      <w:proofErr w:type="spellEnd"/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А.В., </w:t>
      </w:r>
      <w:proofErr w:type="spellStart"/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Шепетов</w:t>
      </w:r>
      <w:proofErr w:type="spellEnd"/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А.М., </w:t>
      </w:r>
      <w:proofErr w:type="spellStart"/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Чингаева</w:t>
      </w:r>
      <w:proofErr w:type="spellEnd"/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Г.Н., </w:t>
      </w:r>
      <w:proofErr w:type="spellStart"/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Мустапаева</w:t>
      </w:r>
      <w:proofErr w:type="spellEnd"/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Н.М., Гайнутдин А.Е. Особенности течения инфекций гепатитов В и С у пациентов, находящихся на гемодиализе: обзор литературы. </w:t>
      </w:r>
      <w:proofErr w:type="spellStart"/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Фтизиопульмонология</w:t>
      </w:r>
      <w:proofErr w:type="spellEnd"/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. 2024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; 4</w:t>
      </w:r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(46)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: </w:t>
      </w:r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28-32. </w:t>
      </w:r>
    </w:p>
    <w:p w14:paraId="0B9B03AF" w14:textId="77777777" w:rsidR="00C06040" w:rsidRPr="00C06040" w:rsidRDefault="00C06040" w:rsidP="00C0604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3.</w:t>
      </w:r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ab/>
        <w:t xml:space="preserve">Kidney Disease: Improving Global Outcomes (KDIGO) Hepatitis C Work Group. KDIGO 2022 clinical practice guideline for the prevention, diagnosis, evaluation, and treatment of hepatitis C in chronic kidney disease. </w:t>
      </w:r>
      <w:proofErr w:type="spellStart"/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Kidney</w:t>
      </w:r>
      <w:proofErr w:type="spellEnd"/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Int. 2022;</w:t>
      </w:r>
      <w:proofErr w:type="gramStart"/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102:S</w:t>
      </w:r>
      <w:proofErr w:type="gramEnd"/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129-S205. [PMID: 36410841] </w:t>
      </w:r>
      <w:proofErr w:type="gramStart"/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doi:10.1016/j.kint</w:t>
      </w:r>
      <w:proofErr w:type="gramEnd"/>
      <w:r w:rsidRPr="00C0604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.2022.07.013</w:t>
      </w:r>
    </w:p>
    <w:p w14:paraId="428E3445" w14:textId="77777777" w:rsidR="00C12AAF" w:rsidRPr="00B22B69" w:rsidRDefault="00C12AAF" w:rsidP="00C12AA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1B7EA98" w14:textId="77777777" w:rsidR="00380D9B" w:rsidRDefault="00380D9B"/>
    <w:sectPr w:rsidR="00380D9B" w:rsidSect="00B22B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7B"/>
    <w:rsid w:val="001E6A18"/>
    <w:rsid w:val="00211FD2"/>
    <w:rsid w:val="002C5728"/>
    <w:rsid w:val="00380D9B"/>
    <w:rsid w:val="003F6C55"/>
    <w:rsid w:val="006B7112"/>
    <w:rsid w:val="008D7715"/>
    <w:rsid w:val="00913B8D"/>
    <w:rsid w:val="009C18F6"/>
    <w:rsid w:val="00AE587B"/>
    <w:rsid w:val="00B400BC"/>
    <w:rsid w:val="00BF64B2"/>
    <w:rsid w:val="00C06040"/>
    <w:rsid w:val="00C12AAF"/>
    <w:rsid w:val="00C908BA"/>
    <w:rsid w:val="00D84A1B"/>
    <w:rsid w:val="00E5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4D41"/>
  <w15:chartTrackingRefBased/>
  <w15:docId w15:val="{5119383D-0671-442B-BD10-DCA4C8B4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AA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Dahaka</dc:creator>
  <cp:keywords/>
  <dc:description/>
  <cp:lastModifiedBy>Dahaka</cp:lastModifiedBy>
  <cp:revision>5</cp:revision>
  <dcterms:created xsi:type="dcterms:W3CDTF">2026-04-05T23:02:00Z</dcterms:created>
  <dcterms:modified xsi:type="dcterms:W3CDTF">2026-04-06T00:06:00Z</dcterms:modified>
</cp:coreProperties>
</file>