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Стратегии преодоления языкового барьера в межкультурном диалоге.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Ашугова Валерия</dc:creator>
  <cp:lastModifiedBy>Ашугова Валерия</cp:lastModifiedBy>
</cp:coreProperties>
</file>