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26F27" w14:textId="6EC3739E" w:rsidR="00AD56E3" w:rsidRPr="00AD56E3" w:rsidRDefault="00AD56E3" w:rsidP="00AD56E3">
      <w:pPr>
        <w:shd w:val="clear" w:color="auto" w:fill="FFFFFF"/>
        <w:spacing w:before="100" w:beforeAutospacing="1" w:after="24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  <w14:ligatures w14:val="none"/>
        </w:rPr>
        <w:t>Правовое регулирование трудовых гарантий участников СВО и вернувшихся из зоны боевых действий: анализ проблем и пути их преодоления</w:t>
      </w:r>
    </w:p>
    <w:p w14:paraId="54E5C083" w14:textId="77777777" w:rsidR="00AD56E3" w:rsidRPr="00AD56E3" w:rsidRDefault="00AD56E3" w:rsidP="00AD56E3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Тезисы научной статьи</w:t>
      </w:r>
    </w:p>
    <w:p w14:paraId="0ED7E798" w14:textId="4A2A15FD" w:rsidR="00AD56E3" w:rsidRPr="00AD56E3" w:rsidRDefault="00AD56E3" w:rsidP="00AD56E3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Автор: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D56E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Шерникова</w:t>
      </w:r>
      <w:proofErr w:type="spellEnd"/>
      <w:r w:rsidRPr="00AD56E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Екатерина Алексеевна, студент 2 курса ФГБОУ ВО «Ульяновский государственный университет»</w:t>
      </w:r>
    </w:p>
    <w:p w14:paraId="21055189" w14:textId="0975471F" w:rsidR="00AD56E3" w:rsidRPr="00AD56E3" w:rsidRDefault="00AD56E3" w:rsidP="00AD56E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Тема:</w:t>
      </w:r>
      <w:r w:rsidRPr="00AD56E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Правовое регулирование трудовых гарантий участников СВО и вернувшихся из зоны боевых действий: анализ проблем и пути их преодоления</w:t>
      </w:r>
    </w:p>
    <w:p w14:paraId="6415C77D" w14:textId="77777777" w:rsidR="00AD56E3" w:rsidRPr="00AD56E3" w:rsidRDefault="00AD56E3" w:rsidP="00AD56E3">
      <w:pPr>
        <w:shd w:val="clear" w:color="auto" w:fill="FFFFFF"/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Актуальность</w:t>
      </w:r>
    </w:p>
    <w:p w14:paraId="4ABFA5BF" w14:textId="7E596317" w:rsidR="00AD56E3" w:rsidRPr="00AD56E3" w:rsidRDefault="00AD56E3" w:rsidP="00AD56E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 связи с возвращением участников специальной военной операции к мирной жизни остро встаёт вопрос их социально-трудовой реинтеграции. Российское законодательство оперативно сформировало систему трудовых гарантий для данной категории граждан, однако правоприменительная практика выявляет серьёзные пробелы и нарушения.</w:t>
      </w:r>
    </w:p>
    <w:p w14:paraId="35466163" w14:textId="77777777" w:rsidR="00AD56E3" w:rsidRPr="00AD56E3" w:rsidRDefault="00AD56E3" w:rsidP="00AD56E3">
      <w:pPr>
        <w:shd w:val="clear" w:color="auto" w:fill="FFFFFF"/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Что уже сделано государством?</w:t>
      </w:r>
    </w:p>
    <w:p w14:paraId="6812D400" w14:textId="5C68ECEB" w:rsidR="00AD56E3" w:rsidRPr="00AD56E3" w:rsidRDefault="00AD56E3" w:rsidP="00AD56E3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Приостановление трудового договора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AD56E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(ст. 83, 351.7 ТК РФ) с сохранением рабочего места на весь период службы.</w:t>
      </w:r>
    </w:p>
    <w:p w14:paraId="355BF751" w14:textId="77777777" w:rsidR="00AD56E3" w:rsidRPr="00AD56E3" w:rsidRDefault="00AD56E3" w:rsidP="00AD56E3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Сохранение страхового стажа</w:t>
      </w:r>
      <w:r w:rsidRPr="00AD56E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(в двойном размере) и права на досрочную пенсию.</w:t>
      </w:r>
    </w:p>
    <w:p w14:paraId="242BA6CF" w14:textId="77777777" w:rsidR="00AD56E3" w:rsidRPr="00AD56E3" w:rsidRDefault="00AD56E3" w:rsidP="00AD56E3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Гарантия возврата на прежнюю работу</w:t>
      </w:r>
      <w:r w:rsidRPr="00AD56E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в течение 3 месяцев после окончания службы.</w:t>
      </w:r>
    </w:p>
    <w:p w14:paraId="39AB1882" w14:textId="77777777" w:rsidR="00AD56E3" w:rsidRPr="00AD56E3" w:rsidRDefault="00AD56E3" w:rsidP="00AD56E3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Ежегодный оплачиваемый отпуск в удобное время</w:t>
      </w:r>
      <w:r w:rsidRPr="00AD56E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в течение полугода после возобновления договора.</w:t>
      </w:r>
    </w:p>
    <w:p w14:paraId="73D80DBD" w14:textId="7EAA5950" w:rsidR="00AD56E3" w:rsidRPr="00AD56E3" w:rsidRDefault="00AD56E3" w:rsidP="00AD56E3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lastRenderedPageBreak/>
        <w:t>Субсидии работодателям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AD56E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(3 МРОТ + районный коэффициент + страховые взносы) за каждого трудоустроенного ветерана в рамках нацпроекта «Кадры».</w:t>
      </w:r>
    </w:p>
    <w:p w14:paraId="41451550" w14:textId="65E519E8" w:rsidR="00AD56E3" w:rsidRPr="00AD56E3" w:rsidRDefault="00AD56E3" w:rsidP="00AD56E3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План мероприятий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AD56E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(распоряжение Правительства РФ № 1311-р от 24.05.2025): </w:t>
      </w:r>
      <w:proofErr w:type="spellStart"/>
      <w:r w:rsidRPr="00AD56E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проактивная</w:t>
      </w:r>
      <w:proofErr w:type="spellEnd"/>
      <w:r w:rsidRPr="00AD56E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работа с ветеранами, резервирование рабочих мест, программы наставничества, специализированные ярмарки вакансий.</w:t>
      </w:r>
    </w:p>
    <w:p w14:paraId="124F76A1" w14:textId="71884DC3" w:rsidR="00AD56E3" w:rsidRPr="00AD56E3" w:rsidRDefault="00AD56E3" w:rsidP="00AD56E3">
      <w:pPr>
        <w:shd w:val="clear" w:color="auto" w:fill="FFFFFF"/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Какие проблемы выявлены?</w:t>
      </w:r>
    </w:p>
    <w:p w14:paraId="1CA796A0" w14:textId="644A33EA" w:rsidR="00AD56E3" w:rsidRPr="00AD56E3" w:rsidRDefault="00AD56E3" w:rsidP="00AD56E3">
      <w:pPr>
        <w:pStyle w:val="a4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Отсутствие единых региональных программ квотирования</w:t>
      </w:r>
      <w:r w:rsidRPr="00AD56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Pr="00AD56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D56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Неравенство трудовых гарантий в зависимости от территории проживания</w:t>
      </w:r>
    </w:p>
    <w:p w14:paraId="151C2861" w14:textId="64D66B8C" w:rsidR="00AD56E3" w:rsidRPr="00AD56E3" w:rsidRDefault="00AD56E3" w:rsidP="00AD56E3">
      <w:pPr>
        <w:pStyle w:val="a4"/>
        <w:numPr>
          <w:ilvl w:val="0"/>
          <w:numId w:val="4"/>
        </w:numPr>
        <w:shd w:val="clear" w:color="auto" w:fill="FFFFFF"/>
        <w:spacing w:before="480" w:after="240" w:line="36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Игнорирование медицинских показаний при трудоустройстве</w:t>
      </w:r>
      <w:r w:rsidRPr="00AD56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Pr="00AD56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D56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Ветеран СВО без ноги направлен на вакансию дворника (выступление Генпрокурора А. Гуцана, март 2025 г.)</w:t>
      </w:r>
    </w:p>
    <w:p w14:paraId="10E8C323" w14:textId="4F45A4D4" w:rsidR="00AD56E3" w:rsidRPr="00AD56E3" w:rsidRDefault="00AD56E3" w:rsidP="00AD56E3">
      <w:pPr>
        <w:pStyle w:val="a4"/>
        <w:numPr>
          <w:ilvl w:val="0"/>
          <w:numId w:val="4"/>
        </w:numPr>
        <w:shd w:val="clear" w:color="auto" w:fill="FFFFFF"/>
        <w:spacing w:before="480" w:after="240" w:line="36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Нарушения в 40% центров занятости</w:t>
      </w:r>
      <w:r w:rsidRPr="00AD56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AD56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Данные масштабной проверки Генпрокуратуры РФ за 2025 год</w:t>
      </w:r>
    </w:p>
    <w:p w14:paraId="0E79D8C2" w14:textId="424BB8D3" w:rsidR="00AD56E3" w:rsidRPr="00AD56E3" w:rsidRDefault="00AD56E3" w:rsidP="00AD56E3">
      <w:pPr>
        <w:pStyle w:val="a4"/>
        <w:numPr>
          <w:ilvl w:val="0"/>
          <w:numId w:val="4"/>
        </w:numPr>
        <w:shd w:val="clear" w:color="auto" w:fill="FFFFFF"/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Неурегулированный статус гражданских специалистов в зоне СВО (операторы БПЛА, связисты)</w:t>
      </w:r>
      <w:r w:rsidRPr="00AD56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Pr="00AD56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D56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Отсутствие единого закона; разрозненные нормы в Воздушном кодексе, приказах Минтранса и Минтруда</w:t>
      </w:r>
    </w:p>
    <w:p w14:paraId="737D33C2" w14:textId="77777777" w:rsidR="00AD56E3" w:rsidRPr="00AD56E3" w:rsidRDefault="00AD56E3" w:rsidP="00AD56E3">
      <w:pPr>
        <w:shd w:val="clear" w:color="auto" w:fill="FFFFFF"/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Что предлагает автор?</w:t>
      </w:r>
    </w:p>
    <w:p w14:paraId="25379CE7" w14:textId="46E30FD0" w:rsidR="00AD56E3" w:rsidRPr="00AD56E3" w:rsidRDefault="00AD56E3" w:rsidP="00AD56E3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Принять законопроект № 1084102-8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AD56E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 включении участников СВО в перечень лиц, имеющих преимущественное право на оставление на работе при сокращении штата (ст. 179 ТК РФ).</w:t>
      </w:r>
    </w:p>
    <w:p w14:paraId="618B1478" w14:textId="77777777" w:rsidR="00AD56E3" w:rsidRPr="00AD56E3" w:rsidRDefault="00AD56E3" w:rsidP="00AD56E3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Разработать отдельную главу ТК РФ или специальный федеральный закон</w:t>
      </w:r>
      <w:r w:rsidRPr="00AD56E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о трудовых гарантиях гражданского персонала в зоне боевых действий (сохранение рабочего места, страховые выплаты, реабилитация).</w:t>
      </w:r>
    </w:p>
    <w:p w14:paraId="2F9D3588" w14:textId="77777777" w:rsidR="00AD56E3" w:rsidRPr="00AD56E3" w:rsidRDefault="00AD56E3" w:rsidP="00AD56E3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Ввести налоговые льготы для работодателей</w:t>
      </w:r>
      <w:r w:rsidRPr="00AD56E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 трудоустраивающих ветеранов, и расширить практику субсидирования.</w:t>
      </w:r>
    </w:p>
    <w:p w14:paraId="3D1B7880" w14:textId="77777777" w:rsidR="00AD56E3" w:rsidRPr="00AD56E3" w:rsidRDefault="00AD56E3" w:rsidP="00AD56E3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lastRenderedPageBreak/>
        <w:t>Обеспечить методическое и финансовое сопровождение</w:t>
      </w:r>
      <w:r w:rsidRPr="00AD56E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программ наставничества для ускоренной адаптации ветеранов на рабочих местах.</w:t>
      </w:r>
    </w:p>
    <w:p w14:paraId="7F63EECD" w14:textId="0D16B9E8" w:rsidR="00AD56E3" w:rsidRPr="00AD56E3" w:rsidRDefault="00AD56E3" w:rsidP="00AD56E3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Организовать профессиональное обучение</w:t>
      </w:r>
      <w:r w:rsidRPr="00AD56E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с учётом боевого опыта и возможностью ускоренного подтверждения компетенций.</w:t>
      </w:r>
    </w:p>
    <w:p w14:paraId="37CD36B1" w14:textId="77777777" w:rsidR="00AD56E3" w:rsidRPr="00AD56E3" w:rsidRDefault="00AD56E3" w:rsidP="00AD56E3">
      <w:pPr>
        <w:shd w:val="clear" w:color="auto" w:fill="FFFFFF"/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Ключевой вывод</w:t>
      </w:r>
    </w:p>
    <w:p w14:paraId="56B806D5" w14:textId="7DFB3B8B" w:rsidR="00AD56E3" w:rsidRPr="00AD56E3" w:rsidRDefault="00AD56E3" w:rsidP="00AD56E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 Российской Федерации создана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AD56E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целостная система правового регулирования</w:t>
      </w:r>
      <w:r w:rsidRPr="00AD56E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трудовых гарантий участников СВО. Однако для её эффективной работы необходимо:</w:t>
      </w:r>
    </w:p>
    <w:p w14:paraId="6CEAEDBF" w14:textId="77777777" w:rsidR="00AD56E3" w:rsidRPr="00AD56E3" w:rsidRDefault="00AD56E3" w:rsidP="00AD56E3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устранить выявленные пробелы;</w:t>
      </w:r>
    </w:p>
    <w:p w14:paraId="0BAFA676" w14:textId="77777777" w:rsidR="00AD56E3" w:rsidRPr="00AD56E3" w:rsidRDefault="00AD56E3" w:rsidP="00AD56E3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обеспечить координацию всех уполномоченных органов;</w:t>
      </w:r>
    </w:p>
    <w:p w14:paraId="6C91A9E6" w14:textId="77777777" w:rsidR="00AD56E3" w:rsidRPr="00AD56E3" w:rsidRDefault="00AD56E3" w:rsidP="00AD56E3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оперативно информировать ветеранов о доступных мерах поддержки.</w:t>
      </w:r>
    </w:p>
    <w:p w14:paraId="62005DFF" w14:textId="4055D7C6" w:rsidR="00F063DC" w:rsidRPr="00AD56E3" w:rsidRDefault="00AD56E3" w:rsidP="00AD56E3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AD56E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Только комплексный подход позволит успешно реинтегрировать ветеранов боевых действий в гражданское общество и экономику.</w:t>
      </w:r>
    </w:p>
    <w:sectPr w:rsidR="00F063DC" w:rsidRPr="00AD5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0BB6"/>
    <w:multiLevelType w:val="multilevel"/>
    <w:tmpl w:val="0BE49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77199"/>
    <w:multiLevelType w:val="multilevel"/>
    <w:tmpl w:val="B5506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DC755BF"/>
    <w:multiLevelType w:val="multilevel"/>
    <w:tmpl w:val="6F3E38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FD4D55"/>
    <w:multiLevelType w:val="hybridMultilevel"/>
    <w:tmpl w:val="0884E8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E3"/>
    <w:rsid w:val="001F40EC"/>
    <w:rsid w:val="00AD56E3"/>
    <w:rsid w:val="00AE1539"/>
    <w:rsid w:val="00F0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92CD"/>
  <w15:chartTrackingRefBased/>
  <w15:docId w15:val="{8CB12B5D-245A-4D2E-A711-D389AF82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6E3"/>
    <w:pPr>
      <w:spacing w:line="276" w:lineRule="auto"/>
    </w:pPr>
  </w:style>
  <w:style w:type="paragraph" w:styleId="2">
    <w:name w:val="heading 2"/>
    <w:basedOn w:val="a"/>
    <w:link w:val="20"/>
    <w:uiPriority w:val="9"/>
    <w:qFormat/>
    <w:rsid w:val="00AD56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AD56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56E3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D56E3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ds-markdown-paragraph">
    <w:name w:val="ds-markdown-paragraph"/>
    <w:basedOn w:val="a"/>
    <w:rsid w:val="00AD5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3">
    <w:name w:val="Strong"/>
    <w:basedOn w:val="a0"/>
    <w:uiPriority w:val="22"/>
    <w:qFormat/>
    <w:rsid w:val="00AD56E3"/>
    <w:rPr>
      <w:b/>
      <w:bCs/>
    </w:rPr>
  </w:style>
  <w:style w:type="paragraph" w:styleId="a4">
    <w:name w:val="List Paragraph"/>
    <w:basedOn w:val="a"/>
    <w:uiPriority w:val="34"/>
    <w:qFormat/>
    <w:rsid w:val="00AD5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480</Words>
  <Characters>2740</Characters>
  <Application>Microsoft Office Word</Application>
  <DocSecurity>0</DocSecurity>
  <Lines>22</Lines>
  <Paragraphs>6</Paragraphs>
  <ScaleCrop>false</ScaleCrop>
  <Company>LightKey.Store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.</dc:creator>
  <cp:keywords/>
  <dc:description/>
  <cp:lastModifiedBy>Кирилл .</cp:lastModifiedBy>
  <cp:revision>2</cp:revision>
  <dcterms:created xsi:type="dcterms:W3CDTF">2026-04-04T06:44:00Z</dcterms:created>
  <dcterms:modified xsi:type="dcterms:W3CDTF">2026-04-04T06:44:00Z</dcterms:modified>
</cp:coreProperties>
</file>