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96" w:rsidRDefault="00484D4C" w:rsidP="00C42D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338.242.2</w:t>
      </w:r>
    </w:p>
    <w:p w:rsidR="00967296" w:rsidRPr="00704AA9" w:rsidRDefault="00484D4C" w:rsidP="00FC0F0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4AA9">
        <w:rPr>
          <w:rFonts w:ascii="Times New Roman" w:hAnsi="Times New Roman" w:cs="Times New Roman"/>
          <w:bCs/>
          <w:sz w:val="24"/>
          <w:szCs w:val="24"/>
        </w:rPr>
        <w:t>Сравнительный анализ эффективности программы поддержки малого и среднего бизнеса (на примере Ульяновской области и Республики Татарстан)</w:t>
      </w:r>
    </w:p>
    <w:p w:rsidR="00704AA9" w:rsidRDefault="00484D4C" w:rsidP="00FC0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Дарья Владимировна</w:t>
      </w:r>
    </w:p>
    <w:p w:rsidR="00704AA9" w:rsidRDefault="00704AA9" w:rsidP="00FC0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:rsidR="00967296" w:rsidRDefault="00484D4C" w:rsidP="00FC0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Маклакова Арина Дмитриевна</w:t>
      </w:r>
    </w:p>
    <w:p w:rsidR="00704AA9" w:rsidRDefault="00704AA9" w:rsidP="00FC0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:rsidR="00704AA9" w:rsidRDefault="00704AA9" w:rsidP="00FC0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Надежда Геннадьевна Белокопытова</w:t>
      </w:r>
    </w:p>
    <w:p w:rsidR="00704AA9" w:rsidRDefault="00704AA9" w:rsidP="00FC0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руководитель, доцент</w:t>
      </w:r>
    </w:p>
    <w:p w:rsidR="00704AA9" w:rsidRPr="00704AA9" w:rsidRDefault="00704AA9" w:rsidP="00FC0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Экономический факультет</w:t>
      </w:r>
    </w:p>
    <w:p w:rsidR="00967296" w:rsidRDefault="00484D4C" w:rsidP="00704A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3DB">
        <w:rPr>
          <w:rFonts w:ascii="Times New Roman" w:hAnsi="Times New Roman" w:cs="Times New Roman"/>
          <w:bCs/>
          <w:sz w:val="24"/>
          <w:szCs w:val="24"/>
        </w:rPr>
        <w:t>Ключевые слова:</w:t>
      </w:r>
      <w:r w:rsidR="006053D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Малое и среднее предпринимательство; государственная поддержка; региональная экономика; Ульяновская область; Республика Татарст</w:t>
      </w:r>
      <w:r>
        <w:rPr>
          <w:rFonts w:ascii="Times New Roman" w:hAnsi="Times New Roman" w:cs="Times New Roman"/>
          <w:bCs/>
          <w:sz w:val="24"/>
          <w:szCs w:val="24"/>
        </w:rPr>
        <w:t>ан; кластерная модель; самозанятость; меры поддержки МСП; сравнительный анализ; региональная политика; инновации; инструменты развития бизнеса.</w:t>
      </w:r>
    </w:p>
    <w:p w:rsidR="00967296" w:rsidRDefault="00484D4C" w:rsidP="00704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регионах России малое и средние предпринимательство выполняет роль механизма структурной адаптации экономики, </w:t>
      </w:r>
      <w:r>
        <w:rPr>
          <w:rFonts w:ascii="Times New Roman" w:hAnsi="Times New Roman" w:cs="Times New Roman"/>
          <w:sz w:val="24"/>
          <w:szCs w:val="24"/>
        </w:rPr>
        <w:t>позволяя компенсировать влияние внешних факторов и поддерживать динамичность экономического развития.</w:t>
      </w:r>
    </w:p>
    <w:p w:rsidR="00967296" w:rsidRDefault="00484D4C" w:rsidP="00704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Татарстане сектор МСП демонстрирует устойчивый рост в стратегических направлениях — несырьевом производстве, цифровых услугах, туризме, сфере услуг и ин</w:t>
      </w:r>
      <w:r>
        <w:rPr>
          <w:rFonts w:ascii="Times New Roman" w:hAnsi="Times New Roman" w:cs="Times New Roman"/>
          <w:sz w:val="24"/>
          <w:szCs w:val="24"/>
        </w:rPr>
        <w:t>новациях. По итогам 2024 года в республике зарегистрировано 178,3 тыс. субъектов МСП, что на 3,3% больше показателя начала года [4]. Оборот предприятий достиг 2,8 трлн рублей, доля МСП в валовом региональном продукте составила 24,2% [4]. В рамках националь</w:t>
      </w:r>
      <w:r>
        <w:rPr>
          <w:rFonts w:ascii="Times New Roman" w:hAnsi="Times New Roman" w:cs="Times New Roman"/>
          <w:sz w:val="24"/>
          <w:szCs w:val="24"/>
        </w:rPr>
        <w:t>ного проекта «Малое и среднее предпринимательство» действуют центры «Мой бизнес», охватывающие более 120 тыс. предпринимателей, и реализуется программа льготного кредитования под 3% годовых [1]»</w:t>
      </w:r>
    </w:p>
    <w:p w:rsidR="00967296" w:rsidRDefault="00484D4C" w:rsidP="00704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Ульяновская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область формирует собственную модель развития пре</w:t>
      </w:r>
      <w:r>
        <w:rPr>
          <w:rFonts w:ascii="Times New Roman" w:hAnsi="Times New Roman" w:cs="Times New Roman"/>
          <w:sz w:val="24"/>
          <w:szCs w:val="24"/>
        </w:rPr>
        <w:t>дпринимательства. По данным Росстата, общее количество субъектов МСП в регионе достигло 44,6 тыс., прирост за 2024 год составил 2,4% [5]. При этом число самозанятых выросло до 65,5 тыс. человек, прирост — 37% [2]. Регион активно развивает институт социальн</w:t>
      </w:r>
      <w:r>
        <w:rPr>
          <w:rFonts w:ascii="Times New Roman" w:hAnsi="Times New Roman" w:cs="Times New Roman"/>
          <w:sz w:val="24"/>
          <w:szCs w:val="24"/>
        </w:rPr>
        <w:t>ых контрактов: в 2024 году заключено более 2,5 тыс. договоров на сумму свыше 500 млн руб., направленных на поддержку самозанятых и микропредприятий [2]. Также действует программа «Свой бизнес» с микрозаймами до 5 млн руб. под поручительство Корпорации МС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7296" w:rsidRDefault="00484D4C" w:rsidP="00704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Сформировавшиеся различия в подходах двух регионов обусловлены комплексом историко-экономических факторов. </w:t>
      </w:r>
      <w:r w:rsidR="00C42D12">
        <w:rPr>
          <w:rFonts w:ascii="Times New Roman" w:hAnsi="Times New Roman" w:cs="Times New Roman"/>
          <w:sz w:val="24"/>
          <w:szCs w:val="24"/>
        </w:rPr>
        <w:t>Так как Республика Татарстан, обладает</w:t>
      </w:r>
      <w:r>
        <w:rPr>
          <w:rFonts w:ascii="Times New Roman" w:hAnsi="Times New Roman" w:cs="Times New Roman"/>
          <w:sz w:val="24"/>
          <w:szCs w:val="24"/>
        </w:rPr>
        <w:t xml:space="preserve"> значительным промышленным наследием (нефтехимия, машиностроение) и статусом одн</w:t>
      </w:r>
      <w:r>
        <w:rPr>
          <w:rFonts w:ascii="Times New Roman" w:hAnsi="Times New Roman" w:cs="Times New Roman"/>
          <w:sz w:val="24"/>
          <w:szCs w:val="24"/>
        </w:rPr>
        <w:t xml:space="preserve">ого из ведущих инвестиционных центров страны, исторически ориентирована на системное, стратегическое развитие с акцентом на интеграцию МСП в существующие крупные промышленные цепочки. </w:t>
      </w:r>
      <w:r w:rsidR="00C42D12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Ульяновская область, имея также промышленную базу (авиастроение, автомоб</w:t>
      </w:r>
      <w:r>
        <w:rPr>
          <w:rFonts w:ascii="Times New Roman" w:hAnsi="Times New Roman" w:cs="Times New Roman"/>
          <w:sz w:val="24"/>
          <w:szCs w:val="24"/>
        </w:rPr>
        <w:t>илестроение), в последние десятилетия столкнулась с большей волатильностью в работе градообразующих предприятий, что стимулировало региональные власти делать ставку на диверсификацию экономики через массовое вовлечение населения в предпринимательство, разв</w:t>
      </w:r>
      <w:r>
        <w:rPr>
          <w:rFonts w:ascii="Times New Roman" w:hAnsi="Times New Roman" w:cs="Times New Roman"/>
          <w:sz w:val="24"/>
          <w:szCs w:val="24"/>
        </w:rPr>
        <w:t>итие самозанятости и поддержку малого бизнеса «снизу». Таким образом, различный экономический базис и приоритеты региональной политики предопределили выбор между моделью «качественного» (Татарстан) и «количественного» (Ульяновская область) роста сектора МС</w:t>
      </w:r>
      <w:r>
        <w:rPr>
          <w:rFonts w:ascii="Times New Roman" w:hAnsi="Times New Roman" w:cs="Times New Roman"/>
          <w:sz w:val="24"/>
          <w:szCs w:val="24"/>
        </w:rPr>
        <w:t>П [3].</w:t>
      </w:r>
    </w:p>
    <w:p w:rsidR="00967296" w:rsidRDefault="00484D4C" w:rsidP="00704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Проведённый сравнительный анализ позволяет сделать вывод о </w:t>
      </w:r>
      <w:r w:rsidR="00C42D12">
        <w:rPr>
          <w:rFonts w:ascii="Times New Roman" w:hAnsi="Times New Roman" w:cs="Times New Roman"/>
          <w:sz w:val="24"/>
          <w:szCs w:val="24"/>
        </w:rPr>
        <w:t xml:space="preserve">том, что </w:t>
      </w:r>
      <w:r>
        <w:rPr>
          <w:rFonts w:ascii="Times New Roman" w:hAnsi="Times New Roman" w:cs="Times New Roman"/>
          <w:sz w:val="24"/>
          <w:szCs w:val="24"/>
        </w:rPr>
        <w:t>Республика Татарстан демонстрирует эффективность «вертикальной» модели, ориентированной на интеграцию малого</w:t>
      </w:r>
      <w:r>
        <w:rPr>
          <w:rFonts w:ascii="Times New Roman" w:hAnsi="Times New Roman" w:cs="Times New Roman"/>
          <w:sz w:val="24"/>
          <w:szCs w:val="24"/>
        </w:rPr>
        <w:t xml:space="preserve"> бизнеса в существующие технологические цепочки и глобальные рынки. </w:t>
      </w:r>
      <w:r w:rsidR="00C42D12">
        <w:rPr>
          <w:rFonts w:ascii="Times New Roman" w:hAnsi="Times New Roman" w:cs="Times New Roman"/>
          <w:sz w:val="24"/>
          <w:szCs w:val="24"/>
        </w:rPr>
        <w:t xml:space="preserve">А вот </w:t>
      </w:r>
      <w:r>
        <w:rPr>
          <w:rFonts w:ascii="Times New Roman" w:hAnsi="Times New Roman" w:cs="Times New Roman"/>
          <w:sz w:val="24"/>
          <w:szCs w:val="24"/>
        </w:rPr>
        <w:t>Ульяновская область, в свою очередь, представляет успешный пример «горизонтальной» модели, нацеленной на максимальный охват населения и создание предпринимательской экосистемы «снизу». Нес</w:t>
      </w:r>
      <w:r>
        <w:rPr>
          <w:rFonts w:ascii="Times New Roman" w:hAnsi="Times New Roman" w:cs="Times New Roman"/>
          <w:sz w:val="24"/>
          <w:szCs w:val="24"/>
        </w:rPr>
        <w:t xml:space="preserve">мотря на различия в масштабах и приоритетах, каждая модель имеет значительный потенциал и может быть усилена за счёт применения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лучших практик другого региона. Татарстану целесообразно расширить социальную и стартовую направленность мер поддержки, чтобы ст</w:t>
      </w:r>
      <w:r>
        <w:rPr>
          <w:rFonts w:ascii="Times New Roman" w:hAnsi="Times New Roman" w:cs="Times New Roman"/>
          <w:sz w:val="24"/>
          <w:szCs w:val="24"/>
        </w:rPr>
        <w:t>имулировать массовое предпринимательство, а Ульяновской области — развивать инновационную инфраструктуру, расширять индустриальные площадки и усиливать участие предприятий в глобальных производственных цепочках.</w:t>
      </w:r>
    </w:p>
    <w:p w:rsidR="00967296" w:rsidRPr="006053DB" w:rsidRDefault="00484D4C" w:rsidP="00704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3DB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</w:p>
    <w:p w:rsidR="00967296" w:rsidRDefault="00484D4C" w:rsidP="00FC0F0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экономики Рес</w:t>
      </w:r>
      <w:r>
        <w:rPr>
          <w:rFonts w:ascii="Times New Roman" w:hAnsi="Times New Roman" w:cs="Times New Roman"/>
          <w:sz w:val="24"/>
          <w:szCs w:val="24"/>
        </w:rPr>
        <w:t xml:space="preserve">публики Татарстан; Государственная Дума РФ. Актуальные направления государственной политики по развитию малых и средних предприятий (на примере Республики Татарстан). – Москва, май 2024. – 52 с.  [Электронный ресурс]. Режим доступа: </w:t>
      </w:r>
      <w:hyperlink r:id="rId7" w:tgtFrame="https://vk.com/im/convo/_blank" w:history="1">
        <w:r>
          <w:rPr>
            <w:rFonts w:ascii="Times New Roman" w:hAnsi="Times New Roman" w:cs="Times New Roman"/>
            <w:color w:val="2E74B5" w:themeColor="accent1" w:themeShade="BF"/>
            <w:sz w:val="24"/>
            <w:szCs w:val="24"/>
          </w:rPr>
          <w:t>https://mert.tatarstan.ru/file/mert/File/Об%20итогах%20деятельности%20Министерства%20эко</w:t>
        </w:r>
        <w:r>
          <w:rPr>
            <w:rFonts w:ascii="Times New Roman" w:hAnsi="Times New Roman" w:cs="Times New Roman"/>
            <w:color w:val="2E74B5" w:themeColor="accent1" w:themeShade="BF"/>
            <w:sz w:val="24"/>
            <w:szCs w:val="24"/>
          </w:rPr>
          <w:t>номики%20РТ%20за%202024%20год(1).pdf</w:t>
        </w:r>
      </w:hyperlink>
    </w:p>
    <w:p w:rsidR="00967296" w:rsidRDefault="00484D4C" w:rsidP="00FC0F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Информационный портал «UlPressa». Модернизация муниципальных площадок и поддержка предпринимателей: материал от 03 декабря 2024 г. [Электронный ресурс]. Режим доступа: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ulpressa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/.../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podkrepili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sockontraktami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vykupom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chestnym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znakom</w:t>
        </w:r>
      </w:hyperlink>
      <w:r>
        <w:rPr>
          <w:rFonts w:ascii="Times New Roman" w:hAnsi="Times New Roman" w:cs="Times New Roman"/>
          <w:sz w:val="24"/>
          <w:szCs w:val="24"/>
        </w:rPr>
        <w:t>...</w:t>
      </w:r>
    </w:p>
    <w:p w:rsidR="00967296" w:rsidRDefault="00484D4C" w:rsidP="00FC0F0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Правительство Ульяновской области. Об утверждении государственной программы Ульяновской области «Развитие малого и среднего предпринимательства в Ульяновской области»: постановление от 30 ноября 2023 г. [Электронный ресурс]. Режим доступа: </w:t>
      </w:r>
      <w:hyperlink r:id="rId9" w:history="1"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https://www.law.ulgov.ru/doc/19269</w:t>
        </w:r>
      </w:hyperlink>
    </w:p>
    <w:p w:rsidR="00967296" w:rsidRDefault="00484D4C" w:rsidP="00FC0F08">
      <w:pPr>
        <w:spacing w:line="240" w:lineRule="auto"/>
        <w:jc w:val="both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  <w:lang w:val="en-US" w:eastAsia="zh-CN"/>
        </w:rPr>
        <w:t>Tatar</w:t>
      </w:r>
      <w:r w:rsidRPr="006053DB">
        <w:rPr>
          <w:rFonts w:ascii="Times New Roman" w:hAnsi="Times New Roman" w:cs="Times New Roman"/>
          <w:bCs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 w:eastAsia="zh-CN"/>
        </w:rPr>
        <w:t>inform</w:t>
      </w:r>
      <w:r w:rsidRPr="006053DB">
        <w:rPr>
          <w:rFonts w:ascii="Times New Roman" w:hAnsi="Times New Roman" w:cs="Times New Roman"/>
          <w:bCs/>
          <w:sz w:val="24"/>
          <w:szCs w:val="24"/>
          <w:lang w:eastAsia="zh-CN"/>
        </w:rPr>
        <w:t>. Доля МСП в ВРП Татарстана достигла 24,2%. 13.02.2025. [Электронный ресурс]. Режим доступа: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hyperlink r:id="rId10" w:tgtFrame="https://vk.com/im/convo/_blank" w:history="1">
        <w:r>
          <w:rPr>
            <w:rFonts w:ascii="Times New Roman" w:hAnsi="Times New Roman" w:cs="Times New Roman"/>
            <w:bCs/>
            <w:color w:val="2E74B5" w:themeColor="accent1" w:themeShade="BF"/>
            <w:sz w:val="24"/>
            <w:szCs w:val="24"/>
          </w:rPr>
          <w:t>https://www.tatar-inform.ru/news/dolya-msp-v-vrp-tatarstana-dostigla-242-5973661</w:t>
        </w:r>
      </w:hyperlink>
      <w:r>
        <w:rPr>
          <w:rFonts w:ascii="Times New Roman" w:hAnsi="Times New Roman" w:cs="Times New Roman"/>
          <w:bCs/>
          <w:sz w:val="24"/>
          <w:szCs w:val="24"/>
        </w:rPr>
        <w:br/>
        <w:t>5. Росстат. Статистика развития МСП в Российской Федерации. Январь 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[Электронный </w:t>
      </w:r>
      <w:r>
        <w:rPr>
          <w:rFonts w:ascii="Times New Roman" w:hAnsi="Times New Roman" w:cs="Times New Roman"/>
          <w:bCs/>
          <w:sz w:val="24"/>
          <w:szCs w:val="24"/>
        </w:rPr>
        <w:t>ресурс].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Режим доступа: </w:t>
      </w:r>
      <w:hyperlink r:id="rId11" w:tgtFrame="https://vk.com/im/convo/_blank" w:history="1">
        <w:r>
          <w:rPr>
            <w:rFonts w:ascii="Times New Roman" w:hAnsi="Times New Roman" w:cs="Times New Roman"/>
            <w:bCs/>
            <w:color w:val="2E74B5" w:themeColor="accent1" w:themeShade="BF"/>
            <w:sz w:val="24"/>
            <w:szCs w:val="24"/>
          </w:rPr>
          <w:t>https://opora.ru/site/assets/files/77211/statistiche</w:t>
        </w:r>
        <w:bookmarkStart w:id="0" w:name="_GoBack"/>
        <w:bookmarkEnd w:id="0"/>
        <w:r>
          <w:rPr>
            <w:rFonts w:ascii="Times New Roman" w:hAnsi="Times New Roman" w:cs="Times New Roman"/>
            <w:bCs/>
            <w:color w:val="2E74B5" w:themeColor="accent1" w:themeShade="BF"/>
            <w:sz w:val="24"/>
            <w:szCs w:val="24"/>
          </w:rPr>
          <w:t>skie_danny</w:t>
        </w:r>
        <w:r>
          <w:rPr>
            <w:rFonts w:ascii="Times New Roman" w:hAnsi="Times New Roman" w:cs="Times New Roman"/>
            <w:bCs/>
            <w:color w:val="2E74B5" w:themeColor="accent1" w:themeShade="BF"/>
            <w:sz w:val="24"/>
            <w:szCs w:val="24"/>
          </w:rPr>
          <w:t>e_po_msp_yanvar_2025g.pdf</w:t>
        </w:r>
      </w:hyperlink>
    </w:p>
    <w:sectPr w:rsidR="00967296" w:rsidSect="00FC0F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4C" w:rsidRDefault="00484D4C">
      <w:pPr>
        <w:spacing w:line="240" w:lineRule="auto"/>
      </w:pPr>
      <w:r>
        <w:separator/>
      </w:r>
    </w:p>
  </w:endnote>
  <w:endnote w:type="continuationSeparator" w:id="0">
    <w:p w:rsidR="00484D4C" w:rsidRDefault="00484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4C" w:rsidRDefault="00484D4C">
      <w:pPr>
        <w:spacing w:after="0"/>
      </w:pPr>
      <w:r>
        <w:separator/>
      </w:r>
    </w:p>
  </w:footnote>
  <w:footnote w:type="continuationSeparator" w:id="0">
    <w:p w:rsidR="00484D4C" w:rsidRDefault="00484D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5C73D"/>
    <w:multiLevelType w:val="singleLevel"/>
    <w:tmpl w:val="CD42F2AA"/>
    <w:lvl w:ilvl="0">
      <w:start w:val="1"/>
      <w:numFmt w:val="decimal"/>
      <w:suff w:val="space"/>
      <w:lvlText w:val="%1."/>
      <w:lvlJc w:val="left"/>
      <w:rPr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7E"/>
    <w:rsid w:val="00242E99"/>
    <w:rsid w:val="00350B14"/>
    <w:rsid w:val="003F1A23"/>
    <w:rsid w:val="00484D4C"/>
    <w:rsid w:val="004922F3"/>
    <w:rsid w:val="006053DB"/>
    <w:rsid w:val="00640E5A"/>
    <w:rsid w:val="006460A5"/>
    <w:rsid w:val="006D4A48"/>
    <w:rsid w:val="006F2049"/>
    <w:rsid w:val="00704AA9"/>
    <w:rsid w:val="007059CA"/>
    <w:rsid w:val="007149D3"/>
    <w:rsid w:val="007A79E5"/>
    <w:rsid w:val="007D1645"/>
    <w:rsid w:val="008113DB"/>
    <w:rsid w:val="008A36CD"/>
    <w:rsid w:val="008D7106"/>
    <w:rsid w:val="00954603"/>
    <w:rsid w:val="00967296"/>
    <w:rsid w:val="00A81173"/>
    <w:rsid w:val="00AE2369"/>
    <w:rsid w:val="00AE3A70"/>
    <w:rsid w:val="00B06E34"/>
    <w:rsid w:val="00B117B9"/>
    <w:rsid w:val="00B16110"/>
    <w:rsid w:val="00B32AA1"/>
    <w:rsid w:val="00BB1A2F"/>
    <w:rsid w:val="00BB433E"/>
    <w:rsid w:val="00BD245F"/>
    <w:rsid w:val="00BE1C7B"/>
    <w:rsid w:val="00BE2CDA"/>
    <w:rsid w:val="00C16EFF"/>
    <w:rsid w:val="00C36708"/>
    <w:rsid w:val="00C42D12"/>
    <w:rsid w:val="00C732FC"/>
    <w:rsid w:val="00D06A10"/>
    <w:rsid w:val="00D117E1"/>
    <w:rsid w:val="00D16F2A"/>
    <w:rsid w:val="00D25C75"/>
    <w:rsid w:val="00D6287D"/>
    <w:rsid w:val="00DB4C71"/>
    <w:rsid w:val="00DB75EE"/>
    <w:rsid w:val="00E45D82"/>
    <w:rsid w:val="00E6197E"/>
    <w:rsid w:val="00E72611"/>
    <w:rsid w:val="00E7546D"/>
    <w:rsid w:val="00ED0425"/>
    <w:rsid w:val="00ED0B86"/>
    <w:rsid w:val="00EF2EED"/>
    <w:rsid w:val="00F11D74"/>
    <w:rsid w:val="00F81D9B"/>
    <w:rsid w:val="00FC0F08"/>
    <w:rsid w:val="00FE798A"/>
    <w:rsid w:val="283C450B"/>
    <w:rsid w:val="37BE68A0"/>
    <w:rsid w:val="49480447"/>
    <w:rsid w:val="55C87686"/>
    <w:rsid w:val="6D21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F36D"/>
  <w15:docId w15:val="{53414E00-01C1-429D-BE8E-981F8EDD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pressa.ru/.../podkrepili-sockontraktami-vykupom-i-chestnym-znak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://mert.tatarstan.ru/file/mert/File/%D0%9E%D0%B1%20%D0%B8%D1%82%D0%BE%D0%B3%D0%B0%D1%85%20%D0%B4%D0%B5%D1%8F%D1%82%D0%B5%D0%BB%D1%8C%D0%BD%D0%BE%D1%81%D1%82%D0%B8%20%D0%9C%D0%B8%D0%BD%D0%B8%D1%81%D1%82%D0%B5%D1%80%D1%81%D1%82%D0%B2%D0%B0%20%D1%8D%D0%BA%D0%BE%D0%BD%D0%BE%D0%BC%D0%B8%D0%BA%D0%B8%20%D0%A0%D0%A2%20%D0%B7%D0%B0%202024%20%D0%B3%D0%BE%D0%B4(1).pdf&amp;utf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way.php?to=https://opora.ru/site/assets/files/77211/statisticheskie_dannye_po_msp_yanvar_2025g.pdf&amp;utf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away.php?to=https://www.tatar-inform.ru/news/dolya-msp-v-vrp-tatarstana-dostigla-242-5973661&amp;ut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.ulgov.ru/doc/19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GeqmeRR</dc:creator>
  <cp:lastModifiedBy>GeqmeRR</cp:lastModifiedBy>
  <cp:revision>9</cp:revision>
  <dcterms:created xsi:type="dcterms:W3CDTF">2026-04-04T09:37:00Z</dcterms:created>
  <dcterms:modified xsi:type="dcterms:W3CDTF">2026-04-05T15:33:00Z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7824FECFFADD41E081914A6B3994B352_13</vt:lpwstr>
  </property>
</Properties>
</file>