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A84E" w14:textId="77777777" w:rsidR="00123A37" w:rsidRDefault="00123A37" w:rsidP="00123A37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F1115"/>
          <w:shd w:val="clear" w:color="auto" w:fill="FFFFFF"/>
        </w:rPr>
      </w:pPr>
      <w:r w:rsidRPr="00C660DE">
        <w:rPr>
          <w:b/>
          <w:color w:val="0F1115"/>
          <w:shd w:val="clear" w:color="auto" w:fill="FFFFFF"/>
        </w:rPr>
        <w:t>ТЕНЕВАЯ ЭКОНОМИКА И ПРЕДПРИНИМАТЕЛЬСТВО: ПРОБЛЕМЫ ВЛИЯНИЯ И ПУТИ ИХ РЕШЕНИЯ</w:t>
      </w:r>
    </w:p>
    <w:p w14:paraId="32D468D1" w14:textId="77777777" w:rsidR="00123A37" w:rsidRDefault="00123A37" w:rsidP="00123A3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</w:p>
    <w:p w14:paraId="19C5E169" w14:textId="77777777" w:rsidR="00123A37" w:rsidRPr="00123A37" w:rsidRDefault="00123A37" w:rsidP="00123A3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  <w:r w:rsidRPr="00123A37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Студент 3 курса Микка А.Ю.</w:t>
      </w:r>
    </w:p>
    <w:p w14:paraId="5765378F" w14:textId="77777777" w:rsidR="00123A37" w:rsidRDefault="00123A37" w:rsidP="00123A3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Научный р</w:t>
      </w:r>
      <w:r w:rsidRPr="00123A37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 xml:space="preserve">уководитель </w:t>
      </w:r>
      <w:r w:rsidRPr="00123A37"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>кандидат юридических наук</w:t>
      </w:r>
      <w:r w:rsidRPr="00123A37"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8"/>
          <w:lang w:eastAsia="ru-RU"/>
        </w:rPr>
        <w:t xml:space="preserve">Кузьмина И.К. </w:t>
      </w:r>
    </w:p>
    <w:p w14:paraId="61114E8D" w14:textId="77777777" w:rsidR="00123A37" w:rsidRPr="00123A37" w:rsidRDefault="00123A37" w:rsidP="00123A3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F1115"/>
          <w:sz w:val="24"/>
          <w:szCs w:val="28"/>
          <w:lang w:eastAsia="ru-RU"/>
        </w:rPr>
      </w:pPr>
      <w:r w:rsidRPr="00123A37">
        <w:rPr>
          <w:rFonts w:ascii="Times New Roman" w:eastAsia="Times New Roman" w:hAnsi="Times New Roman" w:cs="Times New Roman"/>
          <w:bCs/>
          <w:i/>
          <w:color w:val="0F1115"/>
          <w:sz w:val="24"/>
          <w:szCs w:val="28"/>
          <w:lang w:eastAsia="ru-RU"/>
        </w:rPr>
        <w:t>Федеральное государственное бюджетное образовательное учреждение высшего образования «Ульяновский государственный университет»</w:t>
      </w:r>
    </w:p>
    <w:p w14:paraId="6FFF5CBF" w14:textId="77777777" w:rsidR="00123A37" w:rsidRPr="00123A37" w:rsidRDefault="00123A37" w:rsidP="00123A3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F1115"/>
          <w:sz w:val="24"/>
          <w:szCs w:val="28"/>
          <w:lang w:eastAsia="ru-RU"/>
        </w:rPr>
      </w:pPr>
      <w:r w:rsidRPr="00123A37">
        <w:rPr>
          <w:rFonts w:ascii="Times New Roman" w:eastAsia="Times New Roman" w:hAnsi="Times New Roman" w:cs="Times New Roman"/>
          <w:bCs/>
          <w:i/>
          <w:color w:val="0F1115"/>
          <w:sz w:val="24"/>
          <w:szCs w:val="28"/>
          <w:lang w:eastAsia="ru-RU"/>
        </w:rPr>
        <w:t>Юридический факультет</w:t>
      </w:r>
    </w:p>
    <w:p w14:paraId="32961050" w14:textId="77777777" w:rsidR="00DA3DEC" w:rsidRPr="000A14F1" w:rsidRDefault="000A14F1" w:rsidP="000A14F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hyperlink r:id="rId5" w:history="1">
        <w:r w:rsidRPr="000A14F1">
          <w:rPr>
            <w:rStyle w:val="a3"/>
            <w:rFonts w:ascii="Times New Roman" w:hAnsi="Times New Roman" w:cs="Times New Roman"/>
            <w:i/>
            <w:color w:val="auto"/>
            <w:sz w:val="24"/>
            <w:u w:val="none"/>
          </w:rPr>
          <w:t>mikkaarina@yandex.ru</w:t>
        </w:r>
      </w:hyperlink>
    </w:p>
    <w:p w14:paraId="41FC8988" w14:textId="77777777" w:rsidR="000A14F1" w:rsidRDefault="000A14F1" w:rsidP="000A14F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u w:val="single"/>
        </w:rPr>
      </w:pPr>
    </w:p>
    <w:p w14:paraId="1034F04A" w14:textId="77777777" w:rsidR="000A14F1" w:rsidRDefault="000A14F1" w:rsidP="000A14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Актуальность.</w:t>
      </w: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Высокая налоговая нагрузка, бюрократизация процедур и дефицит финансирования побуждают предпринимателей уходить в теневую экономику, создавая риски для правовой защиты бизнеса.</w:t>
      </w:r>
    </w:p>
    <w:p w14:paraId="59F2FE1B" w14:textId="77777777" w:rsidR="000A14F1" w:rsidRPr="000A14F1" w:rsidRDefault="000A14F1" w:rsidP="000A14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Теневая экономика рассматривается как деятельность, скрытая от государственного учёта, не подлежащая налогообложению и нормативному регулированию в установленном порядке; она выступает временным способом снижения издержек при открытии и развитии бизнеса.</w:t>
      </w:r>
    </w:p>
    <w:p w14:paraId="5A0B26A0" w14:textId="77777777" w:rsidR="000A14F1" w:rsidRPr="000A14F1" w:rsidRDefault="000A14F1" w:rsidP="000A14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Ключевыми причинами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ухода бизнеса в 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еневую экономику </w:t>
      </w: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являются: высокая налоговая нагрузка, сложность нормативно-правовых актов, ограниченность доступа к официальным источникам финансирования, а также высокая степень бюрократизации разрешительных процедур.</w:t>
      </w:r>
    </w:p>
    <w:p w14:paraId="78D5B9A3" w14:textId="77777777" w:rsidR="000A14F1" w:rsidRPr="000A14F1" w:rsidRDefault="000A14F1" w:rsidP="000A14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Правовые и экономические рис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ки участия в теневой экономике</w:t>
      </w:r>
      <w:r w:rsidRPr="000A14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включают ограничение судебной защиты прав предпринимателя вследствие отсутствия официальной регистрации, потерю доступа к государственной поддержке, уязвимость перед коррупционными проявлениями, а также создание препятствий для последующей легализации бизнеса.</w:t>
      </w:r>
    </w:p>
    <w:p w14:paraId="3A3FA989" w14:textId="77777777" w:rsidR="000A14F1" w:rsidRPr="000A14F1" w:rsidRDefault="000A14F1" w:rsidP="000A14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Меры правового и институционального характера.</w:t>
      </w: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сокращения масштабов теневой экономики предлагается:</w:t>
      </w:r>
    </w:p>
    <w:p w14:paraId="3757C868" w14:textId="77777777" w:rsidR="000A14F1" w:rsidRPr="000A14F1" w:rsidRDefault="000A14F1" w:rsidP="000A14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административных барьеров (уменьшение налоговой нагрузки, упрощение регуляторных процедур);</w:t>
      </w:r>
    </w:p>
    <w:p w14:paraId="3DB01D3E" w14:textId="77777777" w:rsidR="000A14F1" w:rsidRPr="000A14F1" w:rsidRDefault="000A14F1" w:rsidP="000A14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налогового администрирования;</w:t>
      </w:r>
    </w:p>
    <w:p w14:paraId="285E96BC" w14:textId="77777777" w:rsidR="000A14F1" w:rsidRPr="000A14F1" w:rsidRDefault="000A14F1" w:rsidP="000A14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стимулирование формализации бизнеса (налоговые льготы, доступ к кредитам для зарегистрированных предприятий и санкции для теневого сектора);</w:t>
      </w:r>
    </w:p>
    <w:p w14:paraId="4FC98183" w14:textId="77777777" w:rsidR="000A14F1" w:rsidRPr="000A14F1" w:rsidRDefault="000A14F1" w:rsidP="000A14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поддержка МСП (обучение, наставничество, льготное финансирование);</w:t>
      </w:r>
    </w:p>
    <w:p w14:paraId="007A68EB" w14:textId="77777777" w:rsidR="000A14F1" w:rsidRPr="000A14F1" w:rsidRDefault="000A14F1" w:rsidP="000A14F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системное противодействие коррупции.</w:t>
      </w:r>
    </w:p>
    <w:p w14:paraId="7317A92E" w14:textId="77777777" w:rsidR="000A14F1" w:rsidRPr="000A14F1" w:rsidRDefault="000A14F1" w:rsidP="000A14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A14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Вывод.</w:t>
      </w:r>
      <w:r w:rsidRPr="000A14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Преодоление негативных последствий теневой экономики требует комплексного подхода, сочетающего правотворческие меры и мониторинг их эффективности; государственная политика должна сделать ведение бизнеса в правовом поле экономически целесообразным и юридически защищённым.</w:t>
      </w:r>
    </w:p>
    <w:p w14:paraId="6DC23130" w14:textId="77777777" w:rsidR="000A14F1" w:rsidRPr="000A14F1" w:rsidRDefault="000A14F1" w:rsidP="000A14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0A14F1" w:rsidRPr="000A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CD1"/>
    <w:multiLevelType w:val="multilevel"/>
    <w:tmpl w:val="15C6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37"/>
    <w:rsid w:val="000A14F1"/>
    <w:rsid w:val="000A7CBF"/>
    <w:rsid w:val="00123A37"/>
    <w:rsid w:val="00DA3DEC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AC1"/>
  <w15:chartTrackingRefBased/>
  <w15:docId w15:val="{7FF153BD-8C9B-4A88-B1FF-382451B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2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kaa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Микка</dc:creator>
  <cp:keywords/>
  <dc:description/>
  <cp:lastModifiedBy>Арина Микка</cp:lastModifiedBy>
  <cp:revision>1</cp:revision>
  <dcterms:created xsi:type="dcterms:W3CDTF">2026-04-02T15:07:00Z</dcterms:created>
  <dcterms:modified xsi:type="dcterms:W3CDTF">2026-04-02T16:39:00Z</dcterms:modified>
</cp:coreProperties>
</file>