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42" w:rsidRDefault="004F2842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Топическая зависимость нарушений сна у пациентов с острыми нарушениями мозгового кровообращения</w:t>
      </w:r>
    </w:p>
    <w:p w:rsidR="004F2842" w:rsidRDefault="004F2842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Хасанов Линар Равилевич</w:t>
      </w:r>
      <w:r w:rsidRPr="004F2842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</w:rPr>
        <w:t xml:space="preserve"> Ирина Александровна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:rsidR="004F2842" w:rsidRDefault="001333A3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студент (специалист), 2 – студент (специалист)</w:t>
      </w:r>
    </w:p>
    <w:p w:rsidR="00CF755A" w:rsidRDefault="001333A3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Смолкина Яна Андреевна</w:t>
      </w:r>
      <w:r w:rsidR="00CF755A">
        <w:rPr>
          <w:rFonts w:ascii="Times New Roman" w:hAnsi="Times New Roman" w:cs="Times New Roman"/>
          <w:sz w:val="24"/>
        </w:rPr>
        <w:t xml:space="preserve"> </w:t>
      </w:r>
      <w:r w:rsidR="00CF755A">
        <w:rPr>
          <w:rFonts w:ascii="Times New Roman" w:hAnsi="Times New Roman" w:cs="Times New Roman"/>
          <w:sz w:val="24"/>
        </w:rPr>
        <w:br/>
        <w:t>Научный руководитель, ассистент кафедры неврологии, нейрохирургии  и медицинской реабилитации</w:t>
      </w:r>
    </w:p>
    <w:p w:rsidR="001333A3" w:rsidRPr="001333A3" w:rsidRDefault="001333A3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– Ульяновский государственный университет, Институт медицины, экологии и физической культуры, Ульяновск, Россия; 2 – Ульяновский государственный университет, Институт медицины, экологии и физической культуры, Ульяновск, Россия </w:t>
      </w:r>
      <w:r w:rsidRPr="001333A3">
        <w:rPr>
          <w:rFonts w:ascii="Times New Roman" w:hAnsi="Times New Roman" w:cs="Times New Roman"/>
          <w:sz w:val="24"/>
        </w:rPr>
        <w:t xml:space="preserve"> </w:t>
      </w:r>
    </w:p>
    <w:p w:rsidR="00F14217" w:rsidRDefault="00F465EE" w:rsidP="009F5E9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Ключевые слова: ишемический инсульт, нарушения сна, каротидный бассейн, вертебробазилярный бассейн, депрессия, тревога.</w:t>
      </w:r>
    </w:p>
    <w:p w:rsidR="00F465EE" w:rsidRDefault="00F465EE" w:rsidP="009F5E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проблемы. </w:t>
      </w:r>
      <w:r w:rsidRPr="00F465EE">
        <w:rPr>
          <w:rFonts w:ascii="Times New Roman" w:hAnsi="Times New Roman" w:cs="Times New Roman"/>
          <w:sz w:val="24"/>
          <w:szCs w:val="24"/>
        </w:rPr>
        <w:t>Вопрос о роли нарушений сна в исходе и рецидиве инсульта становится все более актуальным. Метаанализ показал, что общая распространенность бессонницы составляет 38,2 %. У пациентов с сопутствующей депрессией и тревожностью симптомы бессонницы проявлялись сильнее. У людей, перенёсших инсульт, бессонница и её симптомы вст</w:t>
      </w:r>
      <w:bookmarkStart w:id="0" w:name="_GoBack"/>
      <w:bookmarkEnd w:id="0"/>
      <w:r w:rsidRPr="00F465EE">
        <w:rPr>
          <w:rFonts w:ascii="Times New Roman" w:hAnsi="Times New Roman" w:cs="Times New Roman"/>
          <w:sz w:val="24"/>
          <w:szCs w:val="24"/>
        </w:rPr>
        <w:t>речаются значительно чаще, чем в общей популяции</w:t>
      </w:r>
      <w:r w:rsidR="00754F4E">
        <w:rPr>
          <w:rFonts w:ascii="Times New Roman" w:hAnsi="Times New Roman" w:cs="Times New Roman"/>
          <w:sz w:val="24"/>
          <w:szCs w:val="24"/>
        </w:rPr>
        <w:t xml:space="preserve"> </w:t>
      </w:r>
      <w:r w:rsidR="00754F4E" w:rsidRPr="00754F4E">
        <w:rPr>
          <w:rFonts w:ascii="Times New Roman" w:hAnsi="Times New Roman" w:cs="Times New Roman"/>
          <w:sz w:val="24"/>
          <w:szCs w:val="24"/>
        </w:rPr>
        <w:t>[1].</w:t>
      </w:r>
      <w:r w:rsidRPr="00F465EE">
        <w:rPr>
          <w:rFonts w:ascii="Times New Roman" w:hAnsi="Times New Roman" w:cs="Times New Roman"/>
          <w:sz w:val="24"/>
          <w:szCs w:val="24"/>
        </w:rPr>
        <w:t xml:space="preserve"> По некоторым оценкам, нарушения сна после инсульта встречаются более чем у 50% пациентов</w:t>
      </w:r>
      <w:r w:rsidR="00754F4E" w:rsidRPr="00754F4E">
        <w:rPr>
          <w:rFonts w:ascii="Times New Roman" w:hAnsi="Times New Roman" w:cs="Times New Roman"/>
          <w:sz w:val="24"/>
          <w:szCs w:val="24"/>
        </w:rPr>
        <w:t xml:space="preserve"> [2].</w:t>
      </w:r>
      <w:r w:rsidRPr="00F465EE">
        <w:rPr>
          <w:rFonts w:ascii="Times New Roman" w:hAnsi="Times New Roman" w:cs="Times New Roman"/>
          <w:sz w:val="24"/>
          <w:szCs w:val="24"/>
        </w:rPr>
        <w:t xml:space="preserve"> Нарушения сна могут приводить к неблагоприятным исходам, негативно воздействовать на повседневную жизнь лиц, перенесших инсульт, являются неблагоприятным фоном для проведения восстановительных мероприятий.</w:t>
      </w:r>
    </w:p>
    <w:p w:rsidR="00754F4E" w:rsidRDefault="00754F4E" w:rsidP="009F5E91">
      <w:pPr>
        <w:spacing w:line="240" w:lineRule="auto"/>
        <w:ind w:firstLine="708"/>
        <w:jc w:val="both"/>
        <w:rPr>
          <w:rFonts w:cstheme="minorHAns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исследования. </w:t>
      </w:r>
      <w:r w:rsidRPr="00754F4E">
        <w:rPr>
          <w:rFonts w:ascii="Times New Roman" w:hAnsi="Times New Roman" w:cs="Times New Roman"/>
          <w:sz w:val="24"/>
        </w:rPr>
        <w:t>Провести сравнительный анализ распространенности нарушений сна у пациентов с острыми нарушениями мозгового кровообращения (ОНМК) различной локализации сосудистых поражений головного мозга.</w:t>
      </w:r>
      <w:r w:rsidRPr="00754F4E">
        <w:rPr>
          <w:rFonts w:cstheme="minorHAnsi"/>
          <w:sz w:val="24"/>
        </w:rPr>
        <w:t> </w:t>
      </w:r>
    </w:p>
    <w:p w:rsidR="00754F4E" w:rsidRDefault="00754F4E" w:rsidP="009F5E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Материалы и методы. </w:t>
      </w:r>
      <w:r w:rsidRPr="00754F4E">
        <w:rPr>
          <w:rFonts w:ascii="Times New Roman" w:hAnsi="Times New Roman" w:cs="Times New Roman"/>
          <w:sz w:val="24"/>
          <w:szCs w:val="28"/>
        </w:rPr>
        <w:t>На базах: ГУЗ «ЦГКБ», ГУЗ «ЦКМСЧ имени В. А. Егорова», ГУЗ «УОКБ» обследовано 120 пациентов (71 мужчина (средний возраст 64,8±10,8 года) и 49 женщин (средний возраст 69,3±10,9 года)) с подтвержденным клиническим диагнозом ишемический инсульт, в острый период.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7596C">
        <w:rPr>
          <w:rFonts w:ascii="Times New Roman" w:hAnsi="Times New Roman" w:cs="Times New Roman"/>
          <w:sz w:val="24"/>
          <w:szCs w:val="28"/>
        </w:rPr>
        <w:t xml:space="preserve">Оценка нарушений сна, уровня тревоги и депрессии проводилась с использованием шкалы оценки субъективных характеристик сна Шпигеля, </w:t>
      </w:r>
      <w:proofErr w:type="spellStart"/>
      <w:r w:rsidR="0057596C">
        <w:rPr>
          <w:rFonts w:ascii="Times New Roman" w:hAnsi="Times New Roman" w:cs="Times New Roman"/>
          <w:sz w:val="24"/>
          <w:szCs w:val="28"/>
        </w:rPr>
        <w:t>Питтсбургского</w:t>
      </w:r>
      <w:proofErr w:type="spellEnd"/>
      <w:r w:rsidR="0057596C">
        <w:rPr>
          <w:rFonts w:ascii="Times New Roman" w:hAnsi="Times New Roman" w:cs="Times New Roman"/>
          <w:sz w:val="24"/>
          <w:szCs w:val="28"/>
        </w:rPr>
        <w:t xml:space="preserve"> опросника для определения индекса качества сна </w:t>
      </w:r>
      <w:r w:rsidR="0057596C" w:rsidRPr="0057596C">
        <w:rPr>
          <w:rFonts w:ascii="Times New Roman" w:hAnsi="Times New Roman" w:cs="Times New Roman"/>
          <w:sz w:val="24"/>
          <w:szCs w:val="28"/>
        </w:rPr>
        <w:t>(</w:t>
      </w:r>
      <w:r w:rsidR="0057596C">
        <w:rPr>
          <w:rFonts w:ascii="Times New Roman" w:hAnsi="Times New Roman" w:cs="Times New Roman"/>
          <w:sz w:val="24"/>
          <w:szCs w:val="28"/>
          <w:lang w:val="en-US"/>
        </w:rPr>
        <w:t>PSQI</w:t>
      </w:r>
      <w:r w:rsidR="0057596C" w:rsidRPr="0057596C">
        <w:rPr>
          <w:rFonts w:ascii="Times New Roman" w:hAnsi="Times New Roman" w:cs="Times New Roman"/>
          <w:sz w:val="24"/>
          <w:szCs w:val="28"/>
        </w:rPr>
        <w:t>)</w:t>
      </w:r>
      <w:r w:rsidR="0057596C">
        <w:rPr>
          <w:rFonts w:ascii="Times New Roman" w:hAnsi="Times New Roman" w:cs="Times New Roman"/>
          <w:sz w:val="24"/>
          <w:szCs w:val="28"/>
        </w:rPr>
        <w:t xml:space="preserve">, шкалы сонливости </w:t>
      </w:r>
      <w:proofErr w:type="spellStart"/>
      <w:r w:rsidR="0057596C">
        <w:rPr>
          <w:rFonts w:ascii="Times New Roman" w:hAnsi="Times New Roman" w:cs="Times New Roman"/>
          <w:sz w:val="24"/>
          <w:szCs w:val="28"/>
        </w:rPr>
        <w:t>Эпворта</w:t>
      </w:r>
      <w:proofErr w:type="spellEnd"/>
      <w:r w:rsidR="0057596C">
        <w:rPr>
          <w:rFonts w:ascii="Times New Roman" w:hAnsi="Times New Roman" w:cs="Times New Roman"/>
          <w:sz w:val="24"/>
          <w:szCs w:val="28"/>
        </w:rPr>
        <w:t xml:space="preserve"> </w:t>
      </w:r>
      <w:r w:rsidR="0057596C" w:rsidRPr="0057596C">
        <w:rPr>
          <w:rFonts w:ascii="Times New Roman" w:hAnsi="Times New Roman" w:cs="Times New Roman"/>
          <w:sz w:val="24"/>
          <w:szCs w:val="28"/>
        </w:rPr>
        <w:t>(</w:t>
      </w:r>
      <w:r w:rsidR="0057596C">
        <w:rPr>
          <w:rFonts w:ascii="Times New Roman" w:hAnsi="Times New Roman" w:cs="Times New Roman"/>
          <w:sz w:val="24"/>
          <w:szCs w:val="28"/>
          <w:lang w:val="en-US"/>
        </w:rPr>
        <w:t>ESS</w:t>
      </w:r>
      <w:r w:rsidR="0057596C" w:rsidRPr="0057596C">
        <w:rPr>
          <w:rFonts w:ascii="Times New Roman" w:hAnsi="Times New Roman" w:cs="Times New Roman"/>
          <w:sz w:val="24"/>
          <w:szCs w:val="28"/>
        </w:rPr>
        <w:t>)</w:t>
      </w:r>
      <w:r w:rsidR="0057596C">
        <w:rPr>
          <w:rFonts w:ascii="Times New Roman" w:hAnsi="Times New Roman" w:cs="Times New Roman"/>
          <w:sz w:val="24"/>
          <w:szCs w:val="28"/>
        </w:rPr>
        <w:t xml:space="preserve">, шкалы тревоги А.Т. Бека </w:t>
      </w:r>
      <w:r w:rsidR="0057596C" w:rsidRPr="0057596C">
        <w:rPr>
          <w:rFonts w:ascii="Times New Roman" w:hAnsi="Times New Roman" w:cs="Times New Roman"/>
          <w:sz w:val="24"/>
          <w:szCs w:val="28"/>
        </w:rPr>
        <w:t>(</w:t>
      </w:r>
      <w:r w:rsidR="0057596C">
        <w:rPr>
          <w:rFonts w:ascii="Times New Roman" w:hAnsi="Times New Roman" w:cs="Times New Roman"/>
          <w:sz w:val="24"/>
          <w:szCs w:val="28"/>
          <w:lang w:val="en-US"/>
        </w:rPr>
        <w:t>BAI</w:t>
      </w:r>
      <w:r w:rsidR="0057596C" w:rsidRPr="0057596C">
        <w:rPr>
          <w:rFonts w:ascii="Times New Roman" w:hAnsi="Times New Roman" w:cs="Times New Roman"/>
          <w:sz w:val="24"/>
          <w:szCs w:val="28"/>
        </w:rPr>
        <w:t>)</w:t>
      </w:r>
      <w:r w:rsidR="0057596C">
        <w:rPr>
          <w:rFonts w:ascii="Times New Roman" w:hAnsi="Times New Roman" w:cs="Times New Roman"/>
          <w:sz w:val="24"/>
          <w:szCs w:val="28"/>
        </w:rPr>
        <w:t xml:space="preserve">, госпитальной шкалы тревоги и депрессии </w:t>
      </w:r>
      <w:r w:rsidR="0057596C" w:rsidRPr="0057596C">
        <w:rPr>
          <w:rFonts w:ascii="Times New Roman" w:hAnsi="Times New Roman" w:cs="Times New Roman"/>
          <w:sz w:val="24"/>
          <w:szCs w:val="28"/>
        </w:rPr>
        <w:t>(</w:t>
      </w:r>
      <w:r w:rsidR="0057596C">
        <w:rPr>
          <w:rFonts w:ascii="Times New Roman" w:hAnsi="Times New Roman" w:cs="Times New Roman"/>
          <w:sz w:val="24"/>
          <w:szCs w:val="28"/>
          <w:lang w:val="en-US"/>
        </w:rPr>
        <w:t>HADS</w:t>
      </w:r>
      <w:r w:rsidR="0057596C" w:rsidRPr="0057596C">
        <w:rPr>
          <w:rFonts w:ascii="Times New Roman" w:hAnsi="Times New Roman" w:cs="Times New Roman"/>
          <w:sz w:val="24"/>
          <w:szCs w:val="28"/>
        </w:rPr>
        <w:t>).</w:t>
      </w:r>
    </w:p>
    <w:p w:rsidR="0075170A" w:rsidRDefault="0057596C" w:rsidP="009F5E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96C">
        <w:rPr>
          <w:rFonts w:ascii="Times New Roman" w:hAnsi="Times New Roman" w:cs="Times New Roman"/>
          <w:sz w:val="24"/>
          <w:szCs w:val="24"/>
        </w:rPr>
        <w:t>Результаты.</w:t>
      </w:r>
      <w:r w:rsidR="0075170A">
        <w:rPr>
          <w:rFonts w:ascii="Times New Roman" w:hAnsi="Times New Roman" w:cs="Times New Roman"/>
          <w:sz w:val="24"/>
          <w:szCs w:val="24"/>
        </w:rPr>
        <w:t xml:space="preserve"> Сформированы две группы пациентов. Группа 1 – с ОНМК с поражением каротидного бассейна</w:t>
      </w:r>
      <w:r w:rsidR="001B2082">
        <w:rPr>
          <w:rFonts w:ascii="Times New Roman" w:hAnsi="Times New Roman" w:cs="Times New Roman"/>
          <w:sz w:val="24"/>
          <w:szCs w:val="24"/>
        </w:rPr>
        <w:t xml:space="preserve"> – 60 человек</w:t>
      </w:r>
      <w:r w:rsidR="0075170A">
        <w:rPr>
          <w:rFonts w:ascii="Times New Roman" w:hAnsi="Times New Roman" w:cs="Times New Roman"/>
          <w:sz w:val="24"/>
          <w:szCs w:val="24"/>
        </w:rPr>
        <w:t>. Группа 2 – с ОНМК с поражением вертебробазилярного бассейна</w:t>
      </w:r>
      <w:r w:rsidR="001B2082">
        <w:rPr>
          <w:rFonts w:ascii="Times New Roman" w:hAnsi="Times New Roman" w:cs="Times New Roman"/>
          <w:sz w:val="24"/>
          <w:szCs w:val="24"/>
        </w:rPr>
        <w:t xml:space="preserve"> – 60 человек</w:t>
      </w:r>
      <w:r w:rsidR="0075170A">
        <w:rPr>
          <w:rFonts w:ascii="Times New Roman" w:hAnsi="Times New Roman" w:cs="Times New Roman"/>
          <w:sz w:val="24"/>
          <w:szCs w:val="24"/>
        </w:rPr>
        <w:t>. В группе 1 выделены две подгруппы. Подгруппа А – с поражением правой средней мозговой артерии</w:t>
      </w:r>
      <w:r w:rsidR="001B2082">
        <w:rPr>
          <w:rFonts w:ascii="Times New Roman" w:hAnsi="Times New Roman" w:cs="Times New Roman"/>
          <w:sz w:val="24"/>
          <w:szCs w:val="24"/>
        </w:rPr>
        <w:t xml:space="preserve"> – 30 человек</w:t>
      </w:r>
      <w:r w:rsidR="0075170A">
        <w:rPr>
          <w:rFonts w:ascii="Times New Roman" w:hAnsi="Times New Roman" w:cs="Times New Roman"/>
          <w:sz w:val="24"/>
          <w:szCs w:val="24"/>
        </w:rPr>
        <w:t>. Подгруппа Б – с поражением левой средней мозговой артерии</w:t>
      </w:r>
      <w:r w:rsidR="001B2082">
        <w:rPr>
          <w:rFonts w:ascii="Times New Roman" w:hAnsi="Times New Roman" w:cs="Times New Roman"/>
          <w:sz w:val="24"/>
          <w:szCs w:val="24"/>
        </w:rPr>
        <w:t xml:space="preserve"> – 30 человек</w:t>
      </w:r>
      <w:r w:rsidR="0075170A">
        <w:rPr>
          <w:rFonts w:ascii="Times New Roman" w:hAnsi="Times New Roman" w:cs="Times New Roman"/>
          <w:sz w:val="24"/>
          <w:szCs w:val="24"/>
        </w:rPr>
        <w:t>.</w:t>
      </w:r>
      <w:r w:rsidRPr="0057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484" w:rsidRDefault="00253484" w:rsidP="009F5E91">
      <w:pPr>
        <w:pStyle w:val="a3"/>
        <w:numPr>
          <w:ilvl w:val="0"/>
          <w:numId w:val="5"/>
        </w:numPr>
        <w:jc w:val="both"/>
      </w:pPr>
      <w:r>
        <w:t>Нарушения сна</w:t>
      </w:r>
      <w:r w:rsidR="00C75FE6">
        <w:t xml:space="preserve"> (87%;</w:t>
      </w:r>
      <w:r w:rsidR="00C75FE6" w:rsidRPr="00C75FE6">
        <w:t xml:space="preserve"> </w:t>
      </w:r>
      <w:r w:rsidR="00C75FE6">
        <w:rPr>
          <w:lang w:val="en-US"/>
        </w:rPr>
        <w:t>p</w:t>
      </w:r>
      <w:r w:rsidR="00C75FE6">
        <w:t>≤</w:t>
      </w:r>
      <w:r w:rsidR="00C75FE6" w:rsidRPr="00C75FE6">
        <w:t>0,05)</w:t>
      </w:r>
      <w:r>
        <w:t xml:space="preserve"> и </w:t>
      </w:r>
      <w:r w:rsidR="00B315BB">
        <w:t>низкое качество сна</w:t>
      </w:r>
      <w:r w:rsidR="00C75FE6" w:rsidRPr="00C75FE6">
        <w:t xml:space="preserve"> (</w:t>
      </w:r>
      <w:r w:rsidR="00B315BB">
        <w:t>6</w:t>
      </w:r>
      <w:r w:rsidR="00C75FE6" w:rsidRPr="00C75FE6">
        <w:t xml:space="preserve">7%; </w:t>
      </w:r>
      <w:r w:rsidR="00B315BB">
        <w:rPr>
          <w:lang w:val="en-US"/>
        </w:rPr>
        <w:t>p</w:t>
      </w:r>
      <w:r w:rsidR="00B315BB">
        <w:t>≤</w:t>
      </w:r>
      <w:r w:rsidR="00B315BB" w:rsidRPr="00C75FE6">
        <w:t>0,0</w:t>
      </w:r>
      <w:r w:rsidR="00B315BB">
        <w:t>001</w:t>
      </w:r>
      <w:r w:rsidR="00C75FE6" w:rsidRPr="00C75FE6">
        <w:t>)</w:t>
      </w:r>
      <w:r>
        <w:t xml:space="preserve"> чаще наблюдались у группы с поражением каротидного бассейна.</w:t>
      </w:r>
    </w:p>
    <w:p w:rsidR="00253484" w:rsidRDefault="00253484" w:rsidP="009F5E91">
      <w:pPr>
        <w:pStyle w:val="a3"/>
        <w:numPr>
          <w:ilvl w:val="0"/>
          <w:numId w:val="5"/>
        </w:numPr>
        <w:jc w:val="both"/>
      </w:pPr>
      <w:r>
        <w:t>Высокий уровень</w:t>
      </w:r>
      <w:r w:rsidR="00B315BB">
        <w:t xml:space="preserve"> психологических и поведенческих признаков</w:t>
      </w:r>
      <w:r>
        <w:t xml:space="preserve"> тревоги</w:t>
      </w:r>
      <w:r w:rsidR="00C75FE6" w:rsidRPr="00C75FE6">
        <w:t xml:space="preserve"> (10%; </w:t>
      </w:r>
      <w:r w:rsidR="00C75FE6">
        <w:rPr>
          <w:lang w:val="en-US"/>
        </w:rPr>
        <w:t>p</w:t>
      </w:r>
      <w:r w:rsidR="00C75FE6">
        <w:t>≤</w:t>
      </w:r>
      <w:r w:rsidR="00C75FE6" w:rsidRPr="00C75FE6">
        <w:t>0,05)</w:t>
      </w:r>
      <w:r>
        <w:t xml:space="preserve"> также чаще отмечался в группе с поражением каротидного бассейна.</w:t>
      </w:r>
    </w:p>
    <w:p w:rsidR="00253484" w:rsidRDefault="00253484" w:rsidP="009F5E91">
      <w:pPr>
        <w:pStyle w:val="a3"/>
        <w:numPr>
          <w:ilvl w:val="0"/>
          <w:numId w:val="5"/>
        </w:numPr>
        <w:jc w:val="both"/>
      </w:pPr>
      <w:r>
        <w:t>Н</w:t>
      </w:r>
      <w:r w:rsidR="00C75FE6">
        <w:t>екачественный</w:t>
      </w:r>
      <w:r>
        <w:t xml:space="preserve"> с</w:t>
      </w:r>
      <w:r w:rsidR="00C75FE6">
        <w:t xml:space="preserve">он (70%; </w:t>
      </w:r>
      <w:r w:rsidR="0036187D">
        <w:rPr>
          <w:lang w:val="en-US"/>
        </w:rPr>
        <w:t>p</w:t>
      </w:r>
      <w:r w:rsidR="0036187D">
        <w:t>≤</w:t>
      </w:r>
      <w:r w:rsidR="0036187D" w:rsidRPr="00C75FE6">
        <w:t>0,0</w:t>
      </w:r>
      <w:r w:rsidR="0036187D">
        <w:t>001)</w:t>
      </w:r>
      <w:r>
        <w:t xml:space="preserve"> встречалс</w:t>
      </w:r>
      <w:r w:rsidR="00C75FE6">
        <w:t>я</w:t>
      </w:r>
      <w:r>
        <w:t xml:space="preserve"> чаще при поражении левой средней мозговой артерии.</w:t>
      </w:r>
    </w:p>
    <w:p w:rsidR="00253484" w:rsidRPr="00253484" w:rsidRDefault="00253484" w:rsidP="009F5E91">
      <w:pPr>
        <w:pStyle w:val="a3"/>
        <w:numPr>
          <w:ilvl w:val="0"/>
          <w:numId w:val="5"/>
        </w:numPr>
        <w:jc w:val="both"/>
      </w:pPr>
      <w:r>
        <w:t xml:space="preserve">Дневная сонливость </w:t>
      </w:r>
      <w:r w:rsidR="0036187D">
        <w:t xml:space="preserve">(44%; </w:t>
      </w:r>
      <w:r w:rsidR="0036187D">
        <w:rPr>
          <w:lang w:val="en-US"/>
        </w:rPr>
        <w:t>p</w:t>
      </w:r>
      <w:r w:rsidR="0036187D">
        <w:t>≤</w:t>
      </w:r>
      <w:r w:rsidR="0036187D" w:rsidRPr="00C75FE6">
        <w:t>0,0</w:t>
      </w:r>
      <w:r w:rsidR="0036187D">
        <w:t xml:space="preserve">001) </w:t>
      </w:r>
      <w:r>
        <w:t>и высокий уровень тревоги</w:t>
      </w:r>
      <w:r w:rsidR="0036187D">
        <w:t xml:space="preserve"> (20%; </w:t>
      </w:r>
      <w:r w:rsidR="0036187D">
        <w:rPr>
          <w:lang w:val="en-US"/>
        </w:rPr>
        <w:t>p</w:t>
      </w:r>
      <w:r w:rsidR="0036187D">
        <w:t>≤</w:t>
      </w:r>
      <w:r w:rsidR="0036187D" w:rsidRPr="00C75FE6">
        <w:t>0,0</w:t>
      </w:r>
      <w:r w:rsidR="0036187D">
        <w:t>001)</w:t>
      </w:r>
      <w:r>
        <w:t xml:space="preserve"> и депрессии</w:t>
      </w:r>
      <w:r w:rsidR="0036187D">
        <w:t xml:space="preserve"> (20%; </w:t>
      </w:r>
      <w:r w:rsidR="0036187D">
        <w:rPr>
          <w:lang w:val="en-US"/>
        </w:rPr>
        <w:t>p</w:t>
      </w:r>
      <w:r w:rsidR="0036187D">
        <w:t>≤</w:t>
      </w:r>
      <w:r w:rsidR="0036187D" w:rsidRPr="00C75FE6">
        <w:t>0,0</w:t>
      </w:r>
      <w:r w:rsidR="0036187D">
        <w:t>001)</w:t>
      </w:r>
      <w:r>
        <w:t xml:space="preserve"> – при поражении правой средней мозговой артерии.</w:t>
      </w:r>
    </w:p>
    <w:p w:rsidR="004F2842" w:rsidRDefault="00842761" w:rsidP="009F5E9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Заключение: П</w:t>
      </w:r>
      <w:r w:rsidR="00C32D53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роведенное исследование демонстрирует, что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ри локализации</w:t>
      </w:r>
      <w:r w:rsidR="00C32D5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очага поражения в каротидном бассейне, особенно при выявлении патологии правой средней мозговой артерии</w:t>
      </w:r>
      <w:r w:rsidR="004F28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наблюдался повышенный риск </w:t>
      </w:r>
      <w:r w:rsidR="004F2842" w:rsidRPr="004F284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развития нарушений сна, высокого уровня тревоги и депрессии и патологической дневной сонливости. Данные патологические состояния неизбежно приводят к снижению реабилитационного потенциала пациента, значительному ухудшению качества жизни и замедлению процессов восстановления.</w:t>
      </w:r>
      <w:r w:rsidR="004F28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F2842" w:rsidRPr="004F284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Своевременная диагностика и коррекция данных нарушений являются критически важными факторами, определяющими успешность реабилитационного процесса и качества дальнейшей жизни пациента.</w:t>
      </w:r>
    </w:p>
    <w:p w:rsidR="004F2842" w:rsidRDefault="001333A3" w:rsidP="009F5E9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Источники и литература</w:t>
      </w:r>
    </w:p>
    <w:p w:rsidR="000719F8" w:rsidRDefault="001333A3" w:rsidP="009F5E91">
      <w:pPr>
        <w:pStyle w:val="a3"/>
        <w:numPr>
          <w:ilvl w:val="0"/>
          <w:numId w:val="4"/>
        </w:numPr>
        <w:jc w:val="both"/>
        <w:rPr>
          <w:color w:val="000000"/>
          <w:spacing w:val="-1"/>
        </w:rPr>
      </w:pPr>
      <w:proofErr w:type="spellStart"/>
      <w:r w:rsidRPr="001333A3">
        <w:rPr>
          <w:color w:val="000000"/>
          <w:spacing w:val="-1"/>
          <w:lang w:val="en-US"/>
        </w:rPr>
        <w:t>Baylan</w:t>
      </w:r>
      <w:proofErr w:type="spellEnd"/>
      <w:r w:rsidRPr="001333A3">
        <w:rPr>
          <w:color w:val="000000"/>
          <w:spacing w:val="-1"/>
          <w:lang w:val="en-US"/>
        </w:rPr>
        <w:t xml:space="preserve"> S, Griffiths S, Grant N, Broomfield NM, Evans JJ, </w:t>
      </w:r>
      <w:proofErr w:type="spellStart"/>
      <w:r w:rsidRPr="001333A3">
        <w:rPr>
          <w:color w:val="000000"/>
          <w:spacing w:val="-1"/>
          <w:lang w:val="en-US"/>
        </w:rPr>
        <w:t>Gardani</w:t>
      </w:r>
      <w:proofErr w:type="spellEnd"/>
      <w:r w:rsidRPr="001333A3">
        <w:rPr>
          <w:color w:val="000000"/>
          <w:spacing w:val="-1"/>
          <w:lang w:val="en-US"/>
        </w:rPr>
        <w:t xml:space="preserve"> M. Incidence and prevalence of post-stroke insomnia: A systematic review and meta-analysis. Sleep Med Rev. 2020 Feb;</w:t>
      </w:r>
      <w:r w:rsidR="0075170A" w:rsidRPr="00DB1D17">
        <w:rPr>
          <w:color w:val="000000"/>
          <w:spacing w:val="-1"/>
          <w:lang w:val="en-US"/>
        </w:rPr>
        <w:t xml:space="preserve"> </w:t>
      </w:r>
      <w:r w:rsidRPr="001333A3">
        <w:rPr>
          <w:color w:val="000000"/>
          <w:spacing w:val="-1"/>
          <w:lang w:val="en-US"/>
        </w:rPr>
        <w:t xml:space="preserve">49:101222. </w:t>
      </w:r>
      <w:proofErr w:type="spellStart"/>
      <w:r w:rsidRPr="001333A3">
        <w:rPr>
          <w:color w:val="000000"/>
          <w:spacing w:val="-1"/>
          <w:lang w:val="en-US"/>
        </w:rPr>
        <w:t>doi</w:t>
      </w:r>
      <w:proofErr w:type="spellEnd"/>
      <w:r w:rsidRPr="001333A3">
        <w:rPr>
          <w:color w:val="000000"/>
          <w:spacing w:val="-1"/>
          <w:lang w:val="en-US"/>
        </w:rPr>
        <w:t xml:space="preserve">: 10.1016/j.smrv.2019.101222. </w:t>
      </w:r>
      <w:proofErr w:type="spellStart"/>
      <w:r w:rsidRPr="001333A3">
        <w:rPr>
          <w:color w:val="000000"/>
          <w:spacing w:val="-1"/>
          <w:lang w:val="en-US"/>
        </w:rPr>
        <w:t>Epub</w:t>
      </w:r>
      <w:proofErr w:type="spellEnd"/>
      <w:r w:rsidRPr="001333A3">
        <w:rPr>
          <w:color w:val="000000"/>
          <w:spacing w:val="-1"/>
          <w:lang w:val="en-US"/>
        </w:rPr>
        <w:t xml:space="preserve"> 2019 Oct 28. PMID: 31739180.</w:t>
      </w:r>
      <w:r w:rsidR="002820BB" w:rsidRPr="00263F88">
        <w:rPr>
          <w:color w:val="000000"/>
          <w:spacing w:val="-1"/>
          <w:lang w:val="en-US"/>
        </w:rPr>
        <w:t xml:space="preserve"> </w:t>
      </w:r>
      <w:r w:rsidR="002820BB" w:rsidRPr="002820BB">
        <w:rPr>
          <w:color w:val="000000"/>
          <w:spacing w:val="-1"/>
          <w:lang w:val="en-US"/>
        </w:rPr>
        <w:t xml:space="preserve">2. </w:t>
      </w:r>
      <w:proofErr w:type="spellStart"/>
      <w:r w:rsidRPr="002820BB">
        <w:rPr>
          <w:color w:val="000000"/>
          <w:spacing w:val="-1"/>
          <w:lang w:val="en-US"/>
        </w:rPr>
        <w:t>Khot</w:t>
      </w:r>
      <w:proofErr w:type="spellEnd"/>
      <w:r w:rsidRPr="002820BB">
        <w:rPr>
          <w:color w:val="000000"/>
          <w:spacing w:val="-1"/>
          <w:lang w:val="en-US"/>
        </w:rPr>
        <w:t xml:space="preserve"> SP, Morgenstern LB. Sleep and Stroke. Stroke. 2019 Jun;50(6):1612-1617. doi: 10.1161/STROKEAHA.118.023553. </w:t>
      </w:r>
      <w:proofErr w:type="spellStart"/>
      <w:r w:rsidRPr="002820BB">
        <w:rPr>
          <w:color w:val="000000"/>
          <w:spacing w:val="-1"/>
          <w:lang w:val="en-US"/>
        </w:rPr>
        <w:t>Epub</w:t>
      </w:r>
      <w:proofErr w:type="spellEnd"/>
      <w:r w:rsidRPr="002820BB">
        <w:rPr>
          <w:color w:val="000000"/>
          <w:spacing w:val="-1"/>
          <w:lang w:val="en-US"/>
        </w:rPr>
        <w:t xml:space="preserve"> 2019 May </w:t>
      </w:r>
    </w:p>
    <w:p w:rsidR="00842761" w:rsidRPr="000719F8" w:rsidRDefault="000719F8" w:rsidP="009F5E91">
      <w:pPr>
        <w:pStyle w:val="a3"/>
        <w:numPr>
          <w:ilvl w:val="0"/>
          <w:numId w:val="4"/>
        </w:numPr>
        <w:jc w:val="both"/>
        <w:rPr>
          <w:color w:val="000000"/>
          <w:spacing w:val="-1"/>
        </w:rPr>
      </w:pPr>
      <w:proofErr w:type="spellStart"/>
      <w:r w:rsidRPr="000719F8">
        <w:rPr>
          <w:color w:val="000000"/>
          <w:spacing w:val="-1"/>
          <w:lang w:val="en-US"/>
        </w:rPr>
        <w:t>Khot</w:t>
      </w:r>
      <w:proofErr w:type="spellEnd"/>
      <w:r w:rsidRPr="000719F8">
        <w:rPr>
          <w:color w:val="000000"/>
          <w:spacing w:val="-1"/>
          <w:lang w:val="en-US"/>
        </w:rPr>
        <w:t xml:space="preserve"> SP, Morgenstern LB. Sleep and Stroke. Stroke. 2019 Jun;50(6):1612-1617. </w:t>
      </w:r>
      <w:proofErr w:type="spellStart"/>
      <w:r w:rsidRPr="000719F8">
        <w:rPr>
          <w:color w:val="000000"/>
          <w:spacing w:val="-1"/>
          <w:lang w:val="en-US"/>
        </w:rPr>
        <w:t>doi</w:t>
      </w:r>
      <w:proofErr w:type="spellEnd"/>
      <w:r w:rsidRPr="000719F8">
        <w:rPr>
          <w:color w:val="000000"/>
          <w:spacing w:val="-1"/>
          <w:lang w:val="en-US"/>
        </w:rPr>
        <w:t xml:space="preserve">: 10.1161/STROKEAHA.118.023553. </w:t>
      </w:r>
      <w:proofErr w:type="spellStart"/>
      <w:r w:rsidRPr="000719F8">
        <w:rPr>
          <w:color w:val="000000"/>
          <w:spacing w:val="-1"/>
          <w:lang w:val="en-US"/>
        </w:rPr>
        <w:t>Epub</w:t>
      </w:r>
      <w:proofErr w:type="spellEnd"/>
      <w:r w:rsidRPr="000719F8">
        <w:rPr>
          <w:color w:val="000000"/>
          <w:spacing w:val="-1"/>
          <w:lang w:val="en-US"/>
        </w:rPr>
        <w:t xml:space="preserve"> 2019 May 2. PMID: 31043150; PMCID: PMC6640639.</w:t>
      </w:r>
    </w:p>
    <w:p w:rsidR="00842761" w:rsidRPr="0057596C" w:rsidRDefault="00842761" w:rsidP="009F5E91">
      <w:pPr>
        <w:spacing w:line="240" w:lineRule="auto"/>
        <w:ind w:firstLine="70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7596C" w:rsidRPr="0057596C" w:rsidRDefault="0057596C" w:rsidP="00754F4E">
      <w:pPr>
        <w:ind w:firstLine="708"/>
        <w:rPr>
          <w:rFonts w:ascii="Times New Roman" w:hAnsi="Times New Roman" w:cs="Times New Roman"/>
          <w:sz w:val="24"/>
        </w:rPr>
      </w:pPr>
    </w:p>
    <w:p w:rsidR="00754F4E" w:rsidRPr="00F465EE" w:rsidRDefault="00754F4E" w:rsidP="0075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5EE" w:rsidRPr="00AC23E6" w:rsidRDefault="00F465EE" w:rsidP="00F465EE">
      <w:pPr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sectPr w:rsidR="00F465EE" w:rsidRPr="00AC23E6" w:rsidSect="00F465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9EA"/>
    <w:multiLevelType w:val="hybridMultilevel"/>
    <w:tmpl w:val="D5B049F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98293F"/>
    <w:multiLevelType w:val="hybridMultilevel"/>
    <w:tmpl w:val="136EDBA2"/>
    <w:lvl w:ilvl="0" w:tplc="4F3AF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47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64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C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4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EE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2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65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DF14F6"/>
    <w:multiLevelType w:val="hybridMultilevel"/>
    <w:tmpl w:val="684A50C2"/>
    <w:lvl w:ilvl="0" w:tplc="F54AB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3F2EB0"/>
    <w:multiLevelType w:val="hybridMultilevel"/>
    <w:tmpl w:val="68589904"/>
    <w:lvl w:ilvl="0" w:tplc="909EA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721BE"/>
    <w:multiLevelType w:val="hybridMultilevel"/>
    <w:tmpl w:val="75C0DD48"/>
    <w:lvl w:ilvl="0" w:tplc="9B2A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8F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86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AE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CD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2E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67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60A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730"/>
    <w:rsid w:val="000719F8"/>
    <w:rsid w:val="001333A3"/>
    <w:rsid w:val="001B2082"/>
    <w:rsid w:val="00253484"/>
    <w:rsid w:val="00263F88"/>
    <w:rsid w:val="002820BB"/>
    <w:rsid w:val="0036187D"/>
    <w:rsid w:val="003876A9"/>
    <w:rsid w:val="004F2842"/>
    <w:rsid w:val="0057596C"/>
    <w:rsid w:val="0074202C"/>
    <w:rsid w:val="0075170A"/>
    <w:rsid w:val="00754F4E"/>
    <w:rsid w:val="00842761"/>
    <w:rsid w:val="009F5E91"/>
    <w:rsid w:val="00AC23E6"/>
    <w:rsid w:val="00B315BB"/>
    <w:rsid w:val="00C32D53"/>
    <w:rsid w:val="00C75FE6"/>
    <w:rsid w:val="00CF755A"/>
    <w:rsid w:val="00D01B43"/>
    <w:rsid w:val="00D03730"/>
    <w:rsid w:val="00D466A9"/>
    <w:rsid w:val="00DB1D17"/>
    <w:rsid w:val="00DC0F87"/>
    <w:rsid w:val="00F14217"/>
    <w:rsid w:val="00F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A7157-3923-41D9-8B33-C643D6A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33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3A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3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C75F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5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3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533</Words>
  <Characters>3775</Characters>
  <Application>Microsoft Office Word</Application>
  <DocSecurity>0</DocSecurity>
  <Lines>66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 Хасанов</dc:creator>
  <cp:lastModifiedBy>Линар Хасанов</cp:lastModifiedBy>
  <cp:revision>7</cp:revision>
  <dcterms:created xsi:type="dcterms:W3CDTF">2026-04-02T12:57:00Z</dcterms:created>
  <dcterms:modified xsi:type="dcterms:W3CDTF">2026-04-06T15:30:00Z</dcterms:modified>
</cp:coreProperties>
</file>