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4552" w14:textId="3AAC4C6F" w:rsidR="007202C3" w:rsidRPr="005F7574" w:rsidRDefault="007F3F15" w:rsidP="007F3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7F3F1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Проектные офисы в вопросах реализации проектной деятельности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>Аникина Альбина Олеговна</w:t>
      </w:r>
      <w:r w:rsidR="007202C3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7202C3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Студент</w:t>
      </w:r>
    </w:p>
    <w:p w14:paraId="2DAF34A1" w14:textId="68325690" w:rsidR="007202C3" w:rsidRPr="005F7574" w:rsidRDefault="00AC3CC9" w:rsidP="007202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Мызрова Ксения Алексеевна</w:t>
      </w:r>
    </w:p>
    <w:p w14:paraId="553132C7" w14:textId="10F4765F" w:rsidR="00A372ED" w:rsidRDefault="007202C3" w:rsidP="00D153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руководитель, доцент, к.</w:t>
      </w:r>
      <w:r w:rsidR="00D153A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э</w:t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.н.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D153A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Б</w:t>
      </w:r>
      <w:r w:rsidR="00D153AB" w:rsidRPr="00D153A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изнес-факультет</w:t>
      </w:r>
    </w:p>
    <w:p w14:paraId="34F434FC" w14:textId="77777777" w:rsidR="00D153AB" w:rsidRDefault="00D153AB" w:rsidP="00D153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5EE32AE" w14:textId="3E3F8A10" w:rsidR="00D153AB" w:rsidRDefault="00D153AB" w:rsidP="00D15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Ключевые слова: </w:t>
      </w:r>
      <w:r w:rsidRPr="00D153A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проектный офис, региональное управление, проектная деятельность,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D153A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национальные проекты, </w:t>
      </w:r>
      <w:r w:rsidR="00CD6F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автоматизированные системы управления проектами</w:t>
      </w:r>
      <w:r w:rsidRPr="00D153A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4DF4246B" w14:textId="77777777" w:rsidR="00D153AB" w:rsidRDefault="00D153AB" w:rsidP="00D153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AE6D6E7" w14:textId="0446F3A9" w:rsidR="00D153AB" w:rsidRDefault="00D153AB" w:rsidP="00D153A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D153AB">
        <w:rPr>
          <w:rFonts w:ascii="Times New Roman" w:hAnsi="Times New Roman" w:cs="Times New Roman"/>
          <w:noProof/>
        </w:rPr>
        <w:t xml:space="preserve">Переход системы государственного управления к проектной парадигме обусловлен необходимостью достижения стратегических целей, установленных Указом Президента РФ </w:t>
      </w:r>
      <w:r>
        <w:rPr>
          <w:rFonts w:ascii="Times New Roman" w:hAnsi="Times New Roman" w:cs="Times New Roman"/>
          <w:noProof/>
        </w:rPr>
        <w:br/>
      </w:r>
      <w:r w:rsidRPr="00D153AB">
        <w:rPr>
          <w:rFonts w:ascii="Times New Roman" w:hAnsi="Times New Roman" w:cs="Times New Roman"/>
          <w:noProof/>
        </w:rPr>
        <w:t xml:space="preserve">№ 309 «О национальных целях развития Российской Федерации на период до 2030 года и на перспективу до 2036 года». </w:t>
      </w:r>
      <w:r w:rsidR="007D0ABA" w:rsidRPr="007D0ABA">
        <w:rPr>
          <w:rFonts w:ascii="Times New Roman" w:hAnsi="Times New Roman" w:cs="Times New Roman"/>
          <w:noProof/>
        </w:rPr>
        <w:t xml:space="preserve">Реализация национальных </w:t>
      </w:r>
      <w:r w:rsidR="00CD6F4B">
        <w:rPr>
          <w:rFonts w:ascii="Times New Roman" w:hAnsi="Times New Roman" w:cs="Times New Roman"/>
          <w:noProof/>
        </w:rPr>
        <w:t xml:space="preserve">проектов </w:t>
      </w:r>
      <w:r w:rsidR="007D0ABA" w:rsidRPr="007D0ABA">
        <w:rPr>
          <w:rFonts w:ascii="Times New Roman" w:hAnsi="Times New Roman" w:cs="Times New Roman"/>
          <w:noProof/>
        </w:rPr>
        <w:t>требует единой координационной и методологической основы на всех уровнях власти. Ключевым инструментом такой координации выступают проектные офисы, обеспечивающие централизацию управления, стандартизацию процессов и контроль достижения результатов. Актуальность исследования заключается в систематизации подходов к организации проектных офисов в государственном секторе и определении их роли в условиях цифровой трансформации.</w:t>
      </w:r>
    </w:p>
    <w:p w14:paraId="02E60092" w14:textId="77777777" w:rsidR="007D0ABA" w:rsidRPr="007D0ABA" w:rsidRDefault="007D0ABA" w:rsidP="007D0AB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7D0ABA">
        <w:rPr>
          <w:rFonts w:ascii="Times New Roman" w:hAnsi="Times New Roman" w:cs="Times New Roman"/>
          <w:noProof/>
        </w:rPr>
        <w:t>Цель работы – комплексный анализ сущности, функций и места проектных офисов в системе государственного управления Российской Федерации.</w:t>
      </w:r>
    </w:p>
    <w:p w14:paraId="4CB0872D" w14:textId="77777777" w:rsidR="007D0ABA" w:rsidRPr="007D0ABA" w:rsidRDefault="007D0ABA" w:rsidP="007D0AB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7D0ABA">
        <w:rPr>
          <w:rFonts w:ascii="Times New Roman" w:hAnsi="Times New Roman" w:cs="Times New Roman"/>
          <w:noProof/>
        </w:rPr>
        <w:t>Задачи:</w:t>
      </w:r>
    </w:p>
    <w:p w14:paraId="72A4D423" w14:textId="106B5DB2" w:rsidR="007D0ABA" w:rsidRDefault="007D0ABA" w:rsidP="007D0AB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1. </w:t>
      </w:r>
      <w:r w:rsidRPr="007D0ABA">
        <w:rPr>
          <w:rFonts w:ascii="Times New Roman" w:hAnsi="Times New Roman" w:cs="Times New Roman"/>
          <w:noProof/>
        </w:rPr>
        <w:t>раскрыть понятие проектного офиса и его роль в реализации</w:t>
      </w:r>
      <w:r w:rsidR="00CD6F4B">
        <w:rPr>
          <w:rFonts w:ascii="Times New Roman" w:hAnsi="Times New Roman" w:cs="Times New Roman"/>
          <w:noProof/>
        </w:rPr>
        <w:t xml:space="preserve"> национальных </w:t>
      </w:r>
      <w:r w:rsidRPr="007D0ABA">
        <w:rPr>
          <w:rFonts w:ascii="Times New Roman" w:hAnsi="Times New Roman" w:cs="Times New Roman"/>
          <w:noProof/>
        </w:rPr>
        <w:t>проектов;</w:t>
      </w:r>
    </w:p>
    <w:p w14:paraId="21497429" w14:textId="3112E733" w:rsidR="007D0ABA" w:rsidRDefault="007D0ABA" w:rsidP="007D0AB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2. </w:t>
      </w:r>
      <w:r w:rsidRPr="007D0ABA">
        <w:rPr>
          <w:rFonts w:ascii="Times New Roman" w:hAnsi="Times New Roman" w:cs="Times New Roman"/>
          <w:noProof/>
        </w:rPr>
        <w:t>проанализировать нормативно-правовую базу организации проектной деятельности на федеральном уровне</w:t>
      </w:r>
      <w:r w:rsidR="00CD6F4B">
        <w:rPr>
          <w:rFonts w:ascii="Times New Roman" w:hAnsi="Times New Roman" w:cs="Times New Roman"/>
          <w:noProof/>
        </w:rPr>
        <w:t xml:space="preserve"> и на уровне субъекта Российской Федерации</w:t>
      </w:r>
      <w:r w:rsidRPr="007D0ABA">
        <w:rPr>
          <w:rFonts w:ascii="Times New Roman" w:hAnsi="Times New Roman" w:cs="Times New Roman"/>
          <w:noProof/>
        </w:rPr>
        <w:t>;</w:t>
      </w:r>
    </w:p>
    <w:p w14:paraId="568A67BE" w14:textId="46E77603" w:rsidR="007D0ABA" w:rsidRDefault="007D0ABA" w:rsidP="007D0AB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7040B3">
        <w:rPr>
          <w:rFonts w:ascii="Times New Roman" w:hAnsi="Times New Roman" w:cs="Times New Roman"/>
          <w:noProof/>
        </w:rPr>
        <w:t>3. </w:t>
      </w:r>
      <w:r w:rsidR="007040B3" w:rsidRPr="007040B3">
        <w:rPr>
          <w:rFonts w:ascii="Times New Roman" w:hAnsi="Times New Roman" w:cs="Times New Roman"/>
          <w:noProof/>
        </w:rPr>
        <w:t>классифицировать проектные офисы по уровням управления и определить их основные функциональные задачи</w:t>
      </w:r>
      <w:r w:rsidRPr="007040B3">
        <w:rPr>
          <w:rFonts w:ascii="Times New Roman" w:hAnsi="Times New Roman" w:cs="Times New Roman"/>
          <w:noProof/>
        </w:rPr>
        <w:t>;</w:t>
      </w:r>
    </w:p>
    <w:p w14:paraId="6C005F71" w14:textId="063B3B39" w:rsidR="007D0ABA" w:rsidRPr="00D153AB" w:rsidRDefault="007D0ABA" w:rsidP="007D0AB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4. </w:t>
      </w:r>
      <w:r w:rsidRPr="007D0ABA">
        <w:rPr>
          <w:rFonts w:ascii="Times New Roman" w:hAnsi="Times New Roman" w:cs="Times New Roman"/>
          <w:noProof/>
        </w:rPr>
        <w:t xml:space="preserve">показать практическую реализацию проектного управления </w:t>
      </w:r>
      <w:r w:rsidR="00CD6F4B" w:rsidRPr="007D0ABA">
        <w:rPr>
          <w:rFonts w:ascii="Times New Roman" w:hAnsi="Times New Roman" w:cs="Times New Roman"/>
          <w:noProof/>
        </w:rPr>
        <w:t>с использованием современных информационных систем</w:t>
      </w:r>
      <w:r w:rsidR="00CD6F4B" w:rsidRPr="007D0ABA">
        <w:rPr>
          <w:rFonts w:ascii="Times New Roman" w:hAnsi="Times New Roman" w:cs="Times New Roman"/>
          <w:noProof/>
        </w:rPr>
        <w:t xml:space="preserve"> </w:t>
      </w:r>
      <w:r w:rsidRPr="007D0ABA">
        <w:rPr>
          <w:rFonts w:ascii="Times New Roman" w:hAnsi="Times New Roman" w:cs="Times New Roman"/>
          <w:noProof/>
        </w:rPr>
        <w:t>на примере субъекта Российской Федерации.</w:t>
      </w:r>
    </w:p>
    <w:p w14:paraId="496E5604" w14:textId="4F01DCA4" w:rsidR="00A372ED" w:rsidRPr="007D0ABA" w:rsidRDefault="007D0ABA" w:rsidP="00D153A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7D0ABA">
        <w:rPr>
          <w:rFonts w:ascii="Times New Roman" w:hAnsi="Times New Roman" w:cs="Times New Roman"/>
          <w:noProof/>
        </w:rPr>
        <w:t xml:space="preserve">Исследование базируется на системном подходе. </w:t>
      </w:r>
      <w:r w:rsidR="007040B3" w:rsidRPr="007040B3">
        <w:rPr>
          <w:rFonts w:ascii="Times New Roman" w:hAnsi="Times New Roman" w:cs="Times New Roman"/>
          <w:noProof/>
        </w:rPr>
        <w:t xml:space="preserve">Использованы методы анализа нормативных правовых актов, сравнительного анализа проектных офисов различных уровней (федерального, регионального, ведомственного, муниципального), а также практики их функционирования. </w:t>
      </w:r>
      <w:r w:rsidRPr="007D0ABA">
        <w:rPr>
          <w:rFonts w:ascii="Times New Roman" w:hAnsi="Times New Roman" w:cs="Times New Roman"/>
          <w:noProof/>
        </w:rPr>
        <w:t>Теоретической базой послужили методические рекомендации Проектного офиса Правительства РФ и РАНХиГС, а также научные публикации по теме [</w:t>
      </w:r>
      <w:r w:rsidR="001875C0">
        <w:rPr>
          <w:rFonts w:ascii="Times New Roman" w:hAnsi="Times New Roman" w:cs="Times New Roman"/>
          <w:noProof/>
        </w:rPr>
        <w:t>3</w:t>
      </w:r>
      <w:r w:rsidRPr="007D0ABA">
        <w:rPr>
          <w:rFonts w:ascii="Times New Roman" w:hAnsi="Times New Roman" w:cs="Times New Roman"/>
          <w:noProof/>
        </w:rPr>
        <w:t xml:space="preserve">, </w:t>
      </w:r>
      <w:r w:rsidR="001875C0">
        <w:rPr>
          <w:rFonts w:ascii="Times New Roman" w:hAnsi="Times New Roman" w:cs="Times New Roman"/>
          <w:noProof/>
        </w:rPr>
        <w:t>4</w:t>
      </w:r>
      <w:r w:rsidRPr="007D0ABA">
        <w:rPr>
          <w:rFonts w:ascii="Times New Roman" w:hAnsi="Times New Roman" w:cs="Times New Roman"/>
          <w:noProof/>
        </w:rPr>
        <w:t>].</w:t>
      </w:r>
    </w:p>
    <w:p w14:paraId="1DA7DAD2" w14:textId="30E056FE" w:rsidR="007D0ABA" w:rsidRPr="007D0ABA" w:rsidRDefault="007D0ABA" w:rsidP="007D0AB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7D0ABA">
        <w:rPr>
          <w:rFonts w:ascii="Times New Roman" w:hAnsi="Times New Roman" w:cs="Times New Roman"/>
          <w:noProof/>
        </w:rPr>
        <w:t xml:space="preserve">В ходе исследования установлено, что в системе государственного управления сформирована трехуровневая вертикаль проектных офисов [1, </w:t>
      </w:r>
      <w:r w:rsidR="001875C0">
        <w:rPr>
          <w:rFonts w:ascii="Times New Roman" w:hAnsi="Times New Roman" w:cs="Times New Roman"/>
          <w:noProof/>
        </w:rPr>
        <w:t>3</w:t>
      </w:r>
      <w:r w:rsidRPr="007D0ABA">
        <w:rPr>
          <w:rFonts w:ascii="Times New Roman" w:hAnsi="Times New Roman" w:cs="Times New Roman"/>
          <w:noProof/>
        </w:rPr>
        <w:t>]:</w:t>
      </w:r>
    </w:p>
    <w:p w14:paraId="4B8278E3" w14:textId="61BB4F96" w:rsidR="007D0ABA" w:rsidRPr="007D0ABA" w:rsidRDefault="007D0ABA" w:rsidP="007D0AB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– </w:t>
      </w:r>
      <w:r w:rsidRPr="007D0ABA">
        <w:rPr>
          <w:rFonts w:ascii="Times New Roman" w:hAnsi="Times New Roman" w:cs="Times New Roman"/>
          <w:noProof/>
        </w:rPr>
        <w:t>Проектный офис Правительства РФ – методологический центр, задающий единые стандарты проектного управления, координирующий реализацию национальных проектов и осуществляющий мониторинг их достижения.</w:t>
      </w:r>
    </w:p>
    <w:p w14:paraId="67648B0F" w14:textId="7E9E36AA" w:rsidR="007D0ABA" w:rsidRPr="007D0ABA" w:rsidRDefault="007D0ABA" w:rsidP="007D0AB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– </w:t>
      </w:r>
      <w:r w:rsidRPr="007D0ABA">
        <w:rPr>
          <w:rFonts w:ascii="Times New Roman" w:hAnsi="Times New Roman" w:cs="Times New Roman"/>
          <w:noProof/>
        </w:rPr>
        <w:t>Ведомственные проектные офисы – создаются в федеральных органах исполнительной власти, обеспечивают реализацию</w:t>
      </w:r>
      <w:r w:rsidR="005A3D0F">
        <w:rPr>
          <w:rFonts w:ascii="Times New Roman" w:hAnsi="Times New Roman" w:cs="Times New Roman"/>
          <w:noProof/>
        </w:rPr>
        <w:t xml:space="preserve"> федеральных</w:t>
      </w:r>
      <w:r w:rsidRPr="007D0ABA">
        <w:rPr>
          <w:rFonts w:ascii="Times New Roman" w:hAnsi="Times New Roman" w:cs="Times New Roman"/>
          <w:noProof/>
        </w:rPr>
        <w:t xml:space="preserve"> проектов в рамках отраслевой компетенции, взаимодействуют с проектным офисом Правительства РФ по вопросам методологии и отчётности.</w:t>
      </w:r>
    </w:p>
    <w:p w14:paraId="3814DA6C" w14:textId="2EEAA2BB" w:rsidR="00A372ED" w:rsidRPr="00D153AB" w:rsidRDefault="007D0ABA" w:rsidP="007D0AB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u w:val="single"/>
        </w:rPr>
      </w:pPr>
      <w:r>
        <w:rPr>
          <w:rFonts w:ascii="Times New Roman" w:hAnsi="Times New Roman" w:cs="Times New Roman"/>
          <w:noProof/>
        </w:rPr>
        <w:t>– </w:t>
      </w:r>
      <w:r w:rsidRPr="007D0ABA">
        <w:rPr>
          <w:rFonts w:ascii="Times New Roman" w:hAnsi="Times New Roman" w:cs="Times New Roman"/>
          <w:noProof/>
        </w:rPr>
        <w:t>Региональные проектные офисы – организуют проектную деятельность на уровне субъектов РФ</w:t>
      </w:r>
      <w:r w:rsidR="005A3D0F">
        <w:rPr>
          <w:rFonts w:ascii="Times New Roman" w:hAnsi="Times New Roman" w:cs="Times New Roman"/>
          <w:noProof/>
        </w:rPr>
        <w:t xml:space="preserve"> (в частности, обеспечивают реализацию региональных проектов)</w:t>
      </w:r>
      <w:r w:rsidRPr="007D0ABA">
        <w:rPr>
          <w:rFonts w:ascii="Times New Roman" w:hAnsi="Times New Roman" w:cs="Times New Roman"/>
          <w:noProof/>
        </w:rPr>
        <w:t xml:space="preserve"> находятся в двойном подчинении: административно подотчётны высшему должностному лицу субъекта, методологически связаны с федеральной вертикалью</w:t>
      </w:r>
      <w:r w:rsidRPr="007D0ABA">
        <w:rPr>
          <w:rFonts w:ascii="Times New Roman" w:hAnsi="Times New Roman" w:cs="Times New Roman"/>
          <w:noProof/>
          <w:u w:val="single"/>
        </w:rPr>
        <w:t>.</w:t>
      </w:r>
    </w:p>
    <w:p w14:paraId="7B827389" w14:textId="4C555604" w:rsidR="007D0ABA" w:rsidRPr="007D0ABA" w:rsidRDefault="007D0ABA" w:rsidP="007D0AB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7D0ABA">
        <w:rPr>
          <w:rFonts w:ascii="Times New Roman" w:hAnsi="Times New Roman" w:cs="Times New Roman"/>
          <w:noProof/>
        </w:rPr>
        <w:t xml:space="preserve">Функциональные задачи проектных офисов охватывают все этапы жизненного цикла проекта: </w:t>
      </w:r>
      <w:r w:rsidR="007040B3">
        <w:rPr>
          <w:rFonts w:ascii="Times New Roman" w:hAnsi="Times New Roman" w:cs="Times New Roman"/>
          <w:noProof/>
        </w:rPr>
        <w:t>инициирование</w:t>
      </w:r>
      <w:r w:rsidRPr="007D0ABA">
        <w:rPr>
          <w:rFonts w:ascii="Times New Roman" w:hAnsi="Times New Roman" w:cs="Times New Roman"/>
          <w:noProof/>
        </w:rPr>
        <w:t xml:space="preserve">, </w:t>
      </w:r>
      <w:r w:rsidR="007040B3">
        <w:rPr>
          <w:rFonts w:ascii="Times New Roman" w:hAnsi="Times New Roman" w:cs="Times New Roman"/>
          <w:noProof/>
        </w:rPr>
        <w:t>подготовка</w:t>
      </w:r>
      <w:r w:rsidRPr="007D0ABA">
        <w:rPr>
          <w:rFonts w:ascii="Times New Roman" w:hAnsi="Times New Roman" w:cs="Times New Roman"/>
          <w:noProof/>
        </w:rPr>
        <w:t xml:space="preserve"> (</w:t>
      </w:r>
      <w:r w:rsidR="001875C0" w:rsidRPr="007D0ABA">
        <w:rPr>
          <w:rFonts w:ascii="Times New Roman" w:hAnsi="Times New Roman" w:cs="Times New Roman"/>
          <w:noProof/>
        </w:rPr>
        <w:t>формирование паспортов</w:t>
      </w:r>
      <w:r w:rsidR="001875C0">
        <w:rPr>
          <w:rFonts w:ascii="Times New Roman" w:hAnsi="Times New Roman" w:cs="Times New Roman"/>
          <w:noProof/>
        </w:rPr>
        <w:t xml:space="preserve">, </w:t>
      </w:r>
      <w:r w:rsidRPr="007D0ABA">
        <w:rPr>
          <w:rFonts w:ascii="Times New Roman" w:hAnsi="Times New Roman" w:cs="Times New Roman"/>
          <w:noProof/>
        </w:rPr>
        <w:t xml:space="preserve">координация планов), </w:t>
      </w:r>
      <w:r w:rsidR="007040B3">
        <w:rPr>
          <w:rFonts w:ascii="Times New Roman" w:hAnsi="Times New Roman" w:cs="Times New Roman"/>
          <w:noProof/>
        </w:rPr>
        <w:t>мониторинг реализации</w:t>
      </w:r>
      <w:r w:rsidRPr="007D0ABA">
        <w:rPr>
          <w:rFonts w:ascii="Times New Roman" w:hAnsi="Times New Roman" w:cs="Times New Roman"/>
          <w:noProof/>
        </w:rPr>
        <w:t xml:space="preserve"> (сбор отчётности, </w:t>
      </w:r>
      <w:r w:rsidR="001875C0">
        <w:rPr>
          <w:rFonts w:ascii="Times New Roman" w:hAnsi="Times New Roman" w:cs="Times New Roman"/>
          <w:noProof/>
        </w:rPr>
        <w:t>мониторинг, выявление, проработка мер по минимизации или устранению рисков</w:t>
      </w:r>
      <w:r w:rsidR="009620F8">
        <w:rPr>
          <w:rFonts w:ascii="Times New Roman" w:hAnsi="Times New Roman" w:cs="Times New Roman"/>
          <w:noProof/>
        </w:rPr>
        <w:t>, подготовка сводных докладов</w:t>
      </w:r>
      <w:r w:rsidRPr="007D0ABA">
        <w:rPr>
          <w:rFonts w:ascii="Times New Roman" w:hAnsi="Times New Roman" w:cs="Times New Roman"/>
          <w:noProof/>
        </w:rPr>
        <w:t>), завершение</w:t>
      </w:r>
      <w:r w:rsidR="005A3D0F">
        <w:rPr>
          <w:rFonts w:ascii="Times New Roman" w:hAnsi="Times New Roman" w:cs="Times New Roman"/>
          <w:noProof/>
        </w:rPr>
        <w:t xml:space="preserve"> проекта</w:t>
      </w:r>
      <w:r w:rsidRPr="007D0ABA">
        <w:rPr>
          <w:rFonts w:ascii="Times New Roman" w:hAnsi="Times New Roman" w:cs="Times New Roman"/>
          <w:noProof/>
        </w:rPr>
        <w:t xml:space="preserve"> </w:t>
      </w:r>
      <w:r w:rsidRPr="007D0ABA">
        <w:rPr>
          <w:rFonts w:ascii="Times New Roman" w:hAnsi="Times New Roman" w:cs="Times New Roman"/>
          <w:noProof/>
        </w:rPr>
        <w:lastRenderedPageBreak/>
        <w:t>(итоговая отчётность) [</w:t>
      </w:r>
      <w:r w:rsidR="007040B3">
        <w:rPr>
          <w:rFonts w:ascii="Times New Roman" w:hAnsi="Times New Roman" w:cs="Times New Roman"/>
          <w:noProof/>
        </w:rPr>
        <w:t xml:space="preserve">1, </w:t>
      </w:r>
      <w:r w:rsidR="001875C0">
        <w:rPr>
          <w:rFonts w:ascii="Times New Roman" w:hAnsi="Times New Roman" w:cs="Times New Roman"/>
          <w:noProof/>
        </w:rPr>
        <w:t>3</w:t>
      </w:r>
      <w:r w:rsidRPr="007D0ABA">
        <w:rPr>
          <w:rFonts w:ascii="Times New Roman" w:hAnsi="Times New Roman" w:cs="Times New Roman"/>
          <w:noProof/>
        </w:rPr>
        <w:t>]. К сквозным функциям относятся методологическое обеспечение, кадровая поддержка (обучение участников</w:t>
      </w:r>
      <w:r w:rsidR="005A3D0F">
        <w:rPr>
          <w:rFonts w:ascii="Times New Roman" w:hAnsi="Times New Roman" w:cs="Times New Roman"/>
          <w:noProof/>
        </w:rPr>
        <w:t xml:space="preserve"> проектной деятельности</w:t>
      </w:r>
      <w:r w:rsidRPr="007D0ABA">
        <w:rPr>
          <w:rFonts w:ascii="Times New Roman" w:hAnsi="Times New Roman" w:cs="Times New Roman"/>
          <w:noProof/>
        </w:rPr>
        <w:t>, формирование кадрового резерва),</w:t>
      </w:r>
      <w:r w:rsidR="009620F8">
        <w:rPr>
          <w:rFonts w:ascii="Times New Roman" w:hAnsi="Times New Roman" w:cs="Times New Roman"/>
          <w:noProof/>
        </w:rPr>
        <w:t xml:space="preserve"> а также</w:t>
      </w:r>
      <w:r w:rsidRPr="007D0ABA">
        <w:rPr>
          <w:rFonts w:ascii="Times New Roman" w:hAnsi="Times New Roman" w:cs="Times New Roman"/>
          <w:noProof/>
        </w:rPr>
        <w:t xml:space="preserve"> информационно-коммуникационное сопровождение.</w:t>
      </w:r>
    </w:p>
    <w:p w14:paraId="30E05BD1" w14:textId="2CBCD134" w:rsidR="00A372ED" w:rsidRPr="007D0ABA" w:rsidRDefault="007D0ABA" w:rsidP="007D0AB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7D0ABA">
        <w:rPr>
          <w:rFonts w:ascii="Times New Roman" w:hAnsi="Times New Roman" w:cs="Times New Roman"/>
          <w:noProof/>
        </w:rPr>
        <w:t xml:space="preserve">В условиях цифровой трансформации проектные офисы выступают драйверами внедрения автоматизированных систем управления проектами. </w:t>
      </w:r>
      <w:r w:rsidR="009620F8">
        <w:rPr>
          <w:rFonts w:ascii="Times New Roman" w:hAnsi="Times New Roman" w:cs="Times New Roman"/>
          <w:noProof/>
        </w:rPr>
        <w:t>Д</w:t>
      </w:r>
      <w:r w:rsidRPr="007D0ABA">
        <w:rPr>
          <w:rFonts w:ascii="Times New Roman" w:hAnsi="Times New Roman" w:cs="Times New Roman"/>
          <w:noProof/>
        </w:rPr>
        <w:t xml:space="preserve">ля формирования отчётности </w:t>
      </w:r>
      <w:r w:rsidR="009620F8">
        <w:rPr>
          <w:rFonts w:ascii="Times New Roman" w:hAnsi="Times New Roman" w:cs="Times New Roman"/>
          <w:noProof/>
        </w:rPr>
        <w:t xml:space="preserve">(ежемесячной, ежеквартальной, годовой) </w:t>
      </w:r>
      <w:r w:rsidRPr="007D0ABA">
        <w:rPr>
          <w:rFonts w:ascii="Times New Roman" w:hAnsi="Times New Roman" w:cs="Times New Roman"/>
          <w:noProof/>
        </w:rPr>
        <w:t xml:space="preserve">по проектам используется ГИИС «Электронный бюджет». </w:t>
      </w:r>
      <w:r w:rsidR="009620F8" w:rsidRPr="009620F8">
        <w:rPr>
          <w:rFonts w:ascii="Times New Roman" w:hAnsi="Times New Roman" w:cs="Times New Roman"/>
          <w:noProof/>
        </w:rPr>
        <w:t xml:space="preserve">Дополнительно, </w:t>
      </w:r>
      <w:r w:rsidR="009620F8">
        <w:rPr>
          <w:rFonts w:ascii="Times New Roman" w:hAnsi="Times New Roman" w:cs="Times New Roman"/>
          <w:noProof/>
        </w:rPr>
        <w:t>д</w:t>
      </w:r>
      <w:r w:rsidR="009620F8" w:rsidRPr="009620F8">
        <w:rPr>
          <w:rFonts w:ascii="Times New Roman" w:hAnsi="Times New Roman" w:cs="Times New Roman"/>
          <w:noProof/>
        </w:rPr>
        <w:t>ля сводной аналитики и проработки отдельных управленческих</w:t>
      </w:r>
      <w:r w:rsidR="00CD6F4B">
        <w:rPr>
          <w:rFonts w:ascii="Times New Roman" w:hAnsi="Times New Roman" w:cs="Times New Roman"/>
          <w:noProof/>
        </w:rPr>
        <w:t xml:space="preserve"> решений</w:t>
      </w:r>
      <w:r w:rsidR="009620F8">
        <w:rPr>
          <w:rFonts w:ascii="Times New Roman" w:hAnsi="Times New Roman" w:cs="Times New Roman"/>
          <w:noProof/>
        </w:rPr>
        <w:t xml:space="preserve"> ведётся работа в </w:t>
      </w:r>
      <w:r w:rsidRPr="007D0ABA">
        <w:rPr>
          <w:rFonts w:ascii="Times New Roman" w:hAnsi="Times New Roman" w:cs="Times New Roman"/>
          <w:noProof/>
        </w:rPr>
        <w:t>ГАС «Управление»</w:t>
      </w:r>
      <w:r w:rsidR="009620F8">
        <w:rPr>
          <w:rFonts w:ascii="Times New Roman" w:hAnsi="Times New Roman" w:cs="Times New Roman"/>
          <w:noProof/>
        </w:rPr>
        <w:t>, включающей в себя н</w:t>
      </w:r>
      <w:r w:rsidRPr="007D0ABA">
        <w:rPr>
          <w:rFonts w:ascii="Times New Roman" w:hAnsi="Times New Roman" w:cs="Times New Roman"/>
          <w:noProof/>
        </w:rPr>
        <w:t>абор</w:t>
      </w:r>
      <w:r w:rsidR="00CD6F4B">
        <w:rPr>
          <w:rFonts w:ascii="Times New Roman" w:hAnsi="Times New Roman" w:cs="Times New Roman"/>
          <w:noProof/>
        </w:rPr>
        <w:t xml:space="preserve"> </w:t>
      </w:r>
      <w:r w:rsidRPr="007D0ABA">
        <w:rPr>
          <w:rFonts w:ascii="Times New Roman" w:hAnsi="Times New Roman" w:cs="Times New Roman"/>
          <w:noProof/>
        </w:rPr>
        <w:t xml:space="preserve">модулей: </w:t>
      </w:r>
      <w:r w:rsidR="00CD6F4B">
        <w:rPr>
          <w:rFonts w:ascii="Times New Roman" w:hAnsi="Times New Roman" w:cs="Times New Roman"/>
          <w:noProof/>
        </w:rPr>
        <w:t xml:space="preserve">например, </w:t>
      </w:r>
      <w:r w:rsidRPr="007D0ABA">
        <w:rPr>
          <w:rFonts w:ascii="Times New Roman" w:hAnsi="Times New Roman" w:cs="Times New Roman"/>
          <w:noProof/>
        </w:rPr>
        <w:t>АРМ «Риски» (выявление и отработка рисков), АРМ «Аналитика» (отражение уровня достижения по национальным, федеральным и региональным проектам), а также другие модули, обеспечивающие оперативное управление и прозрачность процессов.</w:t>
      </w:r>
    </w:p>
    <w:p w14:paraId="70443672" w14:textId="1D0CA82C" w:rsidR="007D0ABA" w:rsidRPr="007D0ABA" w:rsidRDefault="007D0ABA" w:rsidP="007040B3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7D0ABA">
        <w:rPr>
          <w:rFonts w:ascii="Times New Roman" w:hAnsi="Times New Roman" w:cs="Times New Roman"/>
          <w:noProof/>
        </w:rPr>
        <w:t>Практическая реализация рассмотренной модели может быть проиллюстрирована на примере Ульяновской области, где в соответствии с Указом Губернатора №</w:t>
      </w:r>
      <w:r>
        <w:rPr>
          <w:rFonts w:ascii="Times New Roman" w:hAnsi="Times New Roman" w:cs="Times New Roman"/>
          <w:noProof/>
        </w:rPr>
        <w:t> </w:t>
      </w:r>
      <w:r w:rsidRPr="007D0ABA">
        <w:rPr>
          <w:rFonts w:ascii="Times New Roman" w:hAnsi="Times New Roman" w:cs="Times New Roman"/>
          <w:noProof/>
        </w:rPr>
        <w:t>68 создана целостная вертикаль проектного управления [2, 3]. Высшим консультативно-совещательным органом</w:t>
      </w:r>
      <w:r w:rsidR="005A3D0F">
        <w:rPr>
          <w:rFonts w:ascii="Times New Roman" w:hAnsi="Times New Roman" w:cs="Times New Roman"/>
          <w:noProof/>
        </w:rPr>
        <w:t xml:space="preserve"> при Губернаторе Ульяновской области является</w:t>
      </w:r>
      <w:r w:rsidRPr="007D0ABA">
        <w:rPr>
          <w:rFonts w:ascii="Times New Roman" w:hAnsi="Times New Roman" w:cs="Times New Roman"/>
          <w:noProof/>
        </w:rPr>
        <w:t xml:space="preserve"> Совет по реформам, национальным и приоритетным проектам, определяющий стратегические приоритеты</w:t>
      </w:r>
      <w:r w:rsidR="005A3D0F">
        <w:rPr>
          <w:rFonts w:ascii="Times New Roman" w:hAnsi="Times New Roman" w:cs="Times New Roman"/>
          <w:noProof/>
        </w:rPr>
        <w:t xml:space="preserve"> в части реализации региональных проектов</w:t>
      </w:r>
      <w:r w:rsidRPr="007D0ABA">
        <w:rPr>
          <w:rFonts w:ascii="Times New Roman" w:hAnsi="Times New Roman" w:cs="Times New Roman"/>
          <w:noProof/>
        </w:rPr>
        <w:t>. Региональный проектный офис</w:t>
      </w:r>
      <w:r w:rsidR="007040B3">
        <w:rPr>
          <w:rFonts w:ascii="Times New Roman" w:hAnsi="Times New Roman" w:cs="Times New Roman"/>
          <w:noProof/>
        </w:rPr>
        <w:t xml:space="preserve"> (РПО)</w:t>
      </w:r>
      <w:r w:rsidRPr="007D0ABA">
        <w:rPr>
          <w:rFonts w:ascii="Times New Roman" w:hAnsi="Times New Roman" w:cs="Times New Roman"/>
          <w:noProof/>
        </w:rPr>
        <w:t xml:space="preserve">, являясь структурным подразделением администрации Губернатора, обеспечивает методологическое сопровождение, мониторинг и координацию деятельности </w:t>
      </w:r>
      <w:r w:rsidR="005A3D0F">
        <w:rPr>
          <w:rFonts w:ascii="Times New Roman" w:hAnsi="Times New Roman" w:cs="Times New Roman"/>
          <w:noProof/>
        </w:rPr>
        <w:t>В</w:t>
      </w:r>
      <w:r w:rsidRPr="007D0ABA">
        <w:rPr>
          <w:rFonts w:ascii="Times New Roman" w:hAnsi="Times New Roman" w:cs="Times New Roman"/>
          <w:noProof/>
        </w:rPr>
        <w:t xml:space="preserve">едомственных проектных офисов (ВПО), созданных в отраслевых </w:t>
      </w:r>
      <w:r w:rsidR="007040B3">
        <w:rPr>
          <w:rFonts w:ascii="Times New Roman" w:hAnsi="Times New Roman" w:cs="Times New Roman"/>
          <w:noProof/>
        </w:rPr>
        <w:t>М</w:t>
      </w:r>
      <w:r w:rsidRPr="007D0ABA">
        <w:rPr>
          <w:rFonts w:ascii="Times New Roman" w:hAnsi="Times New Roman" w:cs="Times New Roman"/>
          <w:noProof/>
        </w:rPr>
        <w:t xml:space="preserve">инистерствах и ведомствах. На муниципальном уровне функционируют </w:t>
      </w:r>
      <w:r w:rsidR="007040B3">
        <w:rPr>
          <w:rFonts w:ascii="Times New Roman" w:hAnsi="Times New Roman" w:cs="Times New Roman"/>
          <w:noProof/>
        </w:rPr>
        <w:t>М</w:t>
      </w:r>
      <w:r w:rsidRPr="007D0ABA">
        <w:rPr>
          <w:rFonts w:ascii="Times New Roman" w:hAnsi="Times New Roman" w:cs="Times New Roman"/>
          <w:noProof/>
        </w:rPr>
        <w:t xml:space="preserve">униципальные проектные офисы (МПО), которые реализуют проекты на территории конкретных муниципальных образований и взаимодействуют с </w:t>
      </w:r>
      <w:r w:rsidR="00CD6F4B">
        <w:rPr>
          <w:rFonts w:ascii="Times New Roman" w:hAnsi="Times New Roman" w:cs="Times New Roman"/>
          <w:noProof/>
        </w:rPr>
        <w:t>Р</w:t>
      </w:r>
      <w:r w:rsidRPr="007D0ABA">
        <w:rPr>
          <w:rFonts w:ascii="Times New Roman" w:hAnsi="Times New Roman" w:cs="Times New Roman"/>
          <w:noProof/>
        </w:rPr>
        <w:t>егиональным проектным офисом в рамках единой информационной среды с использованием ГИИС «Электронный бюджет»</w:t>
      </w:r>
      <w:r w:rsidR="00CD6F4B">
        <w:rPr>
          <w:rFonts w:ascii="Times New Roman" w:hAnsi="Times New Roman" w:cs="Times New Roman"/>
          <w:noProof/>
        </w:rPr>
        <w:t>,</w:t>
      </w:r>
      <w:r w:rsidRPr="007D0ABA">
        <w:rPr>
          <w:rFonts w:ascii="Times New Roman" w:hAnsi="Times New Roman" w:cs="Times New Roman"/>
          <w:noProof/>
        </w:rPr>
        <w:t xml:space="preserve"> ГАС «Управление»</w:t>
      </w:r>
      <w:r w:rsidR="00CD6F4B">
        <w:rPr>
          <w:rFonts w:ascii="Times New Roman" w:hAnsi="Times New Roman" w:cs="Times New Roman"/>
          <w:noProof/>
        </w:rPr>
        <w:t xml:space="preserve"> и иных информационных систем</w:t>
      </w:r>
      <w:r w:rsidRPr="007D0ABA">
        <w:rPr>
          <w:rFonts w:ascii="Times New Roman" w:hAnsi="Times New Roman" w:cs="Times New Roman"/>
          <w:noProof/>
        </w:rPr>
        <w:t>. Такая структура позволяет сочетать стратегическое видение, отраслевую координацию и оперативную реализацию проектов на местах при цифровом сопровождении всех этапов.</w:t>
      </w:r>
    </w:p>
    <w:p w14:paraId="464B1A6F" w14:textId="3947EA79" w:rsidR="007D0ABA" w:rsidRDefault="007D0ABA" w:rsidP="007D0AB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Проведенное исследование показало, что п</w:t>
      </w:r>
      <w:r w:rsidRPr="007D0ABA">
        <w:rPr>
          <w:rFonts w:ascii="Times New Roman" w:hAnsi="Times New Roman" w:cs="Times New Roman"/>
          <w:noProof/>
        </w:rPr>
        <w:t>роектные офисы являются системообразующим элементом проектного управления в государственном секторе, обеспечивая координацию, методологическое единство и контроль достижения национальных целей.</w:t>
      </w:r>
      <w:r>
        <w:rPr>
          <w:rFonts w:ascii="Times New Roman" w:hAnsi="Times New Roman" w:cs="Times New Roman"/>
          <w:noProof/>
        </w:rPr>
        <w:t xml:space="preserve"> </w:t>
      </w:r>
      <w:r w:rsidRPr="007D0ABA">
        <w:rPr>
          <w:rFonts w:ascii="Times New Roman" w:hAnsi="Times New Roman" w:cs="Times New Roman"/>
          <w:noProof/>
        </w:rPr>
        <w:t>Трехуровневая модель (федеральный, ведомственный, региональный уровни) позволяет сохранять единые подходы при учёте отраслевой и региональной специфики, а включение муниципальных проектных офисов завершает вертикаль управления.</w:t>
      </w:r>
      <w:r>
        <w:rPr>
          <w:rFonts w:ascii="Times New Roman" w:hAnsi="Times New Roman" w:cs="Times New Roman"/>
          <w:noProof/>
        </w:rPr>
        <w:t xml:space="preserve"> </w:t>
      </w:r>
      <w:r w:rsidRPr="007D0ABA">
        <w:rPr>
          <w:rFonts w:ascii="Times New Roman" w:hAnsi="Times New Roman" w:cs="Times New Roman"/>
          <w:noProof/>
        </w:rPr>
        <w:t>Дальнейшие исследования могут быть направлены на анализ влияния цифровых платформ на эффективность работы проектных офисов, а также на сравнительный анализ различных моделей организации проектного управления в субъектах РФ.</w:t>
      </w:r>
    </w:p>
    <w:p w14:paraId="4596E0F9" w14:textId="77777777" w:rsidR="007D0ABA" w:rsidRPr="007D0ABA" w:rsidRDefault="007D0ABA" w:rsidP="007D0AB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</w:p>
    <w:p w14:paraId="48AA4728" w14:textId="061D62B9" w:rsidR="00A372ED" w:rsidRPr="007D0ABA" w:rsidRDefault="007D0ABA" w:rsidP="007D0ABA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</w:rPr>
      </w:pPr>
      <w:r w:rsidRPr="007D0ABA">
        <w:rPr>
          <w:rFonts w:ascii="Times New Roman" w:hAnsi="Times New Roman" w:cs="Times New Roman"/>
          <w:noProof/>
        </w:rPr>
        <w:t>Список литературы</w:t>
      </w:r>
    </w:p>
    <w:p w14:paraId="17D2FEA3" w14:textId="77777777" w:rsidR="00A372ED" w:rsidRPr="00D153AB" w:rsidRDefault="00A372ED" w:rsidP="00D153A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u w:val="single"/>
        </w:rPr>
      </w:pPr>
    </w:p>
    <w:p w14:paraId="22FB6DF3" w14:textId="77777777" w:rsidR="001875C0" w:rsidRDefault="007D0ABA" w:rsidP="001875C0">
      <w:pPr>
        <w:pStyle w:val="a7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noProof/>
        </w:rPr>
      </w:pPr>
      <w:r w:rsidRPr="007D0ABA">
        <w:rPr>
          <w:rFonts w:ascii="Times New Roman" w:hAnsi="Times New Roman" w:cs="Times New Roman"/>
          <w:noProof/>
        </w:rPr>
        <w:t>Постановление Правительства РФ от 31.10.2018 № 1288 «Об организации проектной деятельности в Правительстве Российской Федерации» (ред. от 06.11.2025). – URL: https://www.consultant.ru/document/cons_doc_LAW_310151/ (дата обращения: 20.03.2026).</w:t>
      </w:r>
    </w:p>
    <w:p w14:paraId="7697EF69" w14:textId="77777777" w:rsidR="001875C0" w:rsidRDefault="007D0ABA" w:rsidP="001875C0">
      <w:pPr>
        <w:pStyle w:val="a7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noProof/>
        </w:rPr>
      </w:pPr>
      <w:r w:rsidRPr="001875C0">
        <w:rPr>
          <w:rFonts w:ascii="Times New Roman" w:hAnsi="Times New Roman" w:cs="Times New Roman"/>
          <w:noProof/>
        </w:rPr>
        <w:t>Указ Губернатора Ульяновской области от 01.06.2022 № 68 «Об организации проектной деятельности в Правительстве Ульяновской области и в возглавляемых им исполнительных органах Ульяновской области». – URL: https://docs.cntd.ru/document/463744454 (дата обращения: 20.03.2026).</w:t>
      </w:r>
    </w:p>
    <w:p w14:paraId="2301AF25" w14:textId="6C7AE41E" w:rsidR="001875C0" w:rsidRDefault="007D0ABA" w:rsidP="001875C0">
      <w:pPr>
        <w:pStyle w:val="a7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noProof/>
        </w:rPr>
      </w:pPr>
      <w:r w:rsidRPr="001875C0">
        <w:rPr>
          <w:rFonts w:ascii="Times New Roman" w:hAnsi="Times New Roman" w:cs="Times New Roman"/>
          <w:noProof/>
        </w:rPr>
        <w:t xml:space="preserve">Методическое пособие «Функционирование проектных офисов» / Проектный офис Правительства РФ, РАНХиГС. – М., 2019. – URL: </w:t>
      </w:r>
      <w:r w:rsidR="005A3D0F" w:rsidRPr="005A3D0F">
        <w:rPr>
          <w:rFonts w:ascii="Times New Roman" w:hAnsi="Times New Roman" w:cs="Times New Roman"/>
          <w:noProof/>
        </w:rPr>
        <w:t>https://pm.center/bazaznaniy/document/metodicheskoe-posobie-funktsionirovanie-proektnykh-ofisov/</w:t>
      </w:r>
      <w:r w:rsidR="005A3D0F" w:rsidRPr="005A3D0F">
        <w:rPr>
          <w:rFonts w:ascii="Times New Roman" w:hAnsi="Times New Roman" w:cs="Times New Roman"/>
          <w:noProof/>
        </w:rPr>
        <w:t xml:space="preserve"> </w:t>
      </w:r>
      <w:r w:rsidRPr="001875C0">
        <w:rPr>
          <w:rFonts w:ascii="Times New Roman" w:hAnsi="Times New Roman" w:cs="Times New Roman"/>
          <w:noProof/>
        </w:rPr>
        <w:t>(дата обращения: 20.03.2026).</w:t>
      </w:r>
    </w:p>
    <w:p w14:paraId="503B0B61" w14:textId="4B62A932" w:rsidR="00A372ED" w:rsidRPr="001875C0" w:rsidRDefault="007D0ABA" w:rsidP="001875C0">
      <w:pPr>
        <w:pStyle w:val="a7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noProof/>
        </w:rPr>
      </w:pPr>
      <w:r w:rsidRPr="001875C0">
        <w:rPr>
          <w:rFonts w:ascii="Times New Roman" w:hAnsi="Times New Roman" w:cs="Times New Roman"/>
          <w:noProof/>
        </w:rPr>
        <w:t xml:space="preserve">Ангеловская С.К. Проектный офис как инструмент реализации проектно-ориентированного управления в профессиональной образовательной организации // </w:t>
      </w:r>
      <w:r w:rsidRPr="001875C0">
        <w:rPr>
          <w:rFonts w:ascii="Times New Roman" w:hAnsi="Times New Roman" w:cs="Times New Roman"/>
          <w:noProof/>
        </w:rPr>
        <w:lastRenderedPageBreak/>
        <w:t>Научно-методический электронный журнал «Концепт». – 2021. – № 6. – С. 1–12. – URL: https://cyberleninka.ru/article/n/proektnyy-ofis-kak-instrument-realizatsii-proektno-orientirovannogo-upravleniya-v-professionalnoy-obrazovatelnoy-organizatsii (дата обращения: 20.03.2026).</w:t>
      </w:r>
    </w:p>
    <w:p w14:paraId="1F9D96C6" w14:textId="77777777" w:rsidR="00A372ED" w:rsidRPr="00D153AB" w:rsidRDefault="00A372ED" w:rsidP="00D153A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u w:val="single"/>
        </w:rPr>
      </w:pPr>
    </w:p>
    <w:sectPr w:rsidR="00A372ED" w:rsidRPr="00D153AB" w:rsidSect="00252A1C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67502" w14:textId="77777777" w:rsidR="00813D28" w:rsidRDefault="00813D28" w:rsidP="00CB03AD">
      <w:pPr>
        <w:spacing w:after="0" w:line="240" w:lineRule="auto"/>
      </w:pPr>
      <w:r>
        <w:separator/>
      </w:r>
    </w:p>
  </w:endnote>
  <w:endnote w:type="continuationSeparator" w:id="0">
    <w:p w14:paraId="6F6523B0" w14:textId="77777777" w:rsidR="00813D28" w:rsidRDefault="00813D28" w:rsidP="00CB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3824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E4723CB" w14:textId="371C867D" w:rsidR="00A372ED" w:rsidRPr="00A372ED" w:rsidRDefault="00A372ED">
        <w:pPr>
          <w:pStyle w:val="af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372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372E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372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372ED">
          <w:rPr>
            <w:rFonts w:ascii="Times New Roman" w:hAnsi="Times New Roman" w:cs="Times New Roman"/>
            <w:sz w:val="28"/>
            <w:szCs w:val="28"/>
          </w:rPr>
          <w:t>2</w:t>
        </w:r>
        <w:r w:rsidRPr="00A372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FFAC1B4" w14:textId="77777777" w:rsidR="00A372ED" w:rsidRDefault="00A372ED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9077" w14:textId="77777777" w:rsidR="00813D28" w:rsidRDefault="00813D28" w:rsidP="00CB03AD">
      <w:pPr>
        <w:spacing w:after="0" w:line="240" w:lineRule="auto"/>
      </w:pPr>
      <w:r>
        <w:separator/>
      </w:r>
    </w:p>
  </w:footnote>
  <w:footnote w:type="continuationSeparator" w:id="0">
    <w:p w14:paraId="03B92767" w14:textId="77777777" w:rsidR="00813D28" w:rsidRDefault="00813D28" w:rsidP="00CB0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AE"/>
    <w:multiLevelType w:val="multilevel"/>
    <w:tmpl w:val="1870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745C9"/>
    <w:multiLevelType w:val="hybridMultilevel"/>
    <w:tmpl w:val="2CB8DF4A"/>
    <w:lvl w:ilvl="0" w:tplc="08E47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8D6FEE"/>
    <w:multiLevelType w:val="multilevel"/>
    <w:tmpl w:val="89DC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11CEB"/>
    <w:multiLevelType w:val="multilevel"/>
    <w:tmpl w:val="55C2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71267"/>
    <w:multiLevelType w:val="multilevel"/>
    <w:tmpl w:val="73A05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E91447"/>
    <w:multiLevelType w:val="multilevel"/>
    <w:tmpl w:val="4C2E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32998"/>
    <w:multiLevelType w:val="hybridMultilevel"/>
    <w:tmpl w:val="D3201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EF7B15"/>
    <w:multiLevelType w:val="multilevel"/>
    <w:tmpl w:val="5790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EB0BF2"/>
    <w:multiLevelType w:val="multilevel"/>
    <w:tmpl w:val="06B0E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297BBE"/>
    <w:multiLevelType w:val="multilevel"/>
    <w:tmpl w:val="F628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E93FE9"/>
    <w:multiLevelType w:val="multilevel"/>
    <w:tmpl w:val="1D28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38169F"/>
    <w:multiLevelType w:val="multilevel"/>
    <w:tmpl w:val="EED64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6739B9"/>
    <w:multiLevelType w:val="hybridMultilevel"/>
    <w:tmpl w:val="1950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009638">
    <w:abstractNumId w:val="12"/>
  </w:num>
  <w:num w:numId="2" w16cid:durableId="1751393310">
    <w:abstractNumId w:val="9"/>
  </w:num>
  <w:num w:numId="3" w16cid:durableId="2125538326">
    <w:abstractNumId w:val="11"/>
  </w:num>
  <w:num w:numId="4" w16cid:durableId="1668249419">
    <w:abstractNumId w:val="8"/>
  </w:num>
  <w:num w:numId="5" w16cid:durableId="357857901">
    <w:abstractNumId w:val="7"/>
  </w:num>
  <w:num w:numId="6" w16cid:durableId="73358603">
    <w:abstractNumId w:val="0"/>
  </w:num>
  <w:num w:numId="7" w16cid:durableId="1958363798">
    <w:abstractNumId w:val="10"/>
  </w:num>
  <w:num w:numId="8" w16cid:durableId="1811822667">
    <w:abstractNumId w:val="5"/>
  </w:num>
  <w:num w:numId="9" w16cid:durableId="1542522674">
    <w:abstractNumId w:val="3"/>
  </w:num>
  <w:num w:numId="10" w16cid:durableId="118958665">
    <w:abstractNumId w:val="2"/>
  </w:num>
  <w:num w:numId="11" w16cid:durableId="1596401718">
    <w:abstractNumId w:val="4"/>
  </w:num>
  <w:num w:numId="12" w16cid:durableId="736173659">
    <w:abstractNumId w:val="6"/>
  </w:num>
  <w:num w:numId="13" w16cid:durableId="83600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FA"/>
    <w:rsid w:val="000827E8"/>
    <w:rsid w:val="00087D77"/>
    <w:rsid w:val="000D2241"/>
    <w:rsid w:val="000F4357"/>
    <w:rsid w:val="00165060"/>
    <w:rsid w:val="001875C0"/>
    <w:rsid w:val="00241AE1"/>
    <w:rsid w:val="00252A1C"/>
    <w:rsid w:val="00257CE1"/>
    <w:rsid w:val="002A163F"/>
    <w:rsid w:val="002F366A"/>
    <w:rsid w:val="002F3F93"/>
    <w:rsid w:val="002F7B8F"/>
    <w:rsid w:val="00341157"/>
    <w:rsid w:val="00357239"/>
    <w:rsid w:val="00393F44"/>
    <w:rsid w:val="003C089F"/>
    <w:rsid w:val="003E18C4"/>
    <w:rsid w:val="00435B6C"/>
    <w:rsid w:val="00464910"/>
    <w:rsid w:val="004652DB"/>
    <w:rsid w:val="0048746D"/>
    <w:rsid w:val="004B671D"/>
    <w:rsid w:val="004C3385"/>
    <w:rsid w:val="005071EE"/>
    <w:rsid w:val="00557360"/>
    <w:rsid w:val="00575307"/>
    <w:rsid w:val="005A3D0F"/>
    <w:rsid w:val="005C3F48"/>
    <w:rsid w:val="005C47E3"/>
    <w:rsid w:val="005C77FA"/>
    <w:rsid w:val="0062338F"/>
    <w:rsid w:val="006A39AA"/>
    <w:rsid w:val="006A61F6"/>
    <w:rsid w:val="007040B3"/>
    <w:rsid w:val="007202C3"/>
    <w:rsid w:val="00721959"/>
    <w:rsid w:val="007268D4"/>
    <w:rsid w:val="007311BF"/>
    <w:rsid w:val="0074134C"/>
    <w:rsid w:val="007D0ABA"/>
    <w:rsid w:val="007F3F15"/>
    <w:rsid w:val="00805707"/>
    <w:rsid w:val="00813D28"/>
    <w:rsid w:val="00891A0B"/>
    <w:rsid w:val="00897FBD"/>
    <w:rsid w:val="008A6E10"/>
    <w:rsid w:val="008F6B58"/>
    <w:rsid w:val="00930914"/>
    <w:rsid w:val="009620F8"/>
    <w:rsid w:val="009B6DBD"/>
    <w:rsid w:val="009E1984"/>
    <w:rsid w:val="009F2957"/>
    <w:rsid w:val="00A1592E"/>
    <w:rsid w:val="00A372ED"/>
    <w:rsid w:val="00A70C39"/>
    <w:rsid w:val="00A90216"/>
    <w:rsid w:val="00AA2366"/>
    <w:rsid w:val="00AC3CC9"/>
    <w:rsid w:val="00B46B1D"/>
    <w:rsid w:val="00BB6F43"/>
    <w:rsid w:val="00BC3693"/>
    <w:rsid w:val="00BC7F22"/>
    <w:rsid w:val="00C25D50"/>
    <w:rsid w:val="00C30DF6"/>
    <w:rsid w:val="00C3523C"/>
    <w:rsid w:val="00C41CB8"/>
    <w:rsid w:val="00C43424"/>
    <w:rsid w:val="00C51DDE"/>
    <w:rsid w:val="00C70BF4"/>
    <w:rsid w:val="00C77665"/>
    <w:rsid w:val="00C83A88"/>
    <w:rsid w:val="00C91245"/>
    <w:rsid w:val="00C9228F"/>
    <w:rsid w:val="00CB03AD"/>
    <w:rsid w:val="00CB42D9"/>
    <w:rsid w:val="00CC71CE"/>
    <w:rsid w:val="00CD6F4B"/>
    <w:rsid w:val="00D05760"/>
    <w:rsid w:val="00D153AB"/>
    <w:rsid w:val="00D3160D"/>
    <w:rsid w:val="00D330BA"/>
    <w:rsid w:val="00D91AA0"/>
    <w:rsid w:val="00E2531A"/>
    <w:rsid w:val="00E52B12"/>
    <w:rsid w:val="00E7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1CD"/>
  <w15:chartTrackingRefBased/>
  <w15:docId w15:val="{2A4914EE-4D2E-4793-BD9A-67279A1F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7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C77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7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7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C77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77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77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77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77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77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77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7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7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7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7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77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77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77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7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77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77F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C70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d">
    <w:name w:val="Заголовок НИП"/>
    <w:basedOn w:val="1"/>
    <w:link w:val="ae"/>
    <w:qFormat/>
    <w:rsid w:val="002F366A"/>
    <w:pPr>
      <w:suppressAutoHyphens/>
      <w:spacing w:line="240" w:lineRule="auto"/>
      <w:jc w:val="center"/>
    </w:pPr>
    <w:rPr>
      <w:rFonts w:ascii="Times New Roman" w:hAnsi="Times New Roman" w:cs="Times New Roman"/>
      <w:b/>
      <w:bCs/>
      <w:color w:val="000000" w:themeColor="text1"/>
      <w:kern w:val="0"/>
      <w:sz w:val="28"/>
      <w:szCs w:val="32"/>
      <w:lang w:eastAsia="ar-SA"/>
      <w14:ligatures w14:val="none"/>
    </w:rPr>
  </w:style>
  <w:style w:type="character" w:customStyle="1" w:styleId="ae">
    <w:name w:val="Заголовок НИП Знак"/>
    <w:basedOn w:val="10"/>
    <w:link w:val="ad"/>
    <w:rsid w:val="002F366A"/>
    <w:rPr>
      <w:rFonts w:ascii="Times New Roman" w:eastAsiaTheme="majorEastAsia" w:hAnsi="Times New Roman" w:cs="Times New Roman"/>
      <w:b/>
      <w:bCs/>
      <w:color w:val="000000" w:themeColor="text1"/>
      <w:kern w:val="0"/>
      <w:sz w:val="28"/>
      <w:szCs w:val="32"/>
      <w:lang w:eastAsia="ar-SA"/>
      <w14:ligatures w14:val="none"/>
    </w:rPr>
  </w:style>
  <w:style w:type="paragraph" w:styleId="af">
    <w:name w:val="footnote text"/>
    <w:basedOn w:val="a"/>
    <w:link w:val="af0"/>
    <w:uiPriority w:val="99"/>
    <w:semiHidden/>
    <w:unhideWhenUsed/>
    <w:rsid w:val="00CB03AD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B03AD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B03AD"/>
    <w:rPr>
      <w:vertAlign w:val="superscript"/>
    </w:rPr>
  </w:style>
  <w:style w:type="character" w:styleId="af2">
    <w:name w:val="Hyperlink"/>
    <w:basedOn w:val="a0"/>
    <w:uiPriority w:val="99"/>
    <w:unhideWhenUsed/>
    <w:rsid w:val="00CB03AD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B03AD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74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9E1984"/>
    <w:rPr>
      <w:b/>
      <w:bCs/>
    </w:rPr>
  </w:style>
  <w:style w:type="paragraph" w:styleId="af6">
    <w:name w:val="TOC Heading"/>
    <w:basedOn w:val="1"/>
    <w:next w:val="a"/>
    <w:uiPriority w:val="99"/>
    <w:qFormat/>
    <w:rsid w:val="00A372ED"/>
    <w:pPr>
      <w:suppressAutoHyphens/>
      <w:spacing w:before="240" w:after="0" w:line="240" w:lineRule="auto"/>
      <w:outlineLvl w:val="9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A372ED"/>
    <w:pPr>
      <w:spacing w:after="100"/>
    </w:pPr>
  </w:style>
  <w:style w:type="paragraph" w:styleId="af7">
    <w:name w:val="header"/>
    <w:basedOn w:val="a"/>
    <w:link w:val="af8"/>
    <w:uiPriority w:val="99"/>
    <w:unhideWhenUsed/>
    <w:rsid w:val="00A37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372ED"/>
  </w:style>
  <w:style w:type="paragraph" w:styleId="af9">
    <w:name w:val="footer"/>
    <w:basedOn w:val="a"/>
    <w:link w:val="afa"/>
    <w:uiPriority w:val="99"/>
    <w:unhideWhenUsed/>
    <w:rsid w:val="00A37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37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2624B-B43E-4706-8359-B59C5839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[GinFRoT] [GinFRoT]</dc:creator>
  <cp:keywords/>
  <dc:description/>
  <cp:lastModifiedBy>[GinFRoT] [GinFRoT]</cp:lastModifiedBy>
  <cp:revision>40</cp:revision>
  <dcterms:created xsi:type="dcterms:W3CDTF">2026-03-22T18:26:00Z</dcterms:created>
  <dcterms:modified xsi:type="dcterms:W3CDTF">2026-03-25T00:11:00Z</dcterms:modified>
</cp:coreProperties>
</file>