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3CAF" w14:textId="10CD8536" w:rsidR="007A2D17" w:rsidRPr="003C0058" w:rsidRDefault="00F67C1B" w:rsidP="003C0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058">
        <w:rPr>
          <w:rFonts w:ascii="Times New Roman" w:hAnsi="Times New Roman" w:cs="Times New Roman"/>
          <w:sz w:val="24"/>
          <w:szCs w:val="24"/>
        </w:rPr>
        <w:t>Цифровые инструменты оценки инвестиционной привлекательности регионов в условиях трансформации экономики</w:t>
      </w:r>
    </w:p>
    <w:p w14:paraId="44289D16" w14:textId="77777777" w:rsidR="003C0058" w:rsidRPr="0027069D" w:rsidRDefault="003C0058" w:rsidP="003C0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Казак Михаил Олегович</w:t>
      </w:r>
    </w:p>
    <w:p w14:paraId="79B60324" w14:textId="56A373AA" w:rsidR="003C0058" w:rsidRPr="0027069D" w:rsidRDefault="003C0058" w:rsidP="003C0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Аспирант 1 года обучения</w:t>
      </w:r>
    </w:p>
    <w:p w14:paraId="570572F4" w14:textId="749AEBD2" w:rsidR="003C0058" w:rsidRPr="0027069D" w:rsidRDefault="003C0058" w:rsidP="003C0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069D">
        <w:rPr>
          <w:rFonts w:ascii="Times New Roman" w:hAnsi="Times New Roman" w:cs="Times New Roman"/>
          <w:sz w:val="24"/>
          <w:szCs w:val="24"/>
        </w:rPr>
        <w:t>Рожкова Екатерина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069D">
        <w:rPr>
          <w:rFonts w:ascii="Times New Roman" w:hAnsi="Times New Roman" w:cs="Times New Roman"/>
          <w:sz w:val="24"/>
          <w:szCs w:val="24"/>
        </w:rPr>
        <w:t>Заведующая кафедры экономики и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069D">
        <w:rPr>
          <w:rFonts w:ascii="Times New Roman" w:hAnsi="Times New Roman" w:cs="Times New Roman"/>
          <w:sz w:val="24"/>
          <w:szCs w:val="24"/>
        </w:rPr>
        <w:t>к.э.н., Доцент</w:t>
      </w:r>
    </w:p>
    <w:p w14:paraId="2350210E" w14:textId="77777777" w:rsidR="003C0058" w:rsidRPr="0027069D" w:rsidRDefault="003C0058" w:rsidP="003C0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ФГБОУ ВО «Ульяновский государственный университет»</w:t>
      </w:r>
    </w:p>
    <w:p w14:paraId="4B16EFD3" w14:textId="7B0AD398" w:rsidR="00F67C1B" w:rsidRDefault="003C0058" w:rsidP="00403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направление 38.06.01 Экономика (специальность 5.2.3- отраслевая и региональная экономика)</w:t>
      </w:r>
    </w:p>
    <w:p w14:paraId="69647623" w14:textId="77777777" w:rsidR="004031F8" w:rsidRPr="0027069D" w:rsidRDefault="004031F8" w:rsidP="00403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EF812" w14:textId="6A4D9104" w:rsidR="001E25D1" w:rsidRPr="0027069D" w:rsidRDefault="001E25D1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В условиях трансформации российской экономики под влиянием цифровизации и санкций возрастает роль оперативной и объективной оценки инвестиционной привлекательности регионов. Такая оценка является одним из важнейших факторов для принятий управленческих решений для инвесторов, предпринимателей и органов регионального управления, поскольку позволяет определить перспективные направления вложения капитала и выявлять факторы роста и минимизировать неопределённость.</w:t>
      </w:r>
    </w:p>
    <w:p w14:paraId="5568E3B1" w14:textId="74D6F308" w:rsidR="008D64A8" w:rsidRPr="0027069D" w:rsidRDefault="001E25D1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Традиционные методы основываются на статистических показателях и экспертных оценках, а расширение доступности данных создаёт новые возможности для совершенствования инструментов оценки.</w:t>
      </w:r>
      <w:r w:rsidR="007E674C" w:rsidRPr="0027069D">
        <w:rPr>
          <w:rFonts w:ascii="Times New Roman" w:hAnsi="Times New Roman" w:cs="Times New Roman"/>
          <w:sz w:val="24"/>
          <w:szCs w:val="24"/>
        </w:rPr>
        <w:t xml:space="preserve"> В данном случае цифровыми инструментами могут выступать </w:t>
      </w:r>
      <w:proofErr w:type="spellStart"/>
      <w:r w:rsidR="007E674C" w:rsidRPr="0027069D">
        <w:rPr>
          <w:rFonts w:ascii="Times New Roman" w:hAnsi="Times New Roman" w:cs="Times New Roman"/>
          <w:sz w:val="24"/>
          <w:szCs w:val="24"/>
        </w:rPr>
        <w:t>дашборды</w:t>
      </w:r>
      <w:proofErr w:type="spellEnd"/>
      <w:r w:rsidR="007E674C" w:rsidRPr="0027069D">
        <w:rPr>
          <w:rFonts w:ascii="Times New Roman" w:hAnsi="Times New Roman" w:cs="Times New Roman"/>
          <w:sz w:val="24"/>
          <w:szCs w:val="24"/>
        </w:rPr>
        <w:t xml:space="preserve">, </w:t>
      </w:r>
      <w:r w:rsidR="007E674C" w:rsidRPr="0027069D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="007E674C" w:rsidRPr="0027069D">
        <w:rPr>
          <w:rFonts w:ascii="Times New Roman" w:hAnsi="Times New Roman" w:cs="Times New Roman"/>
          <w:sz w:val="24"/>
          <w:szCs w:val="24"/>
        </w:rPr>
        <w:t xml:space="preserve"> </w:t>
      </w:r>
      <w:r w:rsidR="007E674C" w:rsidRPr="0027069D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7E674C" w:rsidRPr="0027069D">
        <w:rPr>
          <w:rFonts w:ascii="Times New Roman" w:hAnsi="Times New Roman" w:cs="Times New Roman"/>
          <w:sz w:val="24"/>
          <w:szCs w:val="24"/>
        </w:rPr>
        <w:t>, а также машинное обучение и алгоритмы искусственного интеллекта для анализа больших данных и выявления трендов</w:t>
      </w:r>
      <w:r w:rsidR="00206017" w:rsidRPr="0027069D">
        <w:rPr>
          <w:rFonts w:ascii="Times New Roman" w:hAnsi="Times New Roman" w:cs="Times New Roman"/>
          <w:sz w:val="24"/>
          <w:szCs w:val="24"/>
        </w:rPr>
        <w:t xml:space="preserve"> [2]</w:t>
      </w:r>
      <w:r w:rsidR="007E674C" w:rsidRPr="0027069D">
        <w:rPr>
          <w:rFonts w:ascii="Times New Roman" w:hAnsi="Times New Roman" w:cs="Times New Roman"/>
          <w:sz w:val="24"/>
          <w:szCs w:val="24"/>
        </w:rPr>
        <w:t>.</w:t>
      </w:r>
      <w:r w:rsidR="00845BAE" w:rsidRPr="0027069D">
        <w:rPr>
          <w:rFonts w:ascii="Times New Roman" w:hAnsi="Times New Roman" w:cs="Times New Roman"/>
          <w:sz w:val="24"/>
          <w:szCs w:val="24"/>
        </w:rPr>
        <w:t xml:space="preserve"> </w:t>
      </w:r>
      <w:r w:rsidR="000D4D72" w:rsidRPr="0027069D">
        <w:rPr>
          <w:rFonts w:ascii="Times New Roman" w:hAnsi="Times New Roman" w:cs="Times New Roman"/>
          <w:sz w:val="24"/>
          <w:szCs w:val="24"/>
        </w:rPr>
        <w:t xml:space="preserve">Примером </w:t>
      </w:r>
      <w:r w:rsidR="00B77F3C" w:rsidRPr="0027069D">
        <w:rPr>
          <w:rFonts w:ascii="Times New Roman" w:hAnsi="Times New Roman" w:cs="Times New Roman"/>
          <w:sz w:val="24"/>
          <w:szCs w:val="24"/>
        </w:rPr>
        <w:t>факторов</w:t>
      </w:r>
      <w:r w:rsidR="000D4D72" w:rsidRPr="0027069D">
        <w:rPr>
          <w:rFonts w:ascii="Times New Roman" w:hAnsi="Times New Roman" w:cs="Times New Roman"/>
          <w:sz w:val="24"/>
          <w:szCs w:val="24"/>
        </w:rPr>
        <w:t xml:space="preserve"> для анализа </w:t>
      </w:r>
      <w:r w:rsidR="00B77F3C" w:rsidRPr="0027069D">
        <w:rPr>
          <w:rFonts w:ascii="Times New Roman" w:hAnsi="Times New Roman" w:cs="Times New Roman"/>
          <w:sz w:val="24"/>
          <w:szCs w:val="24"/>
        </w:rPr>
        <w:t xml:space="preserve">на основе существующих подходов </w:t>
      </w:r>
      <w:r w:rsidR="000D4D72" w:rsidRPr="0027069D">
        <w:rPr>
          <w:rFonts w:ascii="Times New Roman" w:hAnsi="Times New Roman" w:cs="Times New Roman"/>
          <w:sz w:val="24"/>
          <w:szCs w:val="24"/>
        </w:rPr>
        <w:t>могут служить</w:t>
      </w:r>
      <w:r w:rsidR="00CE75C7" w:rsidRPr="0027069D">
        <w:rPr>
          <w:rFonts w:ascii="Times New Roman" w:hAnsi="Times New Roman" w:cs="Times New Roman"/>
          <w:sz w:val="24"/>
          <w:szCs w:val="24"/>
        </w:rPr>
        <w:t xml:space="preserve"> [3], [4]</w:t>
      </w:r>
      <w:r w:rsidR="000D4D72" w:rsidRPr="0027069D">
        <w:rPr>
          <w:rFonts w:ascii="Times New Roman" w:hAnsi="Times New Roman" w:cs="Times New Roman"/>
          <w:sz w:val="24"/>
          <w:szCs w:val="24"/>
        </w:rPr>
        <w:t>:</w:t>
      </w:r>
    </w:p>
    <w:p w14:paraId="7A99E012" w14:textId="1C272980" w:rsidR="000D4D72" w:rsidRPr="0027069D" w:rsidRDefault="00B77F3C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 xml:space="preserve">1. </w:t>
      </w:r>
      <w:r w:rsidR="000D4D72" w:rsidRPr="0027069D">
        <w:rPr>
          <w:rFonts w:ascii="Times New Roman" w:hAnsi="Times New Roman" w:cs="Times New Roman"/>
          <w:sz w:val="24"/>
          <w:szCs w:val="24"/>
        </w:rPr>
        <w:t xml:space="preserve">Рынок труда в рамках анализа количества вакансий, спроса на профессии, уровня заработной плате в регионе и других показателей, к примеру на основе платформы </w:t>
      </w:r>
      <w:proofErr w:type="spellStart"/>
      <w:r w:rsidR="000D4D72" w:rsidRPr="0027069D">
        <w:rPr>
          <w:rFonts w:ascii="Times New Roman" w:hAnsi="Times New Roman" w:cs="Times New Roman"/>
          <w:sz w:val="24"/>
          <w:szCs w:val="24"/>
          <w:lang w:val="en-US"/>
        </w:rPr>
        <w:t>HeadHunter</w:t>
      </w:r>
      <w:proofErr w:type="spellEnd"/>
      <w:r w:rsidR="000D4D72" w:rsidRPr="002706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4D72" w:rsidRPr="0027069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D4D72" w:rsidRPr="0027069D">
        <w:rPr>
          <w:rFonts w:ascii="Times New Roman" w:hAnsi="Times New Roman" w:cs="Times New Roman"/>
          <w:sz w:val="24"/>
          <w:szCs w:val="24"/>
        </w:rPr>
        <w:t xml:space="preserve"> и её аналогов.</w:t>
      </w:r>
    </w:p>
    <w:p w14:paraId="3758E61B" w14:textId="3164D304" w:rsidR="000D4D72" w:rsidRPr="0027069D" w:rsidRDefault="00B77F3C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 xml:space="preserve">2. </w:t>
      </w:r>
      <w:r w:rsidR="000D4D72" w:rsidRPr="0027069D">
        <w:rPr>
          <w:rFonts w:ascii="Times New Roman" w:hAnsi="Times New Roman" w:cs="Times New Roman"/>
          <w:sz w:val="24"/>
          <w:szCs w:val="24"/>
        </w:rPr>
        <w:t>Данные о транспортной нагрузке и трафике, позволяющие выявлять проблемные зоны в существующей дорожной инфраструктуре для её оптимизации региональными властями, и перспективой локаций для организации бизнеса, зависящему от трафика или удобству маршрутов для работников и посетителей (важно как для торговой, так и для офисной и производственной деятельности).</w:t>
      </w:r>
    </w:p>
    <w:p w14:paraId="11115FC1" w14:textId="47A80134" w:rsidR="00F61757" w:rsidRPr="0027069D" w:rsidRDefault="00B77F3C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3</w:t>
      </w:r>
      <w:r w:rsidR="00F61757" w:rsidRPr="0027069D">
        <w:rPr>
          <w:rFonts w:ascii="Times New Roman" w:hAnsi="Times New Roman" w:cs="Times New Roman"/>
          <w:sz w:val="24"/>
          <w:szCs w:val="24"/>
        </w:rPr>
        <w:t>. Географическое положение и природные ресурсы ИИ и GIS-</w:t>
      </w:r>
      <w:proofErr w:type="spellStart"/>
      <w:r w:rsidR="00F61757" w:rsidRPr="0027069D">
        <w:rPr>
          <w:rFonts w:ascii="Times New Roman" w:hAnsi="Times New Roman" w:cs="Times New Roman"/>
          <w:sz w:val="24"/>
          <w:szCs w:val="24"/>
        </w:rPr>
        <w:t>дашборды</w:t>
      </w:r>
      <w:proofErr w:type="spellEnd"/>
      <w:r w:rsidR="00F61757" w:rsidRPr="0027069D">
        <w:rPr>
          <w:rFonts w:ascii="Times New Roman" w:hAnsi="Times New Roman" w:cs="Times New Roman"/>
          <w:sz w:val="24"/>
          <w:szCs w:val="24"/>
        </w:rPr>
        <w:t xml:space="preserve"> визуализируют положение на картах с сетевым анализом</w:t>
      </w:r>
      <w:r w:rsidRPr="0027069D">
        <w:rPr>
          <w:rFonts w:ascii="Times New Roman" w:hAnsi="Times New Roman" w:cs="Times New Roman"/>
          <w:sz w:val="24"/>
          <w:szCs w:val="24"/>
        </w:rPr>
        <w:t xml:space="preserve"> (дороги, порты), с последующим агрегированием данных </w:t>
      </w:r>
      <w:r w:rsidR="00F61757" w:rsidRPr="0027069D">
        <w:rPr>
          <w:rFonts w:ascii="Times New Roman" w:hAnsi="Times New Roman" w:cs="Times New Roman"/>
          <w:sz w:val="24"/>
          <w:szCs w:val="24"/>
        </w:rPr>
        <w:t>Росреестра/Росгидромета для ресурсов</w:t>
      </w:r>
      <w:r w:rsidRPr="0027069D">
        <w:rPr>
          <w:rFonts w:ascii="Times New Roman" w:hAnsi="Times New Roman" w:cs="Times New Roman"/>
          <w:sz w:val="24"/>
          <w:szCs w:val="24"/>
        </w:rPr>
        <w:t xml:space="preserve">. </w:t>
      </w:r>
      <w:r w:rsidR="00F61757" w:rsidRPr="00270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71A73" w14:textId="7FCAB604" w:rsidR="00F61757" w:rsidRPr="0027069D" w:rsidRDefault="00F61757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4. Внутренний рынок региона</w:t>
      </w:r>
      <w:r w:rsidR="00B77F3C" w:rsidRPr="0027069D">
        <w:rPr>
          <w:rFonts w:ascii="Times New Roman" w:hAnsi="Times New Roman" w:cs="Times New Roman"/>
          <w:sz w:val="24"/>
          <w:szCs w:val="24"/>
        </w:rPr>
        <w:t xml:space="preserve">. Путём анализа </w:t>
      </w:r>
      <w:r w:rsidRPr="0027069D">
        <w:rPr>
          <w:rFonts w:ascii="Times New Roman" w:hAnsi="Times New Roman" w:cs="Times New Roman"/>
          <w:sz w:val="24"/>
          <w:szCs w:val="24"/>
        </w:rPr>
        <w:t xml:space="preserve">транзакций </w:t>
      </w:r>
      <w:r w:rsidR="00B77F3C" w:rsidRPr="0027069D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Pr="0027069D">
        <w:rPr>
          <w:rFonts w:ascii="Times New Roman" w:hAnsi="Times New Roman" w:cs="Times New Roman"/>
          <w:sz w:val="24"/>
          <w:szCs w:val="24"/>
        </w:rPr>
        <w:t>измер</w:t>
      </w:r>
      <w:r w:rsidR="00B77F3C" w:rsidRPr="0027069D">
        <w:rPr>
          <w:rFonts w:ascii="Times New Roman" w:hAnsi="Times New Roman" w:cs="Times New Roman"/>
          <w:sz w:val="24"/>
          <w:szCs w:val="24"/>
        </w:rPr>
        <w:t>ение спроса и доходов с последующим прогнозом покупательской способности и сегментацией секторов.</w:t>
      </w:r>
      <w:r w:rsidRPr="00270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8DF03" w14:textId="6848B21B" w:rsidR="00DA44FE" w:rsidRPr="0027069D" w:rsidRDefault="00F61757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5. Производственный потенциал</w:t>
      </w:r>
      <w:r w:rsidR="00B77F3C" w:rsidRPr="0027069D">
        <w:rPr>
          <w:rFonts w:ascii="Times New Roman" w:hAnsi="Times New Roman" w:cs="Times New Roman"/>
          <w:sz w:val="24"/>
          <w:szCs w:val="24"/>
        </w:rPr>
        <w:t xml:space="preserve">. </w:t>
      </w:r>
      <w:r w:rsidR="00DA44FE" w:rsidRPr="0027069D">
        <w:rPr>
          <w:rFonts w:ascii="Times New Roman" w:hAnsi="Times New Roman" w:cs="Times New Roman"/>
          <w:sz w:val="24"/>
          <w:szCs w:val="24"/>
        </w:rPr>
        <w:t xml:space="preserve">Алгоритмы машинного обучения (методы регрессии и </w:t>
      </w:r>
      <w:proofErr w:type="spellStart"/>
      <w:r w:rsidR="00DA44FE" w:rsidRPr="0027069D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="00DA44FE" w:rsidRPr="0027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4FE" w:rsidRPr="0027069D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="00DA44FE" w:rsidRPr="0027069D">
        <w:rPr>
          <w:rFonts w:ascii="Times New Roman" w:hAnsi="Times New Roman" w:cs="Times New Roman"/>
          <w:sz w:val="24"/>
          <w:szCs w:val="24"/>
        </w:rPr>
        <w:t>) анализируют динамику производства на основе данных ФНС/СПАРК и отраслевую структуру по кодам ОКВЭД. Инновационная активность выявляется через анализ данных Роспатента.</w:t>
      </w:r>
    </w:p>
    <w:p w14:paraId="33E100AD" w14:textId="7C924FA6" w:rsidR="00F61757" w:rsidRPr="0027069D" w:rsidRDefault="00F61757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6. Институциональн</w:t>
      </w:r>
      <w:r w:rsidR="00F02B65" w:rsidRPr="0027069D">
        <w:rPr>
          <w:rFonts w:ascii="Times New Roman" w:hAnsi="Times New Roman" w:cs="Times New Roman"/>
          <w:sz w:val="24"/>
          <w:szCs w:val="24"/>
        </w:rPr>
        <w:t>ую</w:t>
      </w:r>
      <w:r w:rsidRPr="0027069D">
        <w:rPr>
          <w:rFonts w:ascii="Times New Roman" w:hAnsi="Times New Roman" w:cs="Times New Roman"/>
          <w:sz w:val="24"/>
          <w:szCs w:val="24"/>
        </w:rPr>
        <w:t xml:space="preserve"> сред</w:t>
      </w:r>
      <w:r w:rsidR="00F02B65" w:rsidRPr="0027069D">
        <w:rPr>
          <w:rFonts w:ascii="Times New Roman" w:hAnsi="Times New Roman" w:cs="Times New Roman"/>
          <w:sz w:val="24"/>
          <w:szCs w:val="24"/>
        </w:rPr>
        <w:t>у</w:t>
      </w:r>
      <w:r w:rsidRPr="0027069D">
        <w:rPr>
          <w:rFonts w:ascii="Times New Roman" w:hAnsi="Times New Roman" w:cs="Times New Roman"/>
          <w:sz w:val="24"/>
          <w:szCs w:val="24"/>
        </w:rPr>
        <w:t xml:space="preserve"> и стабильность</w:t>
      </w:r>
      <w:r w:rsidR="00F02B65" w:rsidRPr="0027069D">
        <w:rPr>
          <w:rFonts w:ascii="Times New Roman" w:hAnsi="Times New Roman" w:cs="Times New Roman"/>
          <w:sz w:val="24"/>
          <w:szCs w:val="24"/>
        </w:rPr>
        <w:t xml:space="preserve"> возможно анализировать с помощью агрегирования информации из сети интернет (сайты местной администрации, новостные площадки, социальные сети)</w:t>
      </w:r>
      <w:r w:rsidR="005A5C0A" w:rsidRPr="0027069D">
        <w:rPr>
          <w:rFonts w:ascii="Times New Roman" w:hAnsi="Times New Roman" w:cs="Times New Roman"/>
          <w:sz w:val="24"/>
          <w:szCs w:val="24"/>
        </w:rPr>
        <w:t xml:space="preserve"> </w:t>
      </w:r>
      <w:r w:rsidR="005A5C0A" w:rsidRPr="0027069D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используя</w:t>
      </w:r>
      <w:r w:rsidR="006B4D14" w:rsidRPr="0027069D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A5C0A" w:rsidRPr="0027069D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Web-</w:t>
      </w:r>
      <w:proofErr w:type="spellStart"/>
      <w:r w:rsidR="005A5C0A" w:rsidRPr="0027069D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скрейпинг</w:t>
      </w:r>
      <w:proofErr w:type="spellEnd"/>
      <w:r w:rsidR="00F02B65" w:rsidRPr="002706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2B65" w:rsidRPr="0027069D">
        <w:rPr>
          <w:rFonts w:ascii="Times New Roman" w:hAnsi="Times New Roman" w:cs="Times New Roman"/>
          <w:sz w:val="24"/>
          <w:szCs w:val="24"/>
        </w:rPr>
        <w:t xml:space="preserve"> Это создаёт основу для понимания региональных льгот для бизнеса, особенностей законодательства и социальной напряжённости для моделирования рисков</w:t>
      </w:r>
      <w:r w:rsidR="00206017" w:rsidRPr="0027069D">
        <w:rPr>
          <w:rFonts w:ascii="Times New Roman" w:hAnsi="Times New Roman" w:cs="Times New Roman"/>
          <w:sz w:val="24"/>
          <w:szCs w:val="24"/>
        </w:rPr>
        <w:t xml:space="preserve"> [1]</w:t>
      </w:r>
      <w:r w:rsidR="00F02B65" w:rsidRPr="0027069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3525A9A" w14:textId="365EF6DB" w:rsidR="00F21C16" w:rsidRPr="0027069D" w:rsidRDefault="00F61757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7. Финансовая устойчивость бюджетов</w:t>
      </w:r>
      <w:r w:rsidR="00F02B65" w:rsidRPr="0027069D">
        <w:rPr>
          <w:rFonts w:ascii="Times New Roman" w:hAnsi="Times New Roman" w:cs="Times New Roman"/>
          <w:sz w:val="24"/>
          <w:szCs w:val="24"/>
        </w:rPr>
        <w:t xml:space="preserve"> на основе данных Минфина и системы СПАРК, анализируя отчёты местных фирм для формулирования выводов об их рыночной устойчивости. </w:t>
      </w:r>
      <w:r w:rsidRPr="00270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203E4" w14:textId="55ABF534" w:rsidR="007A2D17" w:rsidRPr="0027069D" w:rsidRDefault="00F21C16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Проблемами использования такого рода технологий являются</w:t>
      </w:r>
      <w:r w:rsidR="00CE75C7" w:rsidRPr="0027069D">
        <w:rPr>
          <w:rFonts w:ascii="Times New Roman" w:hAnsi="Times New Roman" w:cs="Times New Roman"/>
          <w:sz w:val="24"/>
          <w:szCs w:val="24"/>
        </w:rPr>
        <w:t xml:space="preserve"> [3]</w:t>
      </w:r>
      <w:r w:rsidR="007707CF" w:rsidRPr="0027069D">
        <w:rPr>
          <w:rFonts w:ascii="Times New Roman" w:hAnsi="Times New Roman" w:cs="Times New Roman"/>
          <w:sz w:val="24"/>
          <w:szCs w:val="24"/>
        </w:rPr>
        <w:t>:</w:t>
      </w:r>
      <w:r w:rsidRPr="00270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13747" w14:textId="445AE45C" w:rsidR="00F21C16" w:rsidRPr="0027069D" w:rsidRDefault="00F21C16" w:rsidP="003C00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Конфиденциальности и безопасности данных. С увеличением объема и разнообразия данных растет и риск их несанкционированного доступа, утечки или взлома</w:t>
      </w:r>
      <w:r w:rsidR="00F51B9B" w:rsidRPr="0027069D">
        <w:rPr>
          <w:rFonts w:ascii="Times New Roman" w:hAnsi="Times New Roman" w:cs="Times New Roman"/>
          <w:sz w:val="24"/>
          <w:szCs w:val="24"/>
        </w:rPr>
        <w:t>;</w:t>
      </w:r>
      <w:r w:rsidRPr="00270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E5AB6" w14:textId="5375761C" w:rsidR="00F21C16" w:rsidRPr="0027069D" w:rsidRDefault="00F21C16" w:rsidP="003C00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lastRenderedPageBreak/>
        <w:t>Необходимость квалифицированных кадров для работы с данными. Анализ больших объемов данных требует специализированных навыков в области статистики, программирования, машинного обучения и аналитики данных</w:t>
      </w:r>
      <w:r w:rsidR="00F51B9B" w:rsidRPr="0027069D">
        <w:rPr>
          <w:rFonts w:ascii="Times New Roman" w:hAnsi="Times New Roman" w:cs="Times New Roman"/>
          <w:sz w:val="24"/>
          <w:szCs w:val="24"/>
        </w:rPr>
        <w:t>;</w:t>
      </w:r>
    </w:p>
    <w:p w14:paraId="3573EADA" w14:textId="7539D641" w:rsidR="00CE75C7" w:rsidRPr="0027069D" w:rsidRDefault="00F21C16" w:rsidP="003C00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Технические ограничения и необходимость инвестиций в ИТ-инфраструктуру. Обработка и анализ больших объемов данных требует мощных вычислительных ресурсов и специализированных технологий, таких как облачные вычисления и распределенные системы хранения данных</w:t>
      </w:r>
      <w:r w:rsidR="00710F9F" w:rsidRPr="0027069D">
        <w:rPr>
          <w:rFonts w:ascii="Times New Roman" w:hAnsi="Times New Roman" w:cs="Times New Roman"/>
          <w:sz w:val="24"/>
          <w:szCs w:val="24"/>
        </w:rPr>
        <w:t>.</w:t>
      </w:r>
    </w:p>
    <w:p w14:paraId="0BD4674F" w14:textId="3AEF3284" w:rsidR="00710F9F" w:rsidRPr="0027069D" w:rsidRDefault="00CE75C7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 xml:space="preserve">Преимуществом цифровых инструментов является возможность интеграции данных из различных источников. </w:t>
      </w:r>
      <w:r w:rsidR="00710F9F" w:rsidRPr="0027069D">
        <w:rPr>
          <w:rFonts w:ascii="Times New Roman" w:hAnsi="Times New Roman" w:cs="Times New Roman"/>
          <w:sz w:val="24"/>
          <w:szCs w:val="24"/>
        </w:rPr>
        <w:t>Для оценки перечисленных факторов инвестиционной привлекательности должен использоваться набор из десятков показателей,</w:t>
      </w:r>
      <w:r w:rsidR="006E6704" w:rsidRPr="0027069D">
        <w:rPr>
          <w:rFonts w:ascii="Times New Roman" w:hAnsi="Times New Roman" w:cs="Times New Roman"/>
          <w:sz w:val="24"/>
          <w:szCs w:val="24"/>
        </w:rPr>
        <w:t xml:space="preserve"> по аналогии с методологией [4].</w:t>
      </w:r>
      <w:r w:rsidR="00710F9F" w:rsidRPr="0027069D">
        <w:rPr>
          <w:rFonts w:ascii="Times New Roman" w:hAnsi="Times New Roman" w:cs="Times New Roman"/>
          <w:sz w:val="24"/>
          <w:szCs w:val="24"/>
        </w:rPr>
        <w:t xml:space="preserve"> </w:t>
      </w:r>
      <w:r w:rsidR="006E6704" w:rsidRPr="0027069D">
        <w:rPr>
          <w:rFonts w:ascii="Times New Roman" w:hAnsi="Times New Roman" w:cs="Times New Roman"/>
          <w:sz w:val="24"/>
          <w:szCs w:val="24"/>
        </w:rPr>
        <w:t>И</w:t>
      </w:r>
      <w:r w:rsidR="00710F9F" w:rsidRPr="0027069D">
        <w:rPr>
          <w:rFonts w:ascii="Times New Roman" w:hAnsi="Times New Roman" w:cs="Times New Roman"/>
          <w:sz w:val="24"/>
          <w:szCs w:val="24"/>
        </w:rPr>
        <w:t>сточников данных для которых выступают</w:t>
      </w:r>
      <w:r w:rsidR="00450607" w:rsidRPr="0027069D">
        <w:rPr>
          <w:rFonts w:ascii="Times New Roman" w:hAnsi="Times New Roman" w:cs="Times New Roman"/>
          <w:sz w:val="24"/>
          <w:szCs w:val="24"/>
        </w:rPr>
        <w:t>:</w:t>
      </w:r>
      <w:r w:rsidR="00710F9F" w:rsidRPr="0027069D">
        <w:rPr>
          <w:rFonts w:ascii="Times New Roman" w:hAnsi="Times New Roman" w:cs="Times New Roman"/>
          <w:sz w:val="24"/>
          <w:szCs w:val="24"/>
        </w:rPr>
        <w:t xml:space="preserve"> статистические показатели в открытом </w:t>
      </w:r>
      <w:r w:rsidR="00CE0AE2" w:rsidRPr="0027069D">
        <w:rPr>
          <w:rFonts w:ascii="Times New Roman" w:hAnsi="Times New Roman" w:cs="Times New Roman"/>
          <w:sz w:val="24"/>
          <w:szCs w:val="24"/>
        </w:rPr>
        <w:t>доступе</w:t>
      </w:r>
      <w:r w:rsidR="00710F9F" w:rsidRPr="0027069D">
        <w:rPr>
          <w:rFonts w:ascii="Times New Roman" w:hAnsi="Times New Roman" w:cs="Times New Roman"/>
          <w:sz w:val="24"/>
          <w:szCs w:val="24"/>
        </w:rPr>
        <w:t xml:space="preserve"> (Росстат, Банк России, Минфин, Росстат, Роспатент и др.); Опросы предпринимательского сообщества (</w:t>
      </w:r>
      <w:r w:rsidR="00CE0AE2" w:rsidRPr="0027069D">
        <w:rPr>
          <w:rFonts w:ascii="Times New Roman" w:hAnsi="Times New Roman" w:cs="Times New Roman"/>
          <w:sz w:val="24"/>
          <w:szCs w:val="24"/>
        </w:rPr>
        <w:t>подлежащие</w:t>
      </w:r>
      <w:r w:rsidR="00710F9F" w:rsidRPr="0027069D">
        <w:rPr>
          <w:rFonts w:ascii="Times New Roman" w:hAnsi="Times New Roman" w:cs="Times New Roman"/>
          <w:sz w:val="24"/>
          <w:szCs w:val="24"/>
        </w:rPr>
        <w:t xml:space="preserve"> автоматизации)</w:t>
      </w:r>
      <w:r w:rsidR="00CE0AE2" w:rsidRPr="0027069D">
        <w:rPr>
          <w:rFonts w:ascii="Times New Roman" w:hAnsi="Times New Roman" w:cs="Times New Roman"/>
          <w:sz w:val="24"/>
          <w:szCs w:val="24"/>
        </w:rPr>
        <w:t xml:space="preserve">; </w:t>
      </w:r>
      <w:r w:rsidR="00F61DC7" w:rsidRPr="0027069D">
        <w:rPr>
          <w:rFonts w:ascii="Times New Roman" w:hAnsi="Times New Roman" w:cs="Times New Roman"/>
          <w:sz w:val="24"/>
          <w:szCs w:val="24"/>
        </w:rPr>
        <w:t xml:space="preserve">Экспертные оценки с привлечением местных </w:t>
      </w:r>
      <w:proofErr w:type="spellStart"/>
      <w:r w:rsidR="00F61DC7" w:rsidRPr="0027069D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="00750463" w:rsidRPr="0027069D">
        <w:rPr>
          <w:rFonts w:ascii="Times New Roman" w:hAnsi="Times New Roman" w:cs="Times New Roman"/>
          <w:sz w:val="24"/>
          <w:szCs w:val="24"/>
        </w:rPr>
        <w:t>,</w:t>
      </w:r>
      <w:r w:rsidR="00F61DC7" w:rsidRPr="0027069D">
        <w:rPr>
          <w:rFonts w:ascii="Times New Roman" w:hAnsi="Times New Roman" w:cs="Times New Roman"/>
          <w:sz w:val="24"/>
          <w:szCs w:val="24"/>
        </w:rPr>
        <w:t xml:space="preserve"> и последующей обработкой с помощью Метода </w:t>
      </w:r>
      <w:proofErr w:type="spellStart"/>
      <w:r w:rsidR="00F61DC7" w:rsidRPr="0027069D">
        <w:rPr>
          <w:rFonts w:ascii="Times New Roman" w:hAnsi="Times New Roman" w:cs="Times New Roman"/>
          <w:sz w:val="24"/>
          <w:szCs w:val="24"/>
        </w:rPr>
        <w:t>Делфи</w:t>
      </w:r>
      <w:proofErr w:type="spellEnd"/>
      <w:r w:rsidR="00F61DC7" w:rsidRPr="00270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DC7" w:rsidRPr="0027069D">
        <w:rPr>
          <w:rFonts w:ascii="Times New Roman" w:hAnsi="Times New Roman" w:cs="Times New Roman"/>
          <w:sz w:val="24"/>
          <w:szCs w:val="24"/>
        </w:rPr>
        <w:t>Fuzzy</w:t>
      </w:r>
      <w:proofErr w:type="spellEnd"/>
      <w:r w:rsidR="00F61DC7" w:rsidRPr="0027069D">
        <w:rPr>
          <w:rFonts w:ascii="Times New Roman" w:hAnsi="Times New Roman" w:cs="Times New Roman"/>
          <w:sz w:val="24"/>
          <w:szCs w:val="24"/>
        </w:rPr>
        <w:t xml:space="preserve"> Logic и </w:t>
      </w:r>
      <w:proofErr w:type="spellStart"/>
      <w:r w:rsidR="00F61DC7" w:rsidRPr="0027069D">
        <w:rPr>
          <w:rFonts w:ascii="Times New Roman" w:hAnsi="Times New Roman" w:cs="Times New Roman"/>
          <w:sz w:val="24"/>
          <w:szCs w:val="24"/>
        </w:rPr>
        <w:t>Sentiment</w:t>
      </w:r>
      <w:proofErr w:type="spellEnd"/>
      <w:r w:rsidR="00F61DC7" w:rsidRPr="0027069D">
        <w:rPr>
          <w:rFonts w:ascii="Times New Roman" w:hAnsi="Times New Roman" w:cs="Times New Roman"/>
          <w:sz w:val="24"/>
          <w:szCs w:val="24"/>
        </w:rPr>
        <w:t xml:space="preserve"> Analysis.</w:t>
      </w:r>
    </w:p>
    <w:p w14:paraId="24964535" w14:textId="60325BB3" w:rsidR="008A02F4" w:rsidRPr="0027069D" w:rsidRDefault="008A02F4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>Таким образом, цифровизация экономики формирует новые условия для развития инструментов оценки инвестиционной привлекательности регионов. Использование цифровых аналитических технологий позволяет расширить информационную базу анализа, повысить оперативность обработки данных и обеспечить более комплексную оценку факторов регионального развития.</w:t>
      </w:r>
    </w:p>
    <w:p w14:paraId="4FCDD071" w14:textId="3DA2A3B0" w:rsidR="00710F9F" w:rsidRPr="00E03ACF" w:rsidRDefault="00400433" w:rsidP="00267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ACF">
        <w:rPr>
          <w:rFonts w:ascii="Times New Roman" w:hAnsi="Times New Roman" w:cs="Times New Roman"/>
          <w:sz w:val="24"/>
          <w:szCs w:val="24"/>
        </w:rPr>
        <w:t>Используемые источники:</w:t>
      </w:r>
    </w:p>
    <w:p w14:paraId="398A1844" w14:textId="50EDC2EB" w:rsidR="00250C05" w:rsidRPr="0027069D" w:rsidRDefault="00250C05" w:rsidP="003C00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 xml:space="preserve">Ануфриева, О. А. Современные методики оценки инвестиционной привлекательности регионов / О. А. Ануфриева, В. В. Валиева // Экономические исследования и разработки. – 2025. – № 5. – С. 39-42. </w:t>
      </w:r>
    </w:p>
    <w:p w14:paraId="47093E7D" w14:textId="6A0DE5F2" w:rsidR="00D3516A" w:rsidRPr="0027069D" w:rsidRDefault="00D3516A" w:rsidP="003C00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 xml:space="preserve">Иванов Мстислав Андреевич Влияние социально-экономических факторов на инвестиционную привлекательность регионов России: использование методов машинного обучения // Человек. Общество. Инклюзия. 2024. №1. </w:t>
      </w:r>
    </w:p>
    <w:p w14:paraId="39CD99AE" w14:textId="77777777" w:rsidR="00176DEC" w:rsidRPr="0027069D" w:rsidRDefault="00176DEC" w:rsidP="003C00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 xml:space="preserve">Фахрутдинов А.Р., </w:t>
      </w:r>
      <w:proofErr w:type="spellStart"/>
      <w:r w:rsidRPr="0027069D">
        <w:rPr>
          <w:rFonts w:ascii="Times New Roman" w:hAnsi="Times New Roman" w:cs="Times New Roman"/>
          <w:sz w:val="24"/>
          <w:szCs w:val="24"/>
        </w:rPr>
        <w:t>Кособуцкая</w:t>
      </w:r>
      <w:proofErr w:type="spellEnd"/>
      <w:r w:rsidRPr="0027069D">
        <w:rPr>
          <w:rFonts w:ascii="Times New Roman" w:hAnsi="Times New Roman" w:cs="Times New Roman"/>
          <w:sz w:val="24"/>
          <w:szCs w:val="24"/>
        </w:rPr>
        <w:t xml:space="preserve"> А.Ю. Big </w:t>
      </w:r>
      <w:proofErr w:type="spellStart"/>
      <w:r w:rsidRPr="0027069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7069D">
        <w:rPr>
          <w:rFonts w:ascii="Times New Roman" w:hAnsi="Times New Roman" w:cs="Times New Roman"/>
          <w:sz w:val="24"/>
          <w:szCs w:val="24"/>
        </w:rPr>
        <w:t xml:space="preserve"> как фактор инновационного развития региональной экономики: вызовы и стратегические решения // Экономика: вчера, </w:t>
      </w:r>
      <w:proofErr w:type="spellStart"/>
      <w:r w:rsidRPr="0027069D">
        <w:rPr>
          <w:rFonts w:ascii="Times New Roman" w:hAnsi="Times New Roman" w:cs="Times New Roman"/>
          <w:sz w:val="24"/>
          <w:szCs w:val="24"/>
        </w:rPr>
        <w:t>сегодня,завтра</w:t>
      </w:r>
      <w:proofErr w:type="spellEnd"/>
      <w:r w:rsidRPr="0027069D">
        <w:rPr>
          <w:rFonts w:ascii="Times New Roman" w:hAnsi="Times New Roman" w:cs="Times New Roman"/>
          <w:sz w:val="24"/>
          <w:szCs w:val="24"/>
        </w:rPr>
        <w:t>. 2025. Том 15. № 4А. С. 628-637.</w:t>
      </w:r>
    </w:p>
    <w:p w14:paraId="1842F159" w14:textId="01F89DE2" w:rsidR="006175CF" w:rsidRPr="0027069D" w:rsidRDefault="006175CF" w:rsidP="003C00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69D">
        <w:rPr>
          <w:rFonts w:ascii="Times New Roman" w:hAnsi="Times New Roman" w:cs="Times New Roman"/>
          <w:sz w:val="24"/>
          <w:szCs w:val="24"/>
        </w:rPr>
        <w:t xml:space="preserve">Оценка инвестпривлекательности регионов России в контексте перехода к устойчивому развитию </w:t>
      </w:r>
      <w:r w:rsidRPr="0027069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27069D">
        <w:rPr>
          <w:rFonts w:ascii="Times New Roman" w:hAnsi="Times New Roman" w:cs="Times New Roman"/>
          <w:sz w:val="24"/>
          <w:szCs w:val="24"/>
        </w:rPr>
        <w:t xml:space="preserve"> ежегодный аналитический отчёт </w:t>
      </w:r>
      <w:r w:rsidR="00FB4F49" w:rsidRPr="0027069D">
        <w:rPr>
          <w:rFonts w:ascii="Times New Roman" w:hAnsi="Times New Roman" w:cs="Times New Roman"/>
          <w:sz w:val="24"/>
          <w:szCs w:val="24"/>
        </w:rPr>
        <w:t xml:space="preserve">// Экономический факультет МГУ имени </w:t>
      </w:r>
      <w:proofErr w:type="spellStart"/>
      <w:r w:rsidR="00FB4F49" w:rsidRPr="0027069D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="00FB4F49" w:rsidRPr="0027069D">
        <w:rPr>
          <w:rFonts w:ascii="Times New Roman" w:hAnsi="Times New Roman" w:cs="Times New Roman"/>
          <w:sz w:val="24"/>
          <w:szCs w:val="24"/>
        </w:rPr>
        <w:t xml:space="preserve">. </w:t>
      </w:r>
      <w:r w:rsidR="00FB4F49" w:rsidRPr="0027069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FB4F49" w:rsidRPr="0027069D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="00FB4F49" w:rsidRPr="0027069D">
          <w:rPr>
            <w:rStyle w:val="a4"/>
            <w:rFonts w:ascii="Times New Roman" w:hAnsi="Times New Roman" w:cs="Times New Roman"/>
            <w:sz w:val="24"/>
            <w:szCs w:val="24"/>
          </w:rPr>
          <w:t>https://www.econ.msu.ru/sys/raw.php?o=102269&amp;p=attachment</w:t>
        </w:r>
      </w:hyperlink>
      <w:r w:rsidR="00FB4F49" w:rsidRPr="0027069D">
        <w:rPr>
          <w:sz w:val="24"/>
          <w:szCs w:val="24"/>
        </w:rPr>
        <w:t xml:space="preserve"> </w:t>
      </w:r>
    </w:p>
    <w:p w14:paraId="24131F9A" w14:textId="60FC7FED" w:rsidR="00FB4F49" w:rsidRPr="0027069D" w:rsidRDefault="00FB4F49" w:rsidP="003C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4F49" w:rsidRPr="0027069D" w:rsidSect="003C00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3037"/>
    <w:multiLevelType w:val="hybridMultilevel"/>
    <w:tmpl w:val="DE502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EF0861"/>
    <w:multiLevelType w:val="hybridMultilevel"/>
    <w:tmpl w:val="43405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40"/>
    <w:rsid w:val="000D4D72"/>
    <w:rsid w:val="0015754B"/>
    <w:rsid w:val="00176DEC"/>
    <w:rsid w:val="001E25D1"/>
    <w:rsid w:val="002051F9"/>
    <w:rsid w:val="00206017"/>
    <w:rsid w:val="00250C05"/>
    <w:rsid w:val="00267095"/>
    <w:rsid w:val="0027069D"/>
    <w:rsid w:val="002F6BC7"/>
    <w:rsid w:val="003C0058"/>
    <w:rsid w:val="00400433"/>
    <w:rsid w:val="004031F8"/>
    <w:rsid w:val="00450607"/>
    <w:rsid w:val="005568AC"/>
    <w:rsid w:val="005A5C0A"/>
    <w:rsid w:val="006175CF"/>
    <w:rsid w:val="006B4D14"/>
    <w:rsid w:val="006E6704"/>
    <w:rsid w:val="00710F9F"/>
    <w:rsid w:val="00725E40"/>
    <w:rsid w:val="00750463"/>
    <w:rsid w:val="007707CF"/>
    <w:rsid w:val="00797C9F"/>
    <w:rsid w:val="007A2D17"/>
    <w:rsid w:val="007E674C"/>
    <w:rsid w:val="007F2A24"/>
    <w:rsid w:val="00845BAE"/>
    <w:rsid w:val="008A02F4"/>
    <w:rsid w:val="008D64A8"/>
    <w:rsid w:val="009703A9"/>
    <w:rsid w:val="00AB1619"/>
    <w:rsid w:val="00B61C8C"/>
    <w:rsid w:val="00B77F3C"/>
    <w:rsid w:val="00BA61F9"/>
    <w:rsid w:val="00C51F4D"/>
    <w:rsid w:val="00CE0AE2"/>
    <w:rsid w:val="00CE75C7"/>
    <w:rsid w:val="00D3516A"/>
    <w:rsid w:val="00DA44FE"/>
    <w:rsid w:val="00DE46F7"/>
    <w:rsid w:val="00E03ACF"/>
    <w:rsid w:val="00EA7926"/>
    <w:rsid w:val="00EE473A"/>
    <w:rsid w:val="00F02B65"/>
    <w:rsid w:val="00F21C16"/>
    <w:rsid w:val="00F51B9B"/>
    <w:rsid w:val="00F61757"/>
    <w:rsid w:val="00F61DC7"/>
    <w:rsid w:val="00F62EA1"/>
    <w:rsid w:val="00F67C1B"/>
    <w:rsid w:val="00F774E1"/>
    <w:rsid w:val="00FA0FCE"/>
    <w:rsid w:val="00FB4F49"/>
    <w:rsid w:val="00F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9411"/>
  <w15:chartTrackingRefBased/>
  <w15:docId w15:val="{2C417DDA-B405-42A9-8B4A-07033ADC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7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4F4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B4F49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A5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on.msu.ru/sys/raw.php?o=102269&amp;p=attach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3F05-E56A-4A9E-B05D-5BC115F0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Нескажу Михаил</dc:creator>
  <cp:keywords/>
  <dc:description/>
  <cp:lastModifiedBy>Нескажу Михаил</cp:lastModifiedBy>
  <cp:revision>82</cp:revision>
  <dcterms:created xsi:type="dcterms:W3CDTF">2026-03-13T06:25:00Z</dcterms:created>
  <dcterms:modified xsi:type="dcterms:W3CDTF">2026-03-27T13:00:00Z</dcterms:modified>
</cp:coreProperties>
</file>