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14365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>Тема: «Теоретический анализ взаимосвязи социальной тревожности и коммуникативных способностей студентов»</w:t>
      </w:r>
    </w:p>
    <w:p w14:paraId="3C734DE9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14:paraId="2E80C3C7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>Аннотация. В работе рассматривается проблема социальной тревожности как деструктивного фактора профессионального и личностного развития у студентов. Анализируется роль коммуникативных способностей в структуре социальной адаптации обучающихся. Обосновывается теоретическая модель исследования взаимосвязи тревожных состояний и навыков общения.</w:t>
      </w:r>
    </w:p>
    <w:p w14:paraId="1CE384DC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14:paraId="5F6C9E0C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>Ключевые слова: социальная тревожность, коммуникативные способности, профессиональное развитие, психологическая адаптация, студенчество.</w:t>
      </w:r>
    </w:p>
    <w:p w14:paraId="64F8200D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14:paraId="1DF28FEE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>«Человек — существо общественное; его жизнь немыслима вне связи с другими людьми», — так сказал В. М. Бехтерев. Однако именно эта связь становится источником глубочайшего стресса, если она отравлена социальной тревожностью. В современном обществе проблема социальной тревожности выходит за рамки личного дискомфорта, приобретая статус системного вызова, особенно в молодежной среде, и становится актуальной темой для исследования.</w:t>
      </w:r>
    </w:p>
    <w:p w14:paraId="7D8864F0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14:paraId="74955654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 xml:space="preserve">В условиях социокультурных трансформаций проблема социальной тревожности наиболее остро проявляется в студенческой среде, где коммуникативные способности служат фундаментом формирования личностных и профессиональных компетенций. Данный феномен существенно детерминирует межличностную коммуникацию, нарушая взаимодействие субъекта с образовательной и социальной средой. Следствием этого становятся снижение академической успеваемости, ограничение социальной активности и </w:t>
      </w:r>
      <w:bookmarkStart w:id="0" w:name="_GoBack"/>
      <w:bookmarkEnd w:id="0"/>
      <w:r>
        <w:rPr>
          <w:color w:val="2C2D2E"/>
        </w:rPr>
        <w:t>ухудшение психоэмоционального благополучия студентов [1; 2].</w:t>
      </w:r>
    </w:p>
    <w:p w14:paraId="201DBA32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14:paraId="2F7CD660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>Развитые коммуникативные способности, включая эмоциональный интеллект и навыки разрешения конфликтов, — основа успешной социализации. Как отмечает А. Б. Холмогорова: «Социальная тревожность — это не просто страх оценки, это преграда на пути к самореализации личности» [1]. Высокий уровень тревоги блокирует развитие навыков, создавая эффект «невидимых оков», тогда как их дефицит лишь усиливает тревожные состояния. Этот «порочный круг» подтверждает необходимость изучения корреляции социальной тревожности и коммуникативных способностей студентов [2; 5].</w:t>
      </w:r>
    </w:p>
    <w:p w14:paraId="6338DBEB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14:paraId="1759A54F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>В связи с этим, я обозначила объект исследования -психологические особенности личности студентов, предмет исследования- взаимосвязь социальной тревожности с коммуникативными способностями студентов. Цель исследования- выявление и теоретико-эмпирическое обоснование взаимосвязи социальной тревожности и уровня развития коммуникативных способностей в студенческой выборке.</w:t>
      </w:r>
    </w:p>
    <w:p w14:paraId="6527807E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14:paraId="377955D7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>Учитывая функциональную зависимость социальной тревожности от коммуникативных способностей, сформулированы гипотезы исследования. Общая гипотеза предполагает наличие статистически значимой связи между этими показателями у студентов. Частная гипотеза конкретизирует это положение: предполагаются качественные различия в проявлениях тревожности у респондентов с разным уровнем сформированности компетенций.</w:t>
      </w:r>
    </w:p>
    <w:p w14:paraId="44DEDA71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14:paraId="346F09E0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 xml:space="preserve">Для реализации задач применялся комплекс теоретических методов: контент-анализ, систематизация и интерпретация психологических концепций. Опираясь на труды отечественной психологии (в частности, на работы А. А. Леонтьева [3] и Б. М. Теплова </w:t>
      </w:r>
      <w:r>
        <w:rPr>
          <w:color w:val="2C2D2E"/>
        </w:rPr>
        <w:lastRenderedPageBreak/>
        <w:t>[4]), мы рассматриваем коммуникацию как стержневой процесс развития личности, а не просто обмен информацией.</w:t>
      </w:r>
    </w:p>
    <w:p w14:paraId="22DAB4A3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14:paraId="3B509806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>Теоретический базис работы составили:</w:t>
      </w:r>
    </w:p>
    <w:p w14:paraId="1DE4EA9C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>— концептуальные подходы к анализу социальной тревожности, представленные в трудах В. В. Красновой, А. Б. Холмогоровой и др. [1; 2];</w:t>
      </w:r>
    </w:p>
    <w:p w14:paraId="720920A3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>— исследования сущности и структуры коммуникативных способностей, опирающиеся на работы А. А. Леонтьева [3], Б. М. Теплова [4], М. И. Лисиной [6] и др.;</w:t>
      </w:r>
    </w:p>
    <w:p w14:paraId="6335EF5E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 xml:space="preserve">— изучение коммуникативных способностей как механизма снижения уровня социальной тревожности в студенческий период, отраженное в работах Е. Н. </w:t>
      </w:r>
      <w:proofErr w:type="spellStart"/>
      <w:r>
        <w:rPr>
          <w:color w:val="2C2D2E"/>
        </w:rPr>
        <w:t>Динова</w:t>
      </w:r>
      <w:proofErr w:type="spellEnd"/>
      <w:r>
        <w:rPr>
          <w:color w:val="2C2D2E"/>
        </w:rPr>
        <w:t xml:space="preserve"> [7], Е. Н. Кузнецовой [5] и др.</w:t>
      </w:r>
    </w:p>
    <w:p w14:paraId="272CE78E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14:paraId="00BBF67A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>Ценность исследования заключается в комплексном анализе психологических данных, раскрывающих механизмы детерминации социальной тревожности коммуникативными ресурсами личности студента. Синтез изученных концепций позволит перейти к прикладному аспекту — разработке диагностического инструментария, в чем и заключается практическая значимость работы. Сформированный диагностический комплекс позволит проводить мониторинг психологического благополучия обучающихся и может быть использован в деятельности психологических служб вузов для разработки программ профилактики дезадаптации и коррекции коммуникативных дефицитов [5; 6].</w:t>
      </w:r>
    </w:p>
    <w:p w14:paraId="45EB4929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14:paraId="6E62957D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14:paraId="570DE1C8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>Список литературы:</w:t>
      </w:r>
    </w:p>
    <w:p w14:paraId="4A9B9BC8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14:paraId="4EB43799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 xml:space="preserve">1. Холмогорова А. Б., </w:t>
      </w:r>
      <w:proofErr w:type="spellStart"/>
      <w:r>
        <w:rPr>
          <w:color w:val="2C2D2E"/>
        </w:rPr>
        <w:t>Гаранян</w:t>
      </w:r>
      <w:proofErr w:type="spellEnd"/>
      <w:r>
        <w:rPr>
          <w:color w:val="2C2D2E"/>
        </w:rPr>
        <w:t xml:space="preserve"> Н. Г., Горшкова Д. А., Мельник А. М. Социальная тревожность в студенческой популяции // Консультативная психология и психотерапия. — 2009. — № 1. — С. 110–135.</w:t>
      </w:r>
    </w:p>
    <w:p w14:paraId="72C5D0A8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>2. Краснова В. В., Холмогорова А. Б. Социальная тревожность и дефицит социальных навыков у студентов // Психологическая наука и образование. — 2011. — № 5. — С. 138–145.</w:t>
      </w:r>
    </w:p>
    <w:p w14:paraId="29E2A256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>3. Леонтьев А. А. Психология общения. — М.: Смысл, 1997. — 365 с.</w:t>
      </w:r>
    </w:p>
    <w:p w14:paraId="767A86E5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>4. Теплов Б. М. Психология индивидуальных различий. — М.: Просвещение, 1985. (Раздел о способностях).</w:t>
      </w:r>
    </w:p>
    <w:p w14:paraId="5595EE3C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 xml:space="preserve">5. Кузнецова Е. Н. Коммуникативный контроль как фактор </w:t>
      </w:r>
      <w:proofErr w:type="spellStart"/>
      <w:r>
        <w:rPr>
          <w:color w:val="2C2D2E"/>
        </w:rPr>
        <w:t>совладания</w:t>
      </w:r>
      <w:proofErr w:type="spellEnd"/>
      <w:r>
        <w:rPr>
          <w:color w:val="2C2D2E"/>
        </w:rPr>
        <w:t xml:space="preserve"> с социальной тревожностью в юношеском возрасте // Вестник КГУ. — 2015. — № 2.</w:t>
      </w:r>
    </w:p>
    <w:p w14:paraId="73E15520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>6. Лисина М. И. Формирование личности ребенка в общении. — СПб.: Питер, 2009. -320 с.</w:t>
      </w:r>
    </w:p>
    <w:p w14:paraId="268BAAF5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>7. Динов Е. Н. Психологические особенности проявления социальной тревожности у студентов разных направлений подготовки // Научный диалог. — 2018.</w:t>
      </w:r>
    </w:p>
    <w:p w14:paraId="572A3612" w14:textId="77777777" w:rsidR="00674C6B" w:rsidRDefault="00674C6B" w:rsidP="00674C6B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14:paraId="09692BCE" w14:textId="77777777" w:rsidR="00674C6B" w:rsidRDefault="00674C6B" w:rsidP="00674C6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D61E376" w14:textId="77777777" w:rsidR="00361818" w:rsidRDefault="00361818" w:rsidP="00674C6B">
      <w:pPr>
        <w:spacing w:line="240" w:lineRule="auto"/>
      </w:pPr>
    </w:p>
    <w:sectPr w:rsidR="0036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FA"/>
    <w:rsid w:val="00361818"/>
    <w:rsid w:val="005F06FA"/>
    <w:rsid w:val="0067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E40A0-C07A-401E-B359-E3E8F68B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C6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Хигер</dc:creator>
  <cp:keywords/>
  <dc:description/>
  <cp:lastModifiedBy>Глеб Хигер</cp:lastModifiedBy>
  <cp:revision>2</cp:revision>
  <dcterms:created xsi:type="dcterms:W3CDTF">2026-03-31T19:18:00Z</dcterms:created>
  <dcterms:modified xsi:type="dcterms:W3CDTF">2026-03-31T19:18:00Z</dcterms:modified>
</cp:coreProperties>
</file>