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F725" w14:textId="77777777" w:rsidR="000E2440" w:rsidRPr="007E0260" w:rsidRDefault="000E2440" w:rsidP="000E2440">
      <w:pPr>
        <w:spacing w:after="0"/>
        <w:jc w:val="right"/>
        <w:rPr>
          <w:rStyle w:val="ac"/>
          <w:rFonts w:cs="Times New Roman"/>
          <w:b/>
        </w:rPr>
      </w:pPr>
      <w:r>
        <w:rPr>
          <w:rStyle w:val="ac"/>
          <w:rFonts w:cs="Times New Roman"/>
          <w:b/>
        </w:rPr>
        <w:t>Моисеева Дарья Павловна</w:t>
      </w:r>
    </w:p>
    <w:p w14:paraId="6324E90E" w14:textId="624F1BE6" w:rsidR="000E2440" w:rsidRPr="008510D0" w:rsidRDefault="000E2440" w:rsidP="000E2440">
      <w:pPr>
        <w:spacing w:after="0"/>
        <w:jc w:val="right"/>
        <w:rPr>
          <w:rFonts w:cs="Times New Roman"/>
          <w:bCs/>
          <w:i/>
        </w:rPr>
      </w:pPr>
      <w:r w:rsidRPr="005E6407">
        <w:rPr>
          <w:rFonts w:cs="Times New Roman"/>
          <w:bCs/>
          <w:i/>
          <w:szCs w:val="28"/>
        </w:rPr>
        <w:t>Студент</w:t>
      </w:r>
      <w:r>
        <w:rPr>
          <w:rFonts w:cs="Times New Roman"/>
          <w:bCs/>
          <w:i/>
          <w:szCs w:val="28"/>
        </w:rPr>
        <w:t xml:space="preserve"> </w:t>
      </w:r>
      <w:r>
        <w:rPr>
          <w:rFonts w:cs="Times New Roman"/>
          <w:bCs/>
          <w:i/>
          <w:szCs w:val="28"/>
        </w:rPr>
        <w:t>2</w:t>
      </w:r>
      <w:r>
        <w:rPr>
          <w:rFonts w:cs="Times New Roman"/>
          <w:bCs/>
          <w:i/>
          <w:szCs w:val="28"/>
        </w:rPr>
        <w:t xml:space="preserve"> курса</w:t>
      </w:r>
      <w:r>
        <w:rPr>
          <w:rFonts w:cs="Times New Roman"/>
          <w:bCs/>
          <w:i/>
        </w:rPr>
        <w:t xml:space="preserve"> </w:t>
      </w:r>
      <w:r>
        <w:rPr>
          <w:rFonts w:cs="Times New Roman"/>
          <w:bCs/>
          <w:i/>
          <w:szCs w:val="28"/>
        </w:rPr>
        <w:t>ФГБО</w:t>
      </w:r>
      <w:r w:rsidRPr="005E6407">
        <w:rPr>
          <w:rFonts w:cs="Times New Roman"/>
          <w:bCs/>
          <w:i/>
          <w:szCs w:val="28"/>
        </w:rPr>
        <w:t>У</w:t>
      </w:r>
      <w:r>
        <w:rPr>
          <w:rFonts w:cs="Times New Roman"/>
          <w:bCs/>
          <w:i/>
          <w:szCs w:val="28"/>
        </w:rPr>
        <w:t xml:space="preserve"> </w:t>
      </w:r>
      <w:r w:rsidRPr="005E6407">
        <w:rPr>
          <w:rFonts w:cs="Times New Roman"/>
          <w:bCs/>
          <w:i/>
          <w:szCs w:val="28"/>
        </w:rPr>
        <w:t xml:space="preserve">ВО </w:t>
      </w:r>
    </w:p>
    <w:p w14:paraId="1A0DBB25" w14:textId="77777777" w:rsidR="000E2440" w:rsidRPr="008510D0" w:rsidRDefault="000E2440" w:rsidP="000E2440">
      <w:pPr>
        <w:spacing w:after="0"/>
        <w:jc w:val="right"/>
        <w:rPr>
          <w:rFonts w:cs="Times New Roman"/>
          <w:bCs/>
          <w:i/>
        </w:rPr>
      </w:pPr>
      <w:r w:rsidRPr="005E6407">
        <w:rPr>
          <w:rFonts w:cs="Times New Roman"/>
          <w:bCs/>
          <w:i/>
          <w:szCs w:val="28"/>
        </w:rPr>
        <w:t>«Ульяновский государственный университет</w:t>
      </w:r>
      <w:r>
        <w:rPr>
          <w:rFonts w:cs="Times New Roman"/>
          <w:bCs/>
          <w:i/>
          <w:szCs w:val="28"/>
        </w:rPr>
        <w:t>»</w:t>
      </w:r>
      <w:r w:rsidRPr="005E6407">
        <w:rPr>
          <w:rFonts w:cs="Times New Roman"/>
          <w:bCs/>
          <w:i/>
          <w:szCs w:val="28"/>
        </w:rPr>
        <w:t xml:space="preserve">, </w:t>
      </w:r>
    </w:p>
    <w:p w14:paraId="1BD14260" w14:textId="77777777" w:rsidR="000E2440" w:rsidRDefault="000E2440" w:rsidP="000E2440">
      <w:pPr>
        <w:spacing w:after="0"/>
        <w:jc w:val="right"/>
        <w:rPr>
          <w:rFonts w:cs="Times New Roman"/>
          <w:bCs/>
          <w:i/>
          <w:szCs w:val="28"/>
        </w:rPr>
      </w:pPr>
      <w:r w:rsidRPr="005E6407">
        <w:rPr>
          <w:rFonts w:cs="Times New Roman"/>
          <w:bCs/>
          <w:i/>
          <w:szCs w:val="28"/>
        </w:rPr>
        <w:t>Росси</w:t>
      </w:r>
      <w:r>
        <w:rPr>
          <w:rFonts w:cs="Times New Roman"/>
          <w:bCs/>
          <w:i/>
          <w:szCs w:val="28"/>
        </w:rPr>
        <w:t>йская Федерация</w:t>
      </w:r>
      <w:r w:rsidRPr="005E6407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 xml:space="preserve">г. </w:t>
      </w:r>
      <w:r w:rsidRPr="005E6407">
        <w:rPr>
          <w:rFonts w:cs="Times New Roman"/>
          <w:bCs/>
          <w:i/>
          <w:szCs w:val="28"/>
        </w:rPr>
        <w:t>Ульяновск</w:t>
      </w:r>
    </w:p>
    <w:p w14:paraId="45EC1EBD" w14:textId="77777777" w:rsidR="000E2440" w:rsidRDefault="000E2440" w:rsidP="000E2440">
      <w:pPr>
        <w:pStyle w:val="1"/>
        <w:spacing w:before="0"/>
        <w:ind w:firstLine="0"/>
        <w:jc w:val="both"/>
      </w:pPr>
    </w:p>
    <w:p w14:paraId="2E35408C" w14:textId="491C11D7" w:rsidR="000E2440" w:rsidRPr="000E2440" w:rsidRDefault="000E2440" w:rsidP="000E2440">
      <w:pPr>
        <w:rPr>
          <w:szCs w:val="28"/>
        </w:rPr>
      </w:pPr>
      <w:r w:rsidRPr="000E2440">
        <w:rPr>
          <w:rFonts w:eastAsiaTheme="majorEastAsia" w:cstheme="majorBidi"/>
          <w:b/>
          <w:szCs w:val="28"/>
        </w:rPr>
        <w:t>Проблемы правового регулирования труда несовершеннолетних граждан в России</w:t>
      </w:r>
    </w:p>
    <w:p w14:paraId="5C41C037" w14:textId="77777777" w:rsidR="000E2440" w:rsidRDefault="000E2440" w:rsidP="000E2440">
      <w:pPr>
        <w:spacing w:after="0"/>
        <w:rPr>
          <w:rFonts w:eastAsia="Calibri" w:cs="Times New Roman"/>
          <w:bCs/>
          <w:color w:val="000000"/>
          <w:szCs w:val="26"/>
        </w:rPr>
      </w:pPr>
      <w:r w:rsidRPr="008510D0">
        <w:rPr>
          <w:rFonts w:eastAsia="Calibri" w:cs="Times New Roman"/>
          <w:i/>
          <w:color w:val="000000"/>
          <w:szCs w:val="26"/>
        </w:rPr>
        <w:t>Аннотация.</w:t>
      </w:r>
      <w:r w:rsidRPr="00F9041A">
        <w:rPr>
          <w:rFonts w:eastAsia="Calibri" w:cs="Times New Roman"/>
          <w:bCs/>
          <w:color w:val="000000"/>
          <w:szCs w:val="26"/>
        </w:rPr>
        <w:t xml:space="preserve"> </w:t>
      </w:r>
      <w:r w:rsidRPr="000E2440">
        <w:rPr>
          <w:rFonts w:eastAsia="Calibri" w:cs="Times New Roman"/>
          <w:bCs/>
          <w:color w:val="000000"/>
          <w:szCs w:val="26"/>
        </w:rPr>
        <w:t>В статье рассматриваются правовые проблемы регулирования труда несовершеннолетних работников в Российской Федерации. Актуальность темы обусловлена особым положением данной категории граждан, требующим баланса между их защитой от вредных факторов и правом на свободное распоряжение своими способностями к труду.</w:t>
      </w:r>
    </w:p>
    <w:p w14:paraId="38C75E5D" w14:textId="65D2961F" w:rsidR="000E2440" w:rsidRDefault="000E2440" w:rsidP="000E2440">
      <w:pPr>
        <w:spacing w:after="0"/>
        <w:rPr>
          <w:rFonts w:eastAsia="Calibri" w:cs="Times New Roman"/>
          <w:bCs/>
          <w:color w:val="000000"/>
          <w:szCs w:val="26"/>
        </w:rPr>
      </w:pPr>
      <w:r w:rsidRPr="008510D0">
        <w:rPr>
          <w:rFonts w:eastAsia="Calibri" w:cs="Times New Roman"/>
          <w:i/>
          <w:color w:val="000000"/>
          <w:szCs w:val="26"/>
        </w:rPr>
        <w:t>Ключевые слова:</w:t>
      </w:r>
      <w:r w:rsidRPr="00F9041A">
        <w:rPr>
          <w:rFonts w:eastAsia="Calibri" w:cs="Times New Roman"/>
          <w:bCs/>
          <w:color w:val="000000"/>
          <w:szCs w:val="26"/>
        </w:rPr>
        <w:t xml:space="preserve"> </w:t>
      </w:r>
      <w:r w:rsidRPr="000E2440">
        <w:rPr>
          <w:rFonts w:eastAsia="Calibri" w:cs="Times New Roman"/>
          <w:bCs/>
          <w:color w:val="000000"/>
          <w:szCs w:val="26"/>
        </w:rPr>
        <w:t xml:space="preserve">несовершеннолетние работники, трудовое право, </w:t>
      </w:r>
      <w:r>
        <w:rPr>
          <w:rFonts w:eastAsia="Calibri" w:cs="Times New Roman"/>
          <w:bCs/>
          <w:color w:val="000000"/>
          <w:szCs w:val="26"/>
        </w:rPr>
        <w:t>особенности регулирования труда, охрана труда</w:t>
      </w:r>
      <w:r w:rsidRPr="000E2440">
        <w:rPr>
          <w:rFonts w:eastAsia="Calibri" w:cs="Times New Roman"/>
          <w:bCs/>
          <w:color w:val="000000"/>
          <w:szCs w:val="26"/>
        </w:rPr>
        <w:t>, трудоустройство подростков.</w:t>
      </w:r>
    </w:p>
    <w:p w14:paraId="0B54D471" w14:textId="77777777" w:rsidR="00574D29" w:rsidRDefault="00574D29"/>
    <w:sectPr w:rsidR="0057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CD"/>
    <w:rsid w:val="000E2440"/>
    <w:rsid w:val="003C68CC"/>
    <w:rsid w:val="00574D29"/>
    <w:rsid w:val="005B6F90"/>
    <w:rsid w:val="0062258B"/>
    <w:rsid w:val="006229D5"/>
    <w:rsid w:val="00660CCD"/>
    <w:rsid w:val="00832867"/>
    <w:rsid w:val="008F1072"/>
    <w:rsid w:val="009A12FD"/>
    <w:rsid w:val="009E2F9F"/>
    <w:rsid w:val="00A812F6"/>
    <w:rsid w:val="00B34810"/>
    <w:rsid w:val="00C84AC5"/>
    <w:rsid w:val="00D43234"/>
    <w:rsid w:val="00E21C54"/>
    <w:rsid w:val="00F1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B7E0"/>
  <w15:chartTrackingRefBased/>
  <w15:docId w15:val="{56DE93D5-FE8F-460C-9C4F-1CF89C5B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440"/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2F9F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84AC5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F9F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C84AC5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0CC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60CCD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60CCD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60CCD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60CCD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60CCD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60CCD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60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0CC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6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CC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6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CCD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a7">
    <w:name w:val="List Paragraph"/>
    <w:basedOn w:val="a"/>
    <w:uiPriority w:val="34"/>
    <w:qFormat/>
    <w:rsid w:val="00660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0C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0CCD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ab">
    <w:name w:val="Intense Reference"/>
    <w:basedOn w:val="a0"/>
    <w:uiPriority w:val="32"/>
    <w:qFormat/>
    <w:rsid w:val="00660CCD"/>
    <w:rPr>
      <w:b/>
      <w:bCs/>
      <w:smallCaps/>
      <w:color w:val="0F4761" w:themeColor="accent1" w:themeShade="BF"/>
      <w:spacing w:val="5"/>
    </w:rPr>
  </w:style>
  <w:style w:type="character" w:styleId="ac">
    <w:name w:val="Emphasis"/>
    <w:basedOn w:val="a0"/>
    <w:uiPriority w:val="20"/>
    <w:qFormat/>
    <w:rsid w:val="000E2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moiseevadara144@gmail.com</dc:creator>
  <cp:keywords/>
  <dc:description/>
  <cp:lastModifiedBy>moiseevadara144@gmail.com</cp:lastModifiedBy>
  <cp:revision>2</cp:revision>
  <dcterms:created xsi:type="dcterms:W3CDTF">2026-04-06T14:17:00Z</dcterms:created>
  <dcterms:modified xsi:type="dcterms:W3CDTF">2026-04-06T14:17:00Z</dcterms:modified>
</cp:coreProperties>
</file>