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A714" w14:textId="7CA2AB37" w:rsidR="00D46301" w:rsidRDefault="00D46301" w:rsidP="00EF7F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Сравнительный анализ ценностных ориентаций волонтеров и лиц, не вовлеченных в волонтерскую деятельность</w:t>
      </w:r>
    </w:p>
    <w:p w14:paraId="666387B5" w14:textId="202CFFF9" w:rsidR="00EF7F92" w:rsidRDefault="00EF7F92" w:rsidP="00EF7F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Яшина Ксения Владимировна</w:t>
      </w:r>
    </w:p>
    <w:p w14:paraId="672B5AB7" w14:textId="45B9078D" w:rsidR="00EF7F92" w:rsidRPr="005F7574" w:rsidRDefault="00EF7F92" w:rsidP="00EF7F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Студент</w:t>
      </w:r>
    </w:p>
    <w:p w14:paraId="05441180" w14:textId="27082D81" w:rsidR="00EF7F92" w:rsidRPr="005F7574" w:rsidRDefault="00EF7F92" w:rsidP="00EF7F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Седунова Анастасия Сергеевна </w:t>
      </w:r>
    </w:p>
    <w:p w14:paraId="1F600802" w14:textId="3F950F72" w:rsidR="00EF7F92" w:rsidRPr="005F7574" w:rsidRDefault="00EF7F92" w:rsidP="00EF7F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22339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Научный руководитель, доцент, к.п</w:t>
      </w:r>
      <w:r w:rsidR="00223391" w:rsidRPr="0022339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сх</w:t>
      </w:r>
      <w:r w:rsidRPr="0022339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.н.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Факультет гуманитарных наук и социальных технологий</w:t>
      </w:r>
    </w:p>
    <w:p w14:paraId="42200A85" w14:textId="77777777" w:rsidR="00EF7F92" w:rsidRDefault="00EF7F92" w:rsidP="00EF7F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2406954" w14:textId="72686CBE" w:rsidR="00EF7F92" w:rsidRDefault="00EF7F92" w:rsidP="00EF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Ключевые слова</w:t>
      </w:r>
      <w:r w:rsidRPr="0037378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: </w:t>
      </w:r>
      <w:r w:rsidR="00D46301" w:rsidRPr="0037378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волонтер, </w:t>
      </w:r>
      <w:r w:rsidR="00373780" w:rsidRPr="0037378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волонтерская деятельность, </w:t>
      </w:r>
      <w:r w:rsidR="00D46301" w:rsidRPr="0037378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ценности,</w:t>
      </w:r>
      <w:r w:rsidR="004B667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ценностные ориентации, </w:t>
      </w:r>
      <w:r w:rsidR="00373780" w:rsidRPr="0037378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личностные характеристики.</w:t>
      </w:r>
      <w:r w:rsidR="0037378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  </w:t>
      </w:r>
    </w:p>
    <w:p w14:paraId="7BA4482D" w14:textId="77777777" w:rsidR="00373780" w:rsidRDefault="00373780" w:rsidP="00EF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642E13D" w14:textId="70E11FB4" w:rsidR="00EF7F92" w:rsidRDefault="00D46301" w:rsidP="00EF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Феномен волонтерства все чаще становится объектом исследования в различных сферах научного знания, в том числе педагогике, философии, социологии и конечно, психологии. </w:t>
      </w:r>
      <w:r w:rsidR="002D55E9" w:rsidRPr="002D55E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По утверждению Е.Л. Корн</w:t>
      </w:r>
      <w:r w:rsidR="00BB454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е</w:t>
      </w:r>
      <w:r w:rsidR="002D55E9" w:rsidRPr="002D55E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евой</w:t>
      </w:r>
      <w:r w:rsidR="005E3C6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большинство</w:t>
      </w:r>
      <w:r w:rsidR="002D55E9" w:rsidRPr="002D55E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исследований по данной теме можно условно разделить на три группы, предмет которых отвечает на вопросы: «Кто?», «Почему?», «Как?»</w:t>
      </w:r>
      <w:r w:rsidR="00885E4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2D55E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2D55E9" w:rsidRPr="002D55E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 первом случае на первый план выходит вопрос «Кто?» – кто оказывает помощь, кто такой волонтер? Предметом исследования может быть социально-экономический портрет волонтера, личностные характеристики волонтеров, такие, например, как эмпатия, эмоциональная стабильность, альтруизм.</w:t>
      </w:r>
      <w:r w:rsidR="002D55E9" w:rsidRPr="002D55E9">
        <w:t xml:space="preserve"> </w:t>
      </w:r>
      <w:r w:rsidR="002D55E9" w:rsidRPr="002D55E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Второе направление исследований в области волонтерства посвящено поиску причин участия и может быть сформулировано в форме вопроса «Почему?». Почему люди занимаются волонтерской деятельностью, что движет ими?</w:t>
      </w:r>
      <w:r w:rsidR="002D55E9" w:rsidRPr="002D55E9">
        <w:t xml:space="preserve"> </w:t>
      </w:r>
      <w:r w:rsidR="002D55E9" w:rsidRPr="002D55E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Третье направление исследований может быть обозначено вопросом «Как?» – исследователи обращаются к практическим аспектам данной деятельности</w:t>
      </w:r>
      <w:r w:rsidR="00DE357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2D55E9" w:rsidRPr="002D55E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DE357A" w:rsidRPr="00DE357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Каким образом осуществлять психологическую поддержку волонтеров, дабы предотвратить их выгорание и уход, как адаптировать и обучать? И множество других вопросов, связанных с организацией волонтерской деятельности </w:t>
      </w:r>
      <w:r w:rsidR="00885E44" w:rsidRPr="00885E4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[</w:t>
      </w:r>
      <w:r w:rsidR="00885E4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2</w:t>
      </w:r>
      <w:r w:rsidR="00885E44" w:rsidRPr="00885E4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].</w:t>
      </w:r>
    </w:p>
    <w:p w14:paraId="01D9235C" w14:textId="2C4901A5" w:rsidR="002D55E9" w:rsidRDefault="002D55E9" w:rsidP="00EF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Данное исследование направлено на получение ответа на первый вопрос «Кто?» и посвящено проблеме изучения ценностей волонтеров в сравнении с теми</w:t>
      </w:r>
      <w:r w:rsidR="005E3C6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людьми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кто подобной деятельностью не занимается. </w:t>
      </w:r>
    </w:p>
    <w:p w14:paraId="206DD2EF" w14:textId="46BEBC4C" w:rsidR="00D6163B" w:rsidRDefault="00D6163B" w:rsidP="00EF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Гипотеза исследования состоит в том, что ценности волонтеров отличаются от ценностей людей, не занимающихся волонтерской деятельностью. </w:t>
      </w:r>
    </w:p>
    <w:p w14:paraId="3723172F" w14:textId="03FC32D9" w:rsidR="00A71F87" w:rsidRDefault="00A71F87" w:rsidP="00EF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Цель исследования – </w:t>
      </w:r>
      <w:r w:rsidR="00D6163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</w:t>
      </w:r>
      <w:r w:rsidR="00D6163B" w:rsidRPr="00D6163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ыявить отличительные психологические различия в личностных характеристик</w:t>
      </w:r>
      <w:r w:rsidR="00D6163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ах, а </w:t>
      </w:r>
      <w:r w:rsidR="005E3C6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именно в</w:t>
      </w:r>
      <w:r w:rsidR="00D6163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ценностях</w:t>
      </w:r>
      <w:r w:rsidR="00D6163B" w:rsidRPr="00D6163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волонтеров и </w:t>
      </w:r>
      <w:r w:rsidR="00D6163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не-волонтеров. </w:t>
      </w:r>
    </w:p>
    <w:p w14:paraId="4F776E2A" w14:textId="01184A39" w:rsidR="00D6163B" w:rsidRDefault="00D6163B" w:rsidP="00EF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Объектом исследования явл</w:t>
      </w:r>
      <w:r w:rsidR="005E3C6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я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ются ценности в качестве психологического феномена.  </w:t>
      </w:r>
    </w:p>
    <w:p w14:paraId="1775E361" w14:textId="2EDD59A0" w:rsidR="00D6163B" w:rsidRDefault="00D6163B" w:rsidP="00EF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Предмет исследования – ценност</w:t>
      </w:r>
      <w:r w:rsidR="005E3C6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ные ориентации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волонтеров.  </w:t>
      </w:r>
    </w:p>
    <w:p w14:paraId="364FA4CF" w14:textId="49928B2B" w:rsidR="00A71F87" w:rsidRDefault="00A71F87" w:rsidP="00EF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Выборка исследования составляет 30 человек, женского пола, 18 из которых являются волонтерами</w:t>
      </w:r>
      <w:r w:rsidR="003E296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(группа 1)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12 не занимаются волонтерской деятельностью</w:t>
      </w:r>
      <w:r w:rsidR="003E296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(группа 2)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Возраст испытуемых от 18 до 54 лет. </w:t>
      </w:r>
    </w:p>
    <w:p w14:paraId="7915B36B" w14:textId="1494E9AC" w:rsidR="0004721E" w:rsidRPr="0004721E" w:rsidRDefault="0004721E" w:rsidP="00047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Исследование ценностей проводилось с помощью методики</w:t>
      </w:r>
      <w:r w:rsidRPr="0004721E">
        <w:t xml:space="preserve"> </w:t>
      </w:r>
      <w:r w:rsidRPr="0004721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ценностный опросник Ш. Шварца</w:t>
      </w:r>
      <w:r w:rsidR="00855A9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 адаптации В.Н. Карандашева, 2004 г</w:t>
      </w:r>
      <w:r w:rsidRPr="0004721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М</w:t>
      </w:r>
      <w:r w:rsidRPr="0004721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етодика Ш. Шварца (ценностный опросник (ЦО) Шварца/ тест ценности Шварца) – это опросник, который применяется для исследования динамики изменения ценностей личности в связи с жизненными проблемами, которая позволяет оценить степень выраженности 10 базовых ценностей человека</w:t>
      </w:r>
      <w:r w:rsidR="0037378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373780" w:rsidRPr="00885E4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[</w:t>
      </w:r>
      <w:r w:rsidR="00885E4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3</w:t>
      </w:r>
      <w:r w:rsidR="00373780" w:rsidRPr="00885E4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].</w:t>
      </w:r>
      <w:r w:rsidR="00855A9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</w:p>
    <w:p w14:paraId="3A85CC99" w14:textId="0C9BF7C1" w:rsidR="0004721E" w:rsidRDefault="0004721E" w:rsidP="00047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04721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Как указывает О.Е. Фомина «Под ценностями </w:t>
      </w:r>
      <w:r w:rsidR="00237EFE" w:rsidRPr="0004721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Ш</w:t>
      </w:r>
      <w:r w:rsidR="00237EF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237EFE" w:rsidRPr="0004721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Шварц</w:t>
      </w:r>
      <w:r w:rsidRPr="0004721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подразумевал «познанные» потребности, непосредственно зависящие от культур, среды, менталитета конкретного общества» Он исходил из того, что основные человеческие ценности, которые должны быть во всех культурах, – это те, которые представляют универсальные человеческие потребности (биологические нужды, потребности согласованного социального взаимодействия и требования групповой жизни) как осознанные цели </w:t>
      </w:r>
      <w:r w:rsidRPr="00885E4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[</w:t>
      </w:r>
      <w:r w:rsidR="00885E4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3</w:t>
      </w:r>
      <w:r w:rsidRPr="00885E4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].</w:t>
      </w:r>
      <w:r w:rsidRPr="0004721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</w:p>
    <w:p w14:paraId="2D2C69AB" w14:textId="7B5D885C" w:rsidR="00512807" w:rsidRDefault="00512807" w:rsidP="00512807">
      <w:pPr>
        <w:ind w:firstLine="709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1280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Результаты исследования приведены ниже в таблице.</w:t>
      </w:r>
    </w:p>
    <w:p w14:paraId="4AB75651" w14:textId="77777777" w:rsidR="004B667F" w:rsidRDefault="004B667F" w:rsidP="00512807">
      <w:pPr>
        <w:ind w:firstLine="709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A87A7E6" w14:textId="6A46B462" w:rsidR="004B667F" w:rsidRPr="00512807" w:rsidRDefault="004B667F" w:rsidP="004848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>Таблица. Результаты исследования ценностей</w:t>
      </w:r>
      <w:r w:rsidR="0048483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волонтеров и не-волонтеров по методике </w:t>
      </w:r>
      <w:r w:rsidR="0048483C" w:rsidRPr="0004721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ценностный опросник Ш. Шварца</w:t>
      </w:r>
      <w:r w:rsidR="0048483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08"/>
        <w:gridCol w:w="1855"/>
        <w:gridCol w:w="1855"/>
        <w:gridCol w:w="1855"/>
        <w:gridCol w:w="1855"/>
      </w:tblGrid>
      <w:tr w:rsidR="00512807" w14:paraId="7D1067CE" w14:textId="77777777" w:rsidTr="008A2BF7">
        <w:tc>
          <w:tcPr>
            <w:tcW w:w="1925" w:type="dxa"/>
            <w:vMerge w:val="restart"/>
          </w:tcPr>
          <w:p w14:paraId="188DB44D" w14:textId="0E56930F" w:rsidR="00512807" w:rsidRDefault="00512807" w:rsidP="0051280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Ценности</w:t>
            </w:r>
          </w:p>
        </w:tc>
        <w:tc>
          <w:tcPr>
            <w:tcW w:w="3851" w:type="dxa"/>
            <w:gridSpan w:val="2"/>
          </w:tcPr>
          <w:p w14:paraId="69FD2622" w14:textId="77777777" w:rsidR="008373CE" w:rsidRDefault="00512807" w:rsidP="005128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Обзор ценностей</w:t>
            </w:r>
            <w:r w:rsidR="008373C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</w:t>
            </w:r>
          </w:p>
          <w:p w14:paraId="4073642B" w14:textId="5DD5B13C" w:rsidR="00512807" w:rsidRDefault="008373CE" w:rsidP="005128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(социальные ценности)</w:t>
            </w:r>
          </w:p>
        </w:tc>
        <w:tc>
          <w:tcPr>
            <w:tcW w:w="3852" w:type="dxa"/>
            <w:gridSpan w:val="2"/>
          </w:tcPr>
          <w:p w14:paraId="13BFEDAC" w14:textId="77777777" w:rsidR="00512807" w:rsidRDefault="00512807" w:rsidP="005128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Профиль личности</w:t>
            </w:r>
          </w:p>
          <w:p w14:paraId="36C9F6DE" w14:textId="6F1784E5" w:rsidR="008373CE" w:rsidRDefault="008373CE" w:rsidP="005128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(индивидуальные ценности)</w:t>
            </w:r>
          </w:p>
        </w:tc>
      </w:tr>
      <w:tr w:rsidR="00512807" w14:paraId="6EB494C3" w14:textId="77777777" w:rsidTr="00512807">
        <w:tc>
          <w:tcPr>
            <w:tcW w:w="1925" w:type="dxa"/>
            <w:vMerge/>
          </w:tcPr>
          <w:p w14:paraId="796B3CC6" w14:textId="77777777" w:rsidR="00512807" w:rsidRDefault="00512807" w:rsidP="0051280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1925" w:type="dxa"/>
          </w:tcPr>
          <w:p w14:paraId="67AA0F91" w14:textId="77777777" w:rsidR="00512807" w:rsidRDefault="004B667F" w:rsidP="0051280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Группа 1</w:t>
            </w:r>
          </w:p>
          <w:p w14:paraId="22076A59" w14:textId="77A2B6C7" w:rsidR="004B667F" w:rsidRDefault="004B667F" w:rsidP="0051280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(среднее значение)</w:t>
            </w:r>
          </w:p>
        </w:tc>
        <w:tc>
          <w:tcPr>
            <w:tcW w:w="1926" w:type="dxa"/>
          </w:tcPr>
          <w:p w14:paraId="37D9416F" w14:textId="77777777" w:rsidR="00512807" w:rsidRDefault="004B667F" w:rsidP="0051280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Группа 2</w:t>
            </w:r>
          </w:p>
          <w:p w14:paraId="118799E6" w14:textId="6F652A4E" w:rsidR="004B667F" w:rsidRDefault="004B667F" w:rsidP="0051280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(среднее значение)</w:t>
            </w:r>
          </w:p>
        </w:tc>
        <w:tc>
          <w:tcPr>
            <w:tcW w:w="1926" w:type="dxa"/>
          </w:tcPr>
          <w:p w14:paraId="47E1B82E" w14:textId="77777777" w:rsidR="004B667F" w:rsidRDefault="004B667F" w:rsidP="004B667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Группа 1</w:t>
            </w:r>
          </w:p>
          <w:p w14:paraId="1A27BD8F" w14:textId="39638CA9" w:rsidR="00512807" w:rsidRDefault="004B667F" w:rsidP="004B667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(среднее значение)</w:t>
            </w:r>
          </w:p>
        </w:tc>
        <w:tc>
          <w:tcPr>
            <w:tcW w:w="1926" w:type="dxa"/>
          </w:tcPr>
          <w:p w14:paraId="34C8C471" w14:textId="77777777" w:rsidR="004B667F" w:rsidRDefault="004B667F" w:rsidP="004B667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Группа 2</w:t>
            </w:r>
          </w:p>
          <w:p w14:paraId="019FE8DA" w14:textId="1524E30B" w:rsidR="00512807" w:rsidRDefault="004B667F" w:rsidP="004B667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(среднее значение)</w:t>
            </w:r>
          </w:p>
        </w:tc>
      </w:tr>
      <w:tr w:rsidR="00512807" w14:paraId="0544F032" w14:textId="77777777" w:rsidTr="00512807">
        <w:tc>
          <w:tcPr>
            <w:tcW w:w="1925" w:type="dxa"/>
          </w:tcPr>
          <w:p w14:paraId="20BBE512" w14:textId="38780F2D" w:rsidR="00512807" w:rsidRDefault="0048483C" w:rsidP="0051280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Безопасность</w:t>
            </w:r>
          </w:p>
        </w:tc>
        <w:tc>
          <w:tcPr>
            <w:tcW w:w="1925" w:type="dxa"/>
          </w:tcPr>
          <w:p w14:paraId="634F95AA" w14:textId="6C580F9D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4,86</w:t>
            </w:r>
          </w:p>
        </w:tc>
        <w:tc>
          <w:tcPr>
            <w:tcW w:w="1926" w:type="dxa"/>
          </w:tcPr>
          <w:p w14:paraId="7F2D8873" w14:textId="09553A6B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4,97</w:t>
            </w:r>
          </w:p>
        </w:tc>
        <w:tc>
          <w:tcPr>
            <w:tcW w:w="1926" w:type="dxa"/>
          </w:tcPr>
          <w:p w14:paraId="10D8A0FC" w14:textId="718455CE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4,71</w:t>
            </w:r>
          </w:p>
        </w:tc>
        <w:tc>
          <w:tcPr>
            <w:tcW w:w="1926" w:type="dxa"/>
          </w:tcPr>
          <w:p w14:paraId="61A4AB1A" w14:textId="51032478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4,</w:t>
            </w:r>
            <w:r w:rsidR="00B72D6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7</w:t>
            </w:r>
          </w:p>
        </w:tc>
      </w:tr>
      <w:tr w:rsidR="00512807" w14:paraId="347A3208" w14:textId="77777777" w:rsidTr="00512807">
        <w:tc>
          <w:tcPr>
            <w:tcW w:w="1925" w:type="dxa"/>
          </w:tcPr>
          <w:p w14:paraId="40BF6948" w14:textId="37A61463" w:rsidR="00512807" w:rsidRDefault="0048483C" w:rsidP="0051280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Конформность</w:t>
            </w:r>
          </w:p>
        </w:tc>
        <w:tc>
          <w:tcPr>
            <w:tcW w:w="1925" w:type="dxa"/>
          </w:tcPr>
          <w:p w14:paraId="0A36D510" w14:textId="7239B3DF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4,38</w:t>
            </w:r>
          </w:p>
        </w:tc>
        <w:tc>
          <w:tcPr>
            <w:tcW w:w="1926" w:type="dxa"/>
          </w:tcPr>
          <w:p w14:paraId="74987B7C" w14:textId="7D1FEA12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4,41</w:t>
            </w:r>
          </w:p>
        </w:tc>
        <w:tc>
          <w:tcPr>
            <w:tcW w:w="1926" w:type="dxa"/>
          </w:tcPr>
          <w:p w14:paraId="18C6387D" w14:textId="17B4FDA9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3,77</w:t>
            </w:r>
          </w:p>
        </w:tc>
        <w:tc>
          <w:tcPr>
            <w:tcW w:w="1926" w:type="dxa"/>
          </w:tcPr>
          <w:p w14:paraId="0771D161" w14:textId="50F764A2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3,6</w:t>
            </w:r>
            <w:r w:rsidR="00B72D6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8</w:t>
            </w:r>
          </w:p>
        </w:tc>
      </w:tr>
      <w:tr w:rsidR="00512807" w14:paraId="6BB81C42" w14:textId="77777777" w:rsidTr="00512807">
        <w:tc>
          <w:tcPr>
            <w:tcW w:w="1925" w:type="dxa"/>
          </w:tcPr>
          <w:p w14:paraId="4EDE34CC" w14:textId="0C783366" w:rsidR="00512807" w:rsidRDefault="0048483C" w:rsidP="0051280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Доброта</w:t>
            </w:r>
          </w:p>
        </w:tc>
        <w:tc>
          <w:tcPr>
            <w:tcW w:w="1925" w:type="dxa"/>
          </w:tcPr>
          <w:p w14:paraId="3D9C526C" w14:textId="4A2AE142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4,97</w:t>
            </w:r>
          </w:p>
        </w:tc>
        <w:tc>
          <w:tcPr>
            <w:tcW w:w="1926" w:type="dxa"/>
          </w:tcPr>
          <w:p w14:paraId="3112CAAF" w14:textId="345144C2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4,52</w:t>
            </w:r>
          </w:p>
        </w:tc>
        <w:tc>
          <w:tcPr>
            <w:tcW w:w="1926" w:type="dxa"/>
          </w:tcPr>
          <w:p w14:paraId="38F6600F" w14:textId="67322E29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4,67</w:t>
            </w:r>
          </w:p>
        </w:tc>
        <w:tc>
          <w:tcPr>
            <w:tcW w:w="1926" w:type="dxa"/>
          </w:tcPr>
          <w:p w14:paraId="5ECFFA09" w14:textId="7CC75874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3,</w:t>
            </w:r>
            <w:r w:rsidR="00B72D6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85</w:t>
            </w:r>
          </w:p>
        </w:tc>
      </w:tr>
      <w:tr w:rsidR="00512807" w14:paraId="432B0F14" w14:textId="77777777" w:rsidTr="00512807">
        <w:tc>
          <w:tcPr>
            <w:tcW w:w="1925" w:type="dxa"/>
          </w:tcPr>
          <w:p w14:paraId="11210CE3" w14:textId="3DDB0AD7" w:rsidR="00512807" w:rsidRDefault="0048483C" w:rsidP="0051280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Самостоятельность</w:t>
            </w:r>
          </w:p>
        </w:tc>
        <w:tc>
          <w:tcPr>
            <w:tcW w:w="1925" w:type="dxa"/>
          </w:tcPr>
          <w:p w14:paraId="3BF80C26" w14:textId="4FD151A9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5,25</w:t>
            </w:r>
          </w:p>
        </w:tc>
        <w:tc>
          <w:tcPr>
            <w:tcW w:w="1926" w:type="dxa"/>
          </w:tcPr>
          <w:p w14:paraId="35F6E3AC" w14:textId="1EE563A9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4,71</w:t>
            </w:r>
          </w:p>
        </w:tc>
        <w:tc>
          <w:tcPr>
            <w:tcW w:w="1926" w:type="dxa"/>
          </w:tcPr>
          <w:p w14:paraId="5B891D77" w14:textId="30F4B036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4,79</w:t>
            </w:r>
          </w:p>
        </w:tc>
        <w:tc>
          <w:tcPr>
            <w:tcW w:w="1926" w:type="dxa"/>
          </w:tcPr>
          <w:p w14:paraId="363C5238" w14:textId="45CF60D5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4,2</w:t>
            </w:r>
            <w:r w:rsidR="00B72D6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7</w:t>
            </w:r>
          </w:p>
        </w:tc>
      </w:tr>
      <w:tr w:rsidR="00512807" w14:paraId="218D130C" w14:textId="77777777" w:rsidTr="00512807">
        <w:tc>
          <w:tcPr>
            <w:tcW w:w="1925" w:type="dxa"/>
          </w:tcPr>
          <w:p w14:paraId="65EE38D9" w14:textId="6DE02116" w:rsidR="00512807" w:rsidRDefault="0048483C" w:rsidP="0051280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Универсализм</w:t>
            </w:r>
          </w:p>
        </w:tc>
        <w:tc>
          <w:tcPr>
            <w:tcW w:w="1925" w:type="dxa"/>
          </w:tcPr>
          <w:p w14:paraId="7F07BAB7" w14:textId="0FC4CBDA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4,82</w:t>
            </w:r>
          </w:p>
        </w:tc>
        <w:tc>
          <w:tcPr>
            <w:tcW w:w="1926" w:type="dxa"/>
          </w:tcPr>
          <w:p w14:paraId="6692EF2C" w14:textId="31A52E4D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4,45</w:t>
            </w:r>
          </w:p>
        </w:tc>
        <w:tc>
          <w:tcPr>
            <w:tcW w:w="1926" w:type="dxa"/>
          </w:tcPr>
          <w:p w14:paraId="2DEE4C05" w14:textId="60E5A5AD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4,71</w:t>
            </w:r>
          </w:p>
        </w:tc>
        <w:tc>
          <w:tcPr>
            <w:tcW w:w="1926" w:type="dxa"/>
          </w:tcPr>
          <w:p w14:paraId="29E717E9" w14:textId="565C0AD0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4,15</w:t>
            </w:r>
          </w:p>
        </w:tc>
      </w:tr>
      <w:tr w:rsidR="00512807" w14:paraId="782741B6" w14:textId="77777777" w:rsidTr="00512807">
        <w:tc>
          <w:tcPr>
            <w:tcW w:w="1925" w:type="dxa"/>
          </w:tcPr>
          <w:p w14:paraId="3C207F30" w14:textId="7A2C45EF" w:rsidR="00512807" w:rsidRDefault="0048483C" w:rsidP="0051280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Достижения</w:t>
            </w:r>
          </w:p>
        </w:tc>
        <w:tc>
          <w:tcPr>
            <w:tcW w:w="1925" w:type="dxa"/>
          </w:tcPr>
          <w:p w14:paraId="45BC2762" w14:textId="53C18F47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5,29</w:t>
            </w:r>
          </w:p>
        </w:tc>
        <w:tc>
          <w:tcPr>
            <w:tcW w:w="1926" w:type="dxa"/>
          </w:tcPr>
          <w:p w14:paraId="5E3FB75C" w14:textId="1FB64413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4,67</w:t>
            </w:r>
          </w:p>
        </w:tc>
        <w:tc>
          <w:tcPr>
            <w:tcW w:w="1926" w:type="dxa"/>
          </w:tcPr>
          <w:p w14:paraId="4D6A3FAE" w14:textId="1C8014FC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3,74</w:t>
            </w:r>
          </w:p>
        </w:tc>
        <w:tc>
          <w:tcPr>
            <w:tcW w:w="1926" w:type="dxa"/>
          </w:tcPr>
          <w:p w14:paraId="0019C856" w14:textId="2C14E6D1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3,8</w:t>
            </w:r>
            <w:r w:rsidR="00B72D6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</w:t>
            </w:r>
          </w:p>
        </w:tc>
      </w:tr>
      <w:tr w:rsidR="00512807" w14:paraId="7F0E7A49" w14:textId="77777777" w:rsidTr="00512807">
        <w:tc>
          <w:tcPr>
            <w:tcW w:w="1925" w:type="dxa"/>
          </w:tcPr>
          <w:p w14:paraId="1510E559" w14:textId="24977C15" w:rsidR="00512807" w:rsidRDefault="0048483C" w:rsidP="0051280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Гедонизм</w:t>
            </w:r>
          </w:p>
        </w:tc>
        <w:tc>
          <w:tcPr>
            <w:tcW w:w="1925" w:type="dxa"/>
          </w:tcPr>
          <w:p w14:paraId="443B3CC2" w14:textId="7413C405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4,31</w:t>
            </w:r>
          </w:p>
        </w:tc>
        <w:tc>
          <w:tcPr>
            <w:tcW w:w="1926" w:type="dxa"/>
          </w:tcPr>
          <w:p w14:paraId="2F96A583" w14:textId="3E190224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4,38</w:t>
            </w:r>
          </w:p>
        </w:tc>
        <w:tc>
          <w:tcPr>
            <w:tcW w:w="1926" w:type="dxa"/>
          </w:tcPr>
          <w:p w14:paraId="41584D8F" w14:textId="56AC1D7F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3,94</w:t>
            </w:r>
          </w:p>
        </w:tc>
        <w:tc>
          <w:tcPr>
            <w:tcW w:w="1926" w:type="dxa"/>
          </w:tcPr>
          <w:p w14:paraId="73A43EEA" w14:textId="2870382F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4,3</w:t>
            </w:r>
            <w:r w:rsidR="00B72D6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7</w:t>
            </w:r>
          </w:p>
        </w:tc>
      </w:tr>
      <w:tr w:rsidR="00512807" w14:paraId="3FE70B2D" w14:textId="77777777" w:rsidTr="00512807">
        <w:tc>
          <w:tcPr>
            <w:tcW w:w="1925" w:type="dxa"/>
          </w:tcPr>
          <w:p w14:paraId="69763648" w14:textId="042EADA1" w:rsidR="00512807" w:rsidRDefault="0048483C" w:rsidP="0051280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Традиции</w:t>
            </w:r>
          </w:p>
        </w:tc>
        <w:tc>
          <w:tcPr>
            <w:tcW w:w="1925" w:type="dxa"/>
          </w:tcPr>
          <w:p w14:paraId="770D5A6B" w14:textId="50616CF7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3,78</w:t>
            </w:r>
          </w:p>
        </w:tc>
        <w:tc>
          <w:tcPr>
            <w:tcW w:w="1926" w:type="dxa"/>
          </w:tcPr>
          <w:p w14:paraId="5652BB26" w14:textId="11755090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3,77</w:t>
            </w:r>
          </w:p>
        </w:tc>
        <w:tc>
          <w:tcPr>
            <w:tcW w:w="1926" w:type="dxa"/>
          </w:tcPr>
          <w:p w14:paraId="3EE27972" w14:textId="62070B4F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3,43</w:t>
            </w:r>
          </w:p>
        </w:tc>
        <w:tc>
          <w:tcPr>
            <w:tcW w:w="1926" w:type="dxa"/>
          </w:tcPr>
          <w:p w14:paraId="1159DFB0" w14:textId="616B0180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2,</w:t>
            </w:r>
            <w:r w:rsidR="007160C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88</w:t>
            </w:r>
          </w:p>
        </w:tc>
      </w:tr>
      <w:tr w:rsidR="00512807" w14:paraId="2A83C16E" w14:textId="77777777" w:rsidTr="00512807">
        <w:tc>
          <w:tcPr>
            <w:tcW w:w="1925" w:type="dxa"/>
          </w:tcPr>
          <w:p w14:paraId="1DA48595" w14:textId="48291CED" w:rsidR="00512807" w:rsidRDefault="0048483C" w:rsidP="0051280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Стимуляция</w:t>
            </w:r>
          </w:p>
        </w:tc>
        <w:tc>
          <w:tcPr>
            <w:tcW w:w="1925" w:type="dxa"/>
          </w:tcPr>
          <w:p w14:paraId="4BA55C80" w14:textId="562E6306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3,65</w:t>
            </w:r>
          </w:p>
        </w:tc>
        <w:tc>
          <w:tcPr>
            <w:tcW w:w="1926" w:type="dxa"/>
          </w:tcPr>
          <w:p w14:paraId="21DA7D42" w14:textId="6AA78485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3,27</w:t>
            </w:r>
          </w:p>
        </w:tc>
        <w:tc>
          <w:tcPr>
            <w:tcW w:w="1926" w:type="dxa"/>
          </w:tcPr>
          <w:p w14:paraId="56040FE3" w14:textId="3DEED3C2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3,95</w:t>
            </w:r>
          </w:p>
        </w:tc>
        <w:tc>
          <w:tcPr>
            <w:tcW w:w="1926" w:type="dxa"/>
          </w:tcPr>
          <w:p w14:paraId="74E2592B" w14:textId="57B9142E" w:rsidR="00512807" w:rsidRDefault="007160CF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3,05</w:t>
            </w:r>
          </w:p>
        </w:tc>
      </w:tr>
      <w:tr w:rsidR="00512807" w14:paraId="6CB28486" w14:textId="77777777" w:rsidTr="00512807">
        <w:tc>
          <w:tcPr>
            <w:tcW w:w="1925" w:type="dxa"/>
          </w:tcPr>
          <w:p w14:paraId="1BA067B7" w14:textId="2B794A6E" w:rsidR="00512807" w:rsidRDefault="0048483C" w:rsidP="0051280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Власть</w:t>
            </w:r>
          </w:p>
        </w:tc>
        <w:tc>
          <w:tcPr>
            <w:tcW w:w="1925" w:type="dxa"/>
          </w:tcPr>
          <w:p w14:paraId="73B78748" w14:textId="2BF604D8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3,72</w:t>
            </w:r>
          </w:p>
        </w:tc>
        <w:tc>
          <w:tcPr>
            <w:tcW w:w="1926" w:type="dxa"/>
          </w:tcPr>
          <w:p w14:paraId="62CDD103" w14:textId="300AF9A0" w:rsidR="00512807" w:rsidRDefault="0048483C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3,44</w:t>
            </w:r>
          </w:p>
        </w:tc>
        <w:tc>
          <w:tcPr>
            <w:tcW w:w="1926" w:type="dxa"/>
          </w:tcPr>
          <w:p w14:paraId="0CD843AC" w14:textId="103D5ED9" w:rsidR="00512807" w:rsidRDefault="00E61E99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3,33</w:t>
            </w:r>
          </w:p>
        </w:tc>
        <w:tc>
          <w:tcPr>
            <w:tcW w:w="1926" w:type="dxa"/>
          </w:tcPr>
          <w:p w14:paraId="5FA8E052" w14:textId="71BD95B3" w:rsidR="00512807" w:rsidRDefault="00E61E99" w:rsidP="00B72D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3,</w:t>
            </w:r>
            <w:r w:rsidR="007160C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35</w:t>
            </w:r>
          </w:p>
        </w:tc>
      </w:tr>
    </w:tbl>
    <w:p w14:paraId="1A7E8A34" w14:textId="77777777" w:rsidR="00512807" w:rsidRDefault="00512807" w:rsidP="00047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CFCF917" w14:textId="1DC8F837" w:rsidR="001107B0" w:rsidRDefault="001107B0" w:rsidP="00047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Первая часть опросника (</w:t>
      </w:r>
      <w:r w:rsidR="00885E4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Обзор ценностей) представляет возможность изучить нормативные идеалы, ценности личности на уровне убеждений, а также структуру ценностей, оказывающую наибольшее влияние на всю личность, но не всегда проявляющуюся в реальном социальном поведении</w:t>
      </w:r>
      <w:r w:rsidR="00885E4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885E44" w:rsidRPr="00885E4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[1].</w:t>
      </w:r>
      <w:r w:rsidR="00B72D6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Их еще называют социальные ценности </w:t>
      </w:r>
      <w:r w:rsidR="00B72D61" w:rsidRPr="00885E4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[</w:t>
      </w:r>
      <w:r w:rsidR="00B72D6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3</w:t>
      </w:r>
      <w:r w:rsidR="00B72D61" w:rsidRPr="00885E4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].</w:t>
      </w:r>
    </w:p>
    <w:p w14:paraId="16AACD53" w14:textId="6B00A575" w:rsidR="003E296D" w:rsidRPr="003E296D" w:rsidRDefault="006D4713" w:rsidP="003E2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Значительного расхождения в ценностных ориентациях волонтеров и не-волонтеров не обнаружено. </w:t>
      </w:r>
      <w:r w:rsidR="001107B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Согласно проведенному исследованию, двух групп, выявлено,</w:t>
      </w:r>
      <w:r w:rsidR="003E296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что н</w:t>
      </w:r>
      <w:r w:rsidR="003E296D" w:rsidRPr="003E296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аибольшая разница в </w:t>
      </w:r>
      <w:r w:rsidR="008373C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социальных </w:t>
      </w:r>
      <w:r w:rsidR="003E296D" w:rsidRPr="003E296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ценностях у группы 1 по сравнению с группой 2 наблюдается по следующим социальным ценностям: </w:t>
      </w:r>
    </w:p>
    <w:p w14:paraId="3193B1FC" w14:textId="77777777" w:rsidR="003E296D" w:rsidRPr="003E296D" w:rsidRDefault="003E296D" w:rsidP="003E2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3E296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- «Достижения» на 12 %;</w:t>
      </w:r>
    </w:p>
    <w:p w14:paraId="0A1FD94E" w14:textId="77777777" w:rsidR="003E296D" w:rsidRPr="003E296D" w:rsidRDefault="003E296D" w:rsidP="003E2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3E296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- «Самостоятельность» на 10%;</w:t>
      </w:r>
    </w:p>
    <w:p w14:paraId="02E04721" w14:textId="77777777" w:rsidR="003E296D" w:rsidRPr="003E296D" w:rsidRDefault="003E296D" w:rsidP="003E2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3E296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- «Доброта» на 9 %;</w:t>
      </w:r>
    </w:p>
    <w:p w14:paraId="71155C88" w14:textId="77777777" w:rsidR="003E296D" w:rsidRPr="003E296D" w:rsidRDefault="003E296D" w:rsidP="003E2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3E296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- «Универсализм» на 8%.</w:t>
      </w:r>
    </w:p>
    <w:p w14:paraId="0F0CBFB5" w14:textId="5D135775" w:rsidR="00DF4A2F" w:rsidRDefault="006D4713" w:rsidP="00DF4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Исходя из этих данных можно сделать вывод, ч</w:t>
      </w:r>
      <w:r w:rsidR="003E296D" w:rsidRPr="003E296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то для волонтеров больше, чем для остальных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людей </w:t>
      </w:r>
      <w:r w:rsidR="003E296D" w:rsidRPr="003E296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имеют значение такие социальные ценности, как возможность добиваться успеха в обществе, свобода и независимость мыслей и действий, благополучие людей в рамках общества, и природы.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 всей видимости</w:t>
      </w:r>
      <w:r w:rsidR="00DF4A2F" w:rsidRPr="00DF4A2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люди, участвующие в волонтерской деятельности склонны к </w:t>
      </w:r>
      <w:r w:rsidR="0036325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тому,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ставить перед собой цели, добиваться их</w:t>
      </w:r>
      <w:r w:rsidR="0036325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склонны </w:t>
      </w:r>
      <w:r w:rsidR="0036325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</w:t>
      </w:r>
      <w:r w:rsidR="00DF4A2F" w:rsidRPr="00DF4A2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личному успеху. Ну и конечно, такая ценность, как «Доброта» важна для волонтеров, она подразумевает прежде всего благополучие тех людей, с которыми контактирует человек, близких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также как и универсализм, который означает </w:t>
      </w:r>
      <w:r w:rsidRPr="006D471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терпимость, понимание и защита благополучия всех людей.</w:t>
      </w:r>
    </w:p>
    <w:p w14:paraId="14680018" w14:textId="01B963A8" w:rsidR="00885E44" w:rsidRDefault="00885E44" w:rsidP="00DF4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Вторая часть опросника (</w:t>
      </w:r>
      <w:r w:rsidR="0051280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Профиль личности</w:t>
      </w:r>
      <w:r w:rsidR="0051280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)</w:t>
      </w:r>
      <w:r w:rsidR="00C53CE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изучает ценности на уровне поведения, то есть индивидуальные приоритеты, наиболее часто проявляющиеся в социальном поведении личности</w:t>
      </w:r>
      <w:r w:rsidR="0082795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827956" w:rsidRPr="00885E4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[1].</w:t>
      </w:r>
      <w:r w:rsidR="00B72D6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У Фоминой О.Е. данные ценностные ориентации называются «индивидуальными»</w:t>
      </w:r>
      <w:r w:rsidR="00B72D61" w:rsidRPr="00B72D6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B72D61" w:rsidRPr="00885E4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[</w:t>
      </w:r>
      <w:r w:rsidR="00B72D6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3</w:t>
      </w:r>
      <w:r w:rsidR="00B72D61" w:rsidRPr="00885E4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].</w:t>
      </w:r>
      <w:r w:rsidR="00B72D6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</w:p>
    <w:p w14:paraId="261BD962" w14:textId="2D3624E3" w:rsidR="00DF4A2F" w:rsidRPr="00DF4A2F" w:rsidRDefault="00DF4A2F" w:rsidP="006419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4A2F">
        <w:rPr>
          <w:rFonts w:ascii="Times New Roman" w:hAnsi="Times New Roman" w:cs="Times New Roman"/>
        </w:rPr>
        <w:t>Опять-таки, можно наблюдать картину небольшого отличия в индивидуальных ценностях двух групп. Наибольшие отличия между индивидуальными ценностями выявлены по следующим ценностям:</w:t>
      </w:r>
    </w:p>
    <w:p w14:paraId="156F390E" w14:textId="77777777" w:rsidR="00DF4A2F" w:rsidRPr="00DF4A2F" w:rsidRDefault="00DF4A2F" w:rsidP="006419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4A2F">
        <w:rPr>
          <w:rFonts w:ascii="Times New Roman" w:hAnsi="Times New Roman" w:cs="Times New Roman"/>
        </w:rPr>
        <w:t>- «Стимуляция», у волонтеров превышает на 22,7 %;</w:t>
      </w:r>
    </w:p>
    <w:p w14:paraId="66EC8741" w14:textId="77777777" w:rsidR="00DF4A2F" w:rsidRPr="00DF4A2F" w:rsidRDefault="00DF4A2F" w:rsidP="006419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4A2F">
        <w:rPr>
          <w:rFonts w:ascii="Times New Roman" w:hAnsi="Times New Roman" w:cs="Times New Roman"/>
        </w:rPr>
        <w:t>- «Доброта», у волонтеров превышение на 17,5 %;</w:t>
      </w:r>
    </w:p>
    <w:p w14:paraId="1B0DB928" w14:textId="77777777" w:rsidR="00DF4A2F" w:rsidRPr="00DF4A2F" w:rsidRDefault="00DF4A2F" w:rsidP="006419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4A2F">
        <w:rPr>
          <w:rFonts w:ascii="Times New Roman" w:hAnsi="Times New Roman" w:cs="Times New Roman"/>
        </w:rPr>
        <w:t>- «Традиции», у волонтеров этот показатель выше на 16 %;</w:t>
      </w:r>
    </w:p>
    <w:p w14:paraId="788506A0" w14:textId="77777777" w:rsidR="00DF4A2F" w:rsidRPr="00DF4A2F" w:rsidRDefault="00DF4A2F" w:rsidP="006419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4A2F">
        <w:rPr>
          <w:rFonts w:ascii="Times New Roman" w:hAnsi="Times New Roman" w:cs="Times New Roman"/>
        </w:rPr>
        <w:t>- «Самостоятельность» и «Универсализм» - превышение у волонтеров на 11 %;</w:t>
      </w:r>
    </w:p>
    <w:p w14:paraId="225C12D3" w14:textId="77777777" w:rsidR="00DF4A2F" w:rsidRPr="00DF4A2F" w:rsidRDefault="00DF4A2F" w:rsidP="006419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4A2F">
        <w:rPr>
          <w:rFonts w:ascii="Times New Roman" w:hAnsi="Times New Roman" w:cs="Times New Roman"/>
        </w:rPr>
        <w:t>- «Гедонизм», в этом случае превышение у 2 группы на 10%.</w:t>
      </w:r>
    </w:p>
    <w:p w14:paraId="7C29BB0B" w14:textId="372AC43E" w:rsidR="00DF4A2F" w:rsidRPr="00DF4A2F" w:rsidRDefault="00DF4A2F" w:rsidP="006419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4A2F">
        <w:rPr>
          <w:rFonts w:ascii="Times New Roman" w:hAnsi="Times New Roman" w:cs="Times New Roman"/>
        </w:rPr>
        <w:t xml:space="preserve">Чем же можно объяснить подобные данные. Стимуляция – это потребность в постоянной новизне, стремление к новому опыту и переживаниям. Волонтерская деятельность </w:t>
      </w:r>
      <w:r w:rsidRPr="00DF4A2F">
        <w:rPr>
          <w:rFonts w:ascii="Times New Roman" w:hAnsi="Times New Roman" w:cs="Times New Roman"/>
        </w:rPr>
        <w:lastRenderedPageBreak/>
        <w:t>скорее всего способствует развитию этого качества. По такой ценности как «Доброта» превышение значений у волонтеров также вполне объяснимо, так как деятельность волонтеров подразумевает помощь, направленность на добрые поступки, заботу о ближнем. Что касается ценности «Традиции», то в этом случае различие можно объяснить тем, что волонтеры входят в большее количество групп, больше могут быть привержены командной работе, подчиняющейся своду правил, больше склонны к религиозным воззрениям, чем остальные.</w:t>
      </w:r>
      <w:r w:rsidR="00B5653D">
        <w:rPr>
          <w:rFonts w:ascii="Times New Roman" w:hAnsi="Times New Roman" w:cs="Times New Roman"/>
        </w:rPr>
        <w:t xml:space="preserve"> </w:t>
      </w:r>
      <w:r w:rsidRPr="00DF4A2F">
        <w:rPr>
          <w:rFonts w:ascii="Times New Roman" w:hAnsi="Times New Roman" w:cs="Times New Roman"/>
        </w:rPr>
        <w:t>Различия в ценности «Гедонизм», а именно склонности к наслаждению жизнью, могут быть следствием того, что волонтеры по роду своей деятельности сталкиваются с не самыми приглядными сторонами нашей жизни. В то время как большинство людей не задумываются о том, что кому-то нужна помощь.</w:t>
      </w:r>
    </w:p>
    <w:p w14:paraId="370288D9" w14:textId="5DD11711" w:rsidR="00DF4A2F" w:rsidRDefault="00DF4A2F" w:rsidP="006419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4A2F">
        <w:rPr>
          <w:rFonts w:ascii="Times New Roman" w:hAnsi="Times New Roman" w:cs="Times New Roman"/>
        </w:rPr>
        <w:t>И наконец, проверим значимость различий между личностными характеристиками волонтеров и не-волонтеров с помощью непараметрического U-критерия Манна-Уитни. В результате расчетов было выявлено, что умеренно значимые различия между 2 группами только по 2 переменным: «Доброта» и «Стимуляция» из опросника Шварца индивидуальных ценностей</w:t>
      </w:r>
      <w:r w:rsidR="00AE68F6">
        <w:rPr>
          <w:rFonts w:ascii="Times New Roman" w:hAnsi="Times New Roman" w:cs="Times New Roman"/>
        </w:rPr>
        <w:t xml:space="preserve"> («Профиль личности»).</w:t>
      </w:r>
      <w:r w:rsidR="005E3C60">
        <w:rPr>
          <w:rFonts w:ascii="Times New Roman" w:hAnsi="Times New Roman" w:cs="Times New Roman"/>
        </w:rPr>
        <w:t xml:space="preserve"> </w:t>
      </w:r>
    </w:p>
    <w:p w14:paraId="7BE64A8A" w14:textId="2874B986" w:rsidR="00641968" w:rsidRPr="00641968" w:rsidRDefault="00641968" w:rsidP="006419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41968">
        <w:rPr>
          <w:rFonts w:ascii="Times New Roman" w:hAnsi="Times New Roman" w:cs="Times New Roman"/>
        </w:rPr>
        <w:t>Доброта –</w:t>
      </w:r>
      <w:r w:rsidR="00AE68F6">
        <w:rPr>
          <w:rFonts w:ascii="Times New Roman" w:hAnsi="Times New Roman" w:cs="Times New Roman"/>
        </w:rPr>
        <w:t xml:space="preserve"> л</w:t>
      </w:r>
      <w:r w:rsidRPr="00641968">
        <w:rPr>
          <w:rFonts w:ascii="Times New Roman" w:hAnsi="Times New Roman" w:cs="Times New Roman"/>
        </w:rPr>
        <w:t>ежащая в основе этой ценности доброжелательность сфокусирована на благополучии в повседневном взаимодействии с близкими людьми.</w:t>
      </w:r>
      <w:r w:rsidR="006C5682">
        <w:rPr>
          <w:rFonts w:ascii="Times New Roman" w:hAnsi="Times New Roman" w:cs="Times New Roman"/>
        </w:rPr>
        <w:t xml:space="preserve"> </w:t>
      </w:r>
      <w:r w:rsidRPr="00641968">
        <w:rPr>
          <w:rFonts w:ascii="Times New Roman" w:hAnsi="Times New Roman" w:cs="Times New Roman"/>
        </w:rPr>
        <w:t xml:space="preserve"> </w:t>
      </w:r>
      <w:r w:rsidR="006C5682">
        <w:rPr>
          <w:rFonts w:ascii="Times New Roman" w:hAnsi="Times New Roman" w:cs="Times New Roman"/>
        </w:rPr>
        <w:t>М</w:t>
      </w:r>
      <w:r w:rsidRPr="00641968">
        <w:rPr>
          <w:rFonts w:ascii="Times New Roman" w:hAnsi="Times New Roman" w:cs="Times New Roman"/>
        </w:rPr>
        <w:t>отивационная цель – сохранение благополучия людей, с которыми индивид находится в личных контактах (полезность, лояльность, снисходительность, честность, ответственность, дружба, зрелая любовь)</w:t>
      </w:r>
      <w:r w:rsidR="00DE357A" w:rsidRPr="00DE357A">
        <w:t xml:space="preserve"> </w:t>
      </w:r>
      <w:r w:rsidR="00DE357A" w:rsidRPr="00DE357A">
        <w:rPr>
          <w:rFonts w:ascii="Times New Roman" w:hAnsi="Times New Roman" w:cs="Times New Roman"/>
        </w:rPr>
        <w:t>[1].</w:t>
      </w:r>
      <w:r w:rsidRPr="00641968">
        <w:rPr>
          <w:rFonts w:ascii="Times New Roman" w:hAnsi="Times New Roman" w:cs="Times New Roman"/>
        </w:rPr>
        <w:t xml:space="preserve"> Значимое расхождение по этой переменной может быть объяснимо тем, что регулярная забота о других развивает это качество в человеке.  Либо мы можем предположить, что люди со склонностью к заботе о близких чаще становятся волонтерами. </w:t>
      </w:r>
    </w:p>
    <w:p w14:paraId="4CC681BA" w14:textId="20FE0F11" w:rsidR="00641968" w:rsidRPr="00641968" w:rsidRDefault="00641968" w:rsidP="006419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41968">
        <w:rPr>
          <w:rFonts w:ascii="Times New Roman" w:hAnsi="Times New Roman" w:cs="Times New Roman"/>
        </w:rPr>
        <w:t xml:space="preserve">Под «Стимуляцией» Шварц подразумевал стремление к новизне, глубоким переживаниям. Этот тип ценностей является производным от организменной потребности в разнообразии и глубоких переживаниях для поддержания оптимального уровня активности. Мотивационная цель этого типа ценностей заключается в стремлении к новизне и глубоким переживаниям. </w:t>
      </w:r>
      <w:r w:rsidR="00DE357A" w:rsidRPr="00DE357A">
        <w:rPr>
          <w:rFonts w:ascii="Times New Roman" w:hAnsi="Times New Roman" w:cs="Times New Roman"/>
        </w:rPr>
        <w:t xml:space="preserve">[1]. </w:t>
      </w:r>
      <w:r w:rsidRPr="00641968">
        <w:rPr>
          <w:rFonts w:ascii="Times New Roman" w:hAnsi="Times New Roman" w:cs="Times New Roman"/>
        </w:rPr>
        <w:t xml:space="preserve">Можно предположить, что люди, проявляющие интерес к разным сферам жизни, активные социально, охотнее становятся волонтерами. В тоже время, волонтерская деятельность может открывать в человеке стремление к более глубоким переживаниям и новизне. </w:t>
      </w:r>
    </w:p>
    <w:p w14:paraId="7085174A" w14:textId="77777777" w:rsidR="004D2CA7" w:rsidRDefault="00DE357A" w:rsidP="006419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образом, </w:t>
      </w:r>
      <w:r w:rsidR="00641968" w:rsidRPr="00641968">
        <w:rPr>
          <w:rFonts w:ascii="Times New Roman" w:hAnsi="Times New Roman" w:cs="Times New Roman"/>
        </w:rPr>
        <w:t>то можно сделать вывод, что волонтерам более свойственны потребность позитивного взаимодействия в целях благополучия группы и индивидуальная потребность в аффилиации, а также стремление к новизне, глубоким переживаниям и состязательности, чем не-волонтерам</w:t>
      </w:r>
      <w:r w:rsidR="004D2CA7">
        <w:rPr>
          <w:rFonts w:ascii="Times New Roman" w:hAnsi="Times New Roman" w:cs="Times New Roman"/>
        </w:rPr>
        <w:t xml:space="preserve"> и гипотеза подтвердилась.</w:t>
      </w:r>
    </w:p>
    <w:p w14:paraId="766B89AB" w14:textId="2A288BBA" w:rsidR="00641968" w:rsidRPr="00641968" w:rsidRDefault="004D2CA7" w:rsidP="006419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DF0CC7D" w14:textId="07867787" w:rsidR="00641968" w:rsidRDefault="00641968" w:rsidP="0064196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41968">
        <w:rPr>
          <w:rFonts w:ascii="Times New Roman" w:hAnsi="Times New Roman" w:cs="Times New Roman"/>
        </w:rPr>
        <w:t>Список литературы</w:t>
      </w:r>
    </w:p>
    <w:p w14:paraId="18C99F94" w14:textId="77777777" w:rsidR="00641F05" w:rsidRDefault="00641F05" w:rsidP="0064196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3B8E3028" w14:textId="1C9BF320" w:rsidR="001107B0" w:rsidRDefault="001107B0" w:rsidP="00641F05">
      <w:pPr>
        <w:pStyle w:val="a7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Карандашев В.Н. Методика Шварца для изучения ценностей личности: концепция и методическое руководство. СПб.:</w:t>
      </w:r>
      <w:r w:rsidR="008373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Речь, 2004.</w:t>
      </w:r>
      <w:r w:rsidR="00F012C3">
        <w:rPr>
          <w:rFonts w:ascii="Times New Roman" w:hAnsi="Times New Roman" w:cs="Times New Roman"/>
        </w:rPr>
        <w:t xml:space="preserve"> </w:t>
      </w:r>
      <w:r w:rsidR="00AC1B3B">
        <w:rPr>
          <w:rFonts w:ascii="Times New Roman" w:hAnsi="Times New Roman" w:cs="Times New Roman"/>
        </w:rPr>
        <w:t>–</w:t>
      </w:r>
      <w:r w:rsidR="00F012C3">
        <w:rPr>
          <w:rFonts w:ascii="Times New Roman" w:hAnsi="Times New Roman" w:cs="Times New Roman"/>
        </w:rPr>
        <w:t xml:space="preserve"> </w:t>
      </w:r>
      <w:r w:rsidR="00AC1B3B">
        <w:rPr>
          <w:rFonts w:ascii="Times New Roman" w:hAnsi="Times New Roman" w:cs="Times New Roman"/>
        </w:rPr>
        <w:t>70 с.</w:t>
      </w:r>
    </w:p>
    <w:p w14:paraId="1346341C" w14:textId="5D2C4C33" w:rsidR="00373780" w:rsidRPr="00373780" w:rsidRDefault="00373780" w:rsidP="00641F05">
      <w:pPr>
        <w:pStyle w:val="a7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</w:rPr>
      </w:pPr>
      <w:r w:rsidRPr="00373780">
        <w:rPr>
          <w:rFonts w:ascii="Times New Roman" w:hAnsi="Times New Roman" w:cs="Times New Roman"/>
        </w:rPr>
        <w:t>Корне</w:t>
      </w:r>
      <w:r w:rsidR="00BB4541">
        <w:rPr>
          <w:rFonts w:ascii="Times New Roman" w:hAnsi="Times New Roman" w:cs="Times New Roman"/>
        </w:rPr>
        <w:t>е</w:t>
      </w:r>
      <w:r w:rsidRPr="00373780">
        <w:rPr>
          <w:rFonts w:ascii="Times New Roman" w:hAnsi="Times New Roman" w:cs="Times New Roman"/>
        </w:rPr>
        <w:t xml:space="preserve">ва Е.Л. Основные направления исследования волонтерской деятельности // Психологическая наука и образование – 2015 - Т. 7. - № 1 -С. 131-141 </w:t>
      </w:r>
      <w:r w:rsidR="000F76B9" w:rsidRPr="000F76B9">
        <w:rPr>
          <w:rFonts w:ascii="Times New Roman" w:hAnsi="Times New Roman" w:cs="Times New Roman"/>
        </w:rPr>
        <w:t>[Электронный ресурс]</w:t>
      </w:r>
      <w:r w:rsidR="000F76B9">
        <w:rPr>
          <w:rFonts w:ascii="Times New Roman" w:hAnsi="Times New Roman" w:cs="Times New Roman"/>
        </w:rPr>
        <w:t>.</w:t>
      </w:r>
      <w:r w:rsidR="000F76B9" w:rsidRPr="000F76B9">
        <w:rPr>
          <w:rFonts w:ascii="Times New Roman" w:hAnsi="Times New Roman" w:cs="Times New Roman"/>
        </w:rPr>
        <w:t xml:space="preserve"> </w:t>
      </w:r>
      <w:r w:rsidRPr="00373780">
        <w:rPr>
          <w:rFonts w:ascii="Times New Roman" w:hAnsi="Times New Roman" w:cs="Times New Roman"/>
        </w:rPr>
        <w:t xml:space="preserve">  URL: </w:t>
      </w:r>
      <w:hyperlink r:id="rId6" w:history="1">
        <w:r w:rsidRPr="00373780">
          <w:rPr>
            <w:rStyle w:val="ac"/>
            <w:rFonts w:ascii="Times New Roman" w:hAnsi="Times New Roman" w:cs="Times New Roman"/>
          </w:rPr>
          <w:t>https://elibrary.ru/item.asp?id=23251601</w:t>
        </w:r>
      </w:hyperlink>
      <w:r w:rsidR="00BB4541" w:rsidRPr="00BB4541">
        <w:rPr>
          <w:rFonts w:ascii="Times New Roman" w:hAnsi="Times New Roman" w:cs="Times New Roman"/>
        </w:rPr>
        <w:t xml:space="preserve"> (</w:t>
      </w:r>
      <w:r w:rsidR="00BB4541">
        <w:rPr>
          <w:rFonts w:ascii="Times New Roman" w:hAnsi="Times New Roman" w:cs="Times New Roman"/>
        </w:rPr>
        <w:t>дата обращения 27.03.2026).</w:t>
      </w:r>
    </w:p>
    <w:p w14:paraId="6BD80500" w14:textId="3D0A1B95" w:rsidR="00373780" w:rsidRPr="005F5141" w:rsidRDefault="00373780" w:rsidP="005E3C60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5F5141">
        <w:rPr>
          <w:rFonts w:ascii="Times New Roman" w:hAnsi="Times New Roman" w:cs="Times New Roman"/>
        </w:rPr>
        <w:t xml:space="preserve">Фомина О. Е. Организация волонтерской деятельности. Практический курс: Учебное пособие для вузов/ О.Е. Фомина – Москва: Издательство Юрайт, 2025, - 169 с. </w:t>
      </w:r>
      <w:r w:rsidR="000F76B9">
        <w:rPr>
          <w:rFonts w:ascii="Times New Roman" w:hAnsi="Times New Roman" w:cs="Times New Roman"/>
        </w:rPr>
        <w:t xml:space="preserve">[Электронный ресурс]. </w:t>
      </w:r>
      <w:r w:rsidRPr="005F5141">
        <w:rPr>
          <w:rFonts w:ascii="Times New Roman" w:hAnsi="Times New Roman" w:cs="Times New Roman"/>
        </w:rPr>
        <w:t xml:space="preserve">URL: </w:t>
      </w:r>
      <w:hyperlink r:id="rId7" w:history="1">
        <w:r w:rsidRPr="005F5141">
          <w:rPr>
            <w:rStyle w:val="ac"/>
            <w:rFonts w:ascii="Times New Roman" w:hAnsi="Times New Roman" w:cs="Times New Roman"/>
          </w:rPr>
          <w:t>https://</w:t>
        </w:r>
        <w:r w:rsidRPr="005F5141">
          <w:rPr>
            <w:rStyle w:val="ac"/>
            <w:rFonts w:ascii="Times New Roman" w:hAnsi="Times New Roman" w:cs="Times New Roman"/>
          </w:rPr>
          <w:t>u</w:t>
        </w:r>
        <w:r w:rsidRPr="005F5141">
          <w:rPr>
            <w:rStyle w:val="ac"/>
            <w:rFonts w:ascii="Times New Roman" w:hAnsi="Times New Roman" w:cs="Times New Roman"/>
          </w:rPr>
          <w:t>rait.ru/author-course/organizaciya-volonterskoy-deyatelnosti-prakticheskiy-kurs-569441</w:t>
        </w:r>
      </w:hyperlink>
      <w:r w:rsidR="00BB4541">
        <w:rPr>
          <w:rFonts w:ascii="Times New Roman" w:hAnsi="Times New Roman" w:cs="Times New Roman"/>
        </w:rPr>
        <w:t xml:space="preserve"> </w:t>
      </w:r>
      <w:r w:rsidR="00BB4541" w:rsidRPr="00BB4541">
        <w:rPr>
          <w:rFonts w:ascii="Times New Roman" w:hAnsi="Times New Roman" w:cs="Times New Roman"/>
        </w:rPr>
        <w:t>(дата обращения 27.03.2026)</w:t>
      </w:r>
      <w:r w:rsidR="00BB4541">
        <w:rPr>
          <w:rFonts w:ascii="Times New Roman" w:hAnsi="Times New Roman" w:cs="Times New Roman"/>
        </w:rPr>
        <w:t>.</w:t>
      </w:r>
    </w:p>
    <w:sectPr w:rsidR="00373780" w:rsidRPr="005F5141" w:rsidSect="00EF7F9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3383E"/>
    <w:multiLevelType w:val="hybridMultilevel"/>
    <w:tmpl w:val="0E64892C"/>
    <w:lvl w:ilvl="0" w:tplc="25F8E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0423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AE"/>
    <w:rsid w:val="00016CB0"/>
    <w:rsid w:val="0004721E"/>
    <w:rsid w:val="00070BDF"/>
    <w:rsid w:val="000C3AE4"/>
    <w:rsid w:val="000F76B9"/>
    <w:rsid w:val="00102D74"/>
    <w:rsid w:val="001107B0"/>
    <w:rsid w:val="00175A25"/>
    <w:rsid w:val="00223391"/>
    <w:rsid w:val="00237EFE"/>
    <w:rsid w:val="00266D67"/>
    <w:rsid w:val="002D55E9"/>
    <w:rsid w:val="0036325C"/>
    <w:rsid w:val="00373780"/>
    <w:rsid w:val="003E296D"/>
    <w:rsid w:val="0048483C"/>
    <w:rsid w:val="004B4FE1"/>
    <w:rsid w:val="004B667F"/>
    <w:rsid w:val="004D2CA7"/>
    <w:rsid w:val="00512807"/>
    <w:rsid w:val="00517EAF"/>
    <w:rsid w:val="00526EE4"/>
    <w:rsid w:val="005E346C"/>
    <w:rsid w:val="005E3C60"/>
    <w:rsid w:val="005F5141"/>
    <w:rsid w:val="00641968"/>
    <w:rsid w:val="00641F05"/>
    <w:rsid w:val="0065141F"/>
    <w:rsid w:val="00670C6C"/>
    <w:rsid w:val="006A0EA1"/>
    <w:rsid w:val="006C5682"/>
    <w:rsid w:val="006D4713"/>
    <w:rsid w:val="006E24DE"/>
    <w:rsid w:val="007160CF"/>
    <w:rsid w:val="00827956"/>
    <w:rsid w:val="008373CE"/>
    <w:rsid w:val="00855A9B"/>
    <w:rsid w:val="00885E44"/>
    <w:rsid w:val="00A71F87"/>
    <w:rsid w:val="00AA318C"/>
    <w:rsid w:val="00AC1B3B"/>
    <w:rsid w:val="00AE68F6"/>
    <w:rsid w:val="00B5653D"/>
    <w:rsid w:val="00B712E7"/>
    <w:rsid w:val="00B72D61"/>
    <w:rsid w:val="00BB4541"/>
    <w:rsid w:val="00C213C2"/>
    <w:rsid w:val="00C53CE2"/>
    <w:rsid w:val="00C66FAE"/>
    <w:rsid w:val="00D20A96"/>
    <w:rsid w:val="00D46301"/>
    <w:rsid w:val="00D6163B"/>
    <w:rsid w:val="00DE357A"/>
    <w:rsid w:val="00DE72F5"/>
    <w:rsid w:val="00DF4A2F"/>
    <w:rsid w:val="00E3407F"/>
    <w:rsid w:val="00E378A8"/>
    <w:rsid w:val="00E61E99"/>
    <w:rsid w:val="00EF7F92"/>
    <w:rsid w:val="00F012C3"/>
    <w:rsid w:val="00F26427"/>
    <w:rsid w:val="00F2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BC10"/>
  <w15:chartTrackingRefBased/>
  <w15:docId w15:val="{B847C423-E46F-4E50-A5B7-E1EC67D3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F92"/>
  </w:style>
  <w:style w:type="paragraph" w:styleId="1">
    <w:name w:val="heading 1"/>
    <w:basedOn w:val="a"/>
    <w:next w:val="a"/>
    <w:link w:val="10"/>
    <w:uiPriority w:val="9"/>
    <w:qFormat/>
    <w:rsid w:val="00C66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6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6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6F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6F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6F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6F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6F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6F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6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6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6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6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6F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6F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6F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6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6F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66FA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7378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73780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512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BB454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ait.ru/author-course/organizaciya-volonterskoy-deyatelnosti-prakticheskiy-kurs-5694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ibrary.ru/item.asp?id=232516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3B411-8802-484A-8F36-2B783B687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Яшин</dc:creator>
  <cp:keywords/>
  <dc:description/>
  <cp:lastModifiedBy>Дмитрий Яшин</cp:lastModifiedBy>
  <cp:revision>44</cp:revision>
  <dcterms:created xsi:type="dcterms:W3CDTF">2026-03-13T16:22:00Z</dcterms:created>
  <dcterms:modified xsi:type="dcterms:W3CDTF">2026-03-27T16:11:00Z</dcterms:modified>
</cp:coreProperties>
</file>