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/>
      </w:pPr>
      <w:r w:rsidDel="00000000" w:rsidR="00000000" w:rsidRPr="00000000">
        <w:rPr>
          <w:rtl w:val="0"/>
        </w:rPr>
        <w:t xml:space="preserve">Казамбаева Ксения Алексеевна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  <w:t xml:space="preserve">«AI-генерированные визуалы для продвижения универсальных компетенций: таргетинг на студентов УлГУ и работодателей»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