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0F3" w:rsidRDefault="00214A41" w:rsidP="00214A41">
      <w:pPr>
        <w:spacing w:line="360" w:lineRule="auto"/>
        <w:ind w:firstLine="709"/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</w:pPr>
      <w:r w:rsidRPr="00214A41">
        <w:rPr>
          <w:rFonts w:ascii="Times New Roman" w:hAnsi="Times New Roman" w:cs="Times New Roman"/>
          <w:b/>
          <w:sz w:val="28"/>
          <w:szCs w:val="28"/>
        </w:rPr>
        <w:t>Аннотация:</w:t>
      </w:r>
      <w:r w:rsidRPr="00214A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4A41">
        <w:rPr>
          <w:rFonts w:ascii="Times New Roman" w:hAnsi="Times New Roman" w:cs="Times New Roman"/>
          <w:i/>
          <w:spacing w:val="-5"/>
          <w:sz w:val="28"/>
          <w:szCs w:val="28"/>
          <w:shd w:val="clear" w:color="auto" w:fill="FAFCFF"/>
        </w:rPr>
        <w:t>В</w:t>
      </w:r>
      <w:proofErr w:type="gramEnd"/>
      <w:r w:rsidRPr="00214A41">
        <w:rPr>
          <w:rFonts w:ascii="Times New Roman" w:hAnsi="Times New Roman" w:cs="Times New Roman"/>
          <w:i/>
          <w:spacing w:val="-5"/>
          <w:sz w:val="28"/>
          <w:szCs w:val="28"/>
          <w:shd w:val="clear" w:color="auto" w:fill="FAFCFF"/>
        </w:rPr>
        <w:t xml:space="preserve"> статье анализируются особенности экологического регулирования в России и Канаде, обусловленные схожими климатическими условиями, рассматриваются ключевые вызовы и адаптационные механизмы природоохранной политики, а также подчёркивается значимость международного сотрудничества для устойчивого развития северных регионов</w:t>
      </w:r>
      <w:r w:rsidRPr="00214A41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>.</w:t>
      </w:r>
    </w:p>
    <w:p w:rsidR="00214A41" w:rsidRPr="00214A41" w:rsidRDefault="00214A41" w:rsidP="00214A4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4A41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shd w:val="clear" w:color="auto" w:fill="FAFCFF"/>
        </w:rPr>
        <w:t>Ключевые слова:</w:t>
      </w:r>
      <w:r w:rsidRPr="00214A41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shd w:val="clear" w:color="auto" w:fill="FAFCFF"/>
        </w:rPr>
        <w:t xml:space="preserve"> </w:t>
      </w:r>
      <w:r w:rsidRPr="00214A41">
        <w:rPr>
          <w:rStyle w:val="sc-bznhio"/>
          <w:rFonts w:ascii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shd w:val="clear" w:color="auto" w:fill="FAFCFF"/>
        </w:rPr>
        <w:t>экологическое регулирование, Россия, Канада, климатические условия, природоохранная политика, особо охраняемые природные территории, международное сотрудничество, устойчивое развитие</w:t>
      </w:r>
      <w:r w:rsidR="006236D4">
        <w:rPr>
          <w:rStyle w:val="sc-bznhio"/>
          <w:rFonts w:ascii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shd w:val="clear" w:color="auto" w:fill="FAFCFF"/>
        </w:rPr>
        <w:t>,</w:t>
      </w:r>
      <w:bookmarkStart w:id="0" w:name="_GoBack"/>
      <w:bookmarkEnd w:id="0"/>
      <w:r w:rsidRPr="00214A41">
        <w:rPr>
          <w:rStyle w:val="sc-bznhio"/>
          <w:rFonts w:ascii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shd w:val="clear" w:color="auto" w:fill="FAFCFF"/>
        </w:rPr>
        <w:t xml:space="preserve"> адаптация к климату.</w:t>
      </w:r>
    </w:p>
    <w:sectPr w:rsidR="00214A41" w:rsidRPr="00214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97A"/>
    <w:rsid w:val="00214A41"/>
    <w:rsid w:val="0025197A"/>
    <w:rsid w:val="006236D4"/>
    <w:rsid w:val="006C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9CEF2"/>
  <w15:chartTrackingRefBased/>
  <w15:docId w15:val="{DE5C3277-9EB9-4414-94B6-49A48FB6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c-bznhio">
    <w:name w:val="sc-bznhio"/>
    <w:basedOn w:val="a0"/>
    <w:rsid w:val="00214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 PC</dc:creator>
  <cp:keywords/>
  <dc:description/>
  <cp:lastModifiedBy>MIX PC</cp:lastModifiedBy>
  <cp:revision>3</cp:revision>
  <dcterms:created xsi:type="dcterms:W3CDTF">2026-04-05T20:06:00Z</dcterms:created>
  <dcterms:modified xsi:type="dcterms:W3CDTF">2026-04-05T20:10:00Z</dcterms:modified>
</cp:coreProperties>
</file>