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9F6" w:rsidRPr="005307D1" w:rsidRDefault="005307D1" w:rsidP="00AF0BD5">
      <w:pPr>
        <w:pStyle w:val="2"/>
        <w:spacing w:line="240" w:lineRule="auto"/>
        <w:ind w:firstLine="0"/>
        <w:jc w:val="center"/>
        <w:rPr>
          <w:sz w:val="24"/>
          <w:szCs w:val="24"/>
        </w:rPr>
      </w:pPr>
      <w:bookmarkStart w:id="0" w:name="_GoBack"/>
      <w:bookmarkEnd w:id="0"/>
      <w:r w:rsidRPr="005307D1">
        <w:rPr>
          <w:sz w:val="24"/>
          <w:szCs w:val="24"/>
        </w:rPr>
        <w:t>Совершенствование механизма муниципального контроля в сфере благоустройства городских территорий (на примере г. Симферополя)</w:t>
      </w:r>
    </w:p>
    <w:p w:rsidR="007D59F6" w:rsidRPr="005307D1" w:rsidRDefault="007D59F6" w:rsidP="00AF0BD5">
      <w:pPr>
        <w:pStyle w:val="2"/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5307D1">
        <w:rPr>
          <w:i/>
          <w:iCs/>
          <w:sz w:val="24"/>
          <w:szCs w:val="24"/>
        </w:rPr>
        <w:t xml:space="preserve">Сундукова </w:t>
      </w:r>
      <w:r w:rsidR="005307D1">
        <w:rPr>
          <w:i/>
          <w:iCs/>
          <w:sz w:val="24"/>
          <w:szCs w:val="24"/>
        </w:rPr>
        <w:t>Л.С.</w:t>
      </w:r>
    </w:p>
    <w:p w:rsidR="005307D1" w:rsidRPr="005307D1" w:rsidRDefault="005307D1" w:rsidP="00AF0BD5">
      <w:pPr>
        <w:pStyle w:val="2"/>
        <w:spacing w:line="240" w:lineRule="auto"/>
        <w:ind w:firstLine="0"/>
        <w:jc w:val="center"/>
        <w:rPr>
          <w:b w:val="0"/>
          <w:bCs w:val="0"/>
          <w:i/>
          <w:iCs/>
          <w:sz w:val="24"/>
          <w:szCs w:val="24"/>
        </w:rPr>
      </w:pPr>
      <w:r w:rsidRPr="005307D1">
        <w:rPr>
          <w:b w:val="0"/>
          <w:bCs w:val="0"/>
          <w:i/>
          <w:iCs/>
          <w:sz w:val="24"/>
          <w:szCs w:val="24"/>
        </w:rPr>
        <w:t xml:space="preserve">Студент </w:t>
      </w:r>
    </w:p>
    <w:p w:rsidR="007D59F6" w:rsidRDefault="007D59F6" w:rsidP="0031601B">
      <w:pPr>
        <w:pStyle w:val="2"/>
        <w:spacing w:line="240" w:lineRule="auto"/>
        <w:ind w:firstLine="0"/>
        <w:jc w:val="center"/>
        <w:rPr>
          <w:b w:val="0"/>
          <w:bCs w:val="0"/>
          <w:i/>
          <w:iCs/>
          <w:sz w:val="24"/>
          <w:szCs w:val="24"/>
        </w:rPr>
      </w:pPr>
      <w:r w:rsidRPr="005307D1">
        <w:rPr>
          <w:b w:val="0"/>
          <w:bCs w:val="0"/>
          <w:i/>
          <w:iCs/>
          <w:sz w:val="24"/>
          <w:szCs w:val="24"/>
        </w:rPr>
        <w:t>Филиал М</w:t>
      </w:r>
      <w:r w:rsidR="008D45FB">
        <w:rPr>
          <w:b w:val="0"/>
          <w:bCs w:val="0"/>
          <w:i/>
          <w:iCs/>
          <w:sz w:val="24"/>
          <w:szCs w:val="24"/>
        </w:rPr>
        <w:t>осковского государственного университета</w:t>
      </w:r>
      <w:r w:rsidRPr="005307D1">
        <w:rPr>
          <w:b w:val="0"/>
          <w:bCs w:val="0"/>
          <w:i/>
          <w:iCs/>
          <w:sz w:val="24"/>
          <w:szCs w:val="24"/>
        </w:rPr>
        <w:t xml:space="preserve"> </w:t>
      </w:r>
      <w:r w:rsidR="005307D1">
        <w:rPr>
          <w:b w:val="0"/>
          <w:bCs w:val="0"/>
          <w:i/>
          <w:iCs/>
          <w:sz w:val="24"/>
          <w:szCs w:val="24"/>
        </w:rPr>
        <w:t>им</w:t>
      </w:r>
      <w:r w:rsidR="008D45FB">
        <w:rPr>
          <w:b w:val="0"/>
          <w:bCs w:val="0"/>
          <w:i/>
          <w:iCs/>
          <w:sz w:val="24"/>
          <w:szCs w:val="24"/>
        </w:rPr>
        <w:t>ени</w:t>
      </w:r>
      <w:r w:rsidR="005307D1">
        <w:rPr>
          <w:b w:val="0"/>
          <w:bCs w:val="0"/>
          <w:i/>
          <w:iCs/>
          <w:sz w:val="24"/>
          <w:szCs w:val="24"/>
        </w:rPr>
        <w:t xml:space="preserve"> М.В. Ломоносова </w:t>
      </w:r>
      <w:r w:rsidRPr="005307D1">
        <w:rPr>
          <w:b w:val="0"/>
          <w:bCs w:val="0"/>
          <w:i/>
          <w:iCs/>
          <w:sz w:val="24"/>
          <w:szCs w:val="24"/>
        </w:rPr>
        <w:t>в г. Севастополе</w:t>
      </w:r>
      <w:r w:rsidR="005307D1" w:rsidRPr="005307D1">
        <w:rPr>
          <w:b w:val="0"/>
          <w:bCs w:val="0"/>
          <w:i/>
          <w:iCs/>
          <w:sz w:val="24"/>
          <w:szCs w:val="24"/>
        </w:rPr>
        <w:t xml:space="preserve">, </w:t>
      </w:r>
      <w:r w:rsidR="008D45FB">
        <w:rPr>
          <w:b w:val="0"/>
          <w:bCs w:val="0"/>
          <w:i/>
          <w:iCs/>
          <w:sz w:val="24"/>
          <w:szCs w:val="24"/>
        </w:rPr>
        <w:t xml:space="preserve">г. </w:t>
      </w:r>
      <w:r w:rsidR="005307D1" w:rsidRPr="005307D1">
        <w:rPr>
          <w:b w:val="0"/>
          <w:bCs w:val="0"/>
          <w:i/>
          <w:iCs/>
          <w:sz w:val="24"/>
          <w:szCs w:val="24"/>
        </w:rPr>
        <w:t>Севастополь, Россия</w:t>
      </w:r>
    </w:p>
    <w:p w:rsidR="00674358" w:rsidRPr="008D45FB" w:rsidRDefault="00674358" w:rsidP="00AF0BD5">
      <w:pPr>
        <w:pStyle w:val="2"/>
        <w:spacing w:line="240" w:lineRule="auto"/>
        <w:ind w:firstLine="0"/>
        <w:jc w:val="center"/>
        <w:rPr>
          <w:b w:val="0"/>
          <w:bCs w:val="0"/>
          <w:i/>
          <w:iCs/>
          <w:sz w:val="24"/>
          <w:szCs w:val="24"/>
          <w:lang w:val="en-US"/>
        </w:rPr>
      </w:pPr>
      <w:r>
        <w:rPr>
          <w:b w:val="0"/>
          <w:bCs w:val="0"/>
          <w:i/>
          <w:iCs/>
          <w:sz w:val="24"/>
          <w:szCs w:val="24"/>
          <w:lang w:val="en-US"/>
        </w:rPr>
        <w:t>E-mail</w:t>
      </w:r>
      <w:r w:rsidRPr="00674358">
        <w:rPr>
          <w:b w:val="0"/>
          <w:bCs w:val="0"/>
          <w:i/>
          <w:iCs/>
          <w:sz w:val="24"/>
          <w:szCs w:val="24"/>
          <w:lang w:val="en-US"/>
        </w:rPr>
        <w:t xml:space="preserve">: </w:t>
      </w:r>
      <w:r>
        <w:rPr>
          <w:b w:val="0"/>
          <w:bCs w:val="0"/>
          <w:i/>
          <w:iCs/>
          <w:sz w:val="24"/>
          <w:szCs w:val="24"/>
          <w:lang w:val="en-US"/>
        </w:rPr>
        <w:t>sundukova.lilya@bk.ru</w:t>
      </w:r>
    </w:p>
    <w:p w:rsidR="00C61E0D" w:rsidRPr="00674358" w:rsidRDefault="00C61E0D" w:rsidP="00AF0BD5">
      <w:pPr>
        <w:pStyle w:val="2"/>
        <w:spacing w:line="240" w:lineRule="auto"/>
        <w:ind w:firstLine="142"/>
        <w:jc w:val="center"/>
        <w:rPr>
          <w:b w:val="0"/>
          <w:bCs w:val="0"/>
          <w:i/>
          <w:iCs/>
          <w:sz w:val="24"/>
          <w:szCs w:val="24"/>
          <w:lang w:val="en-US"/>
        </w:rPr>
      </w:pPr>
    </w:p>
    <w:p w:rsidR="000145E4" w:rsidRPr="000145E4" w:rsidRDefault="000145E4" w:rsidP="008D45FB">
      <w:pPr>
        <w:spacing w:line="240" w:lineRule="auto"/>
        <w:ind w:firstLine="397"/>
        <w:rPr>
          <w:sz w:val="24"/>
          <w:szCs w:val="22"/>
        </w:rPr>
      </w:pPr>
      <w:r w:rsidRPr="000145E4">
        <w:rPr>
          <w:sz w:val="24"/>
          <w:szCs w:val="22"/>
        </w:rPr>
        <w:t>Формирование комфортной городской среды является приоритетом государственной политики РФ, что подтверждается реализацией национального проекта «Жильё и городская среда» и ежегодным расчётом Индекса качества городской среды. В г. Симферополе за 2018–2026 гг. на благоустройство направлено 6,1 млрд руб., однако анализ отчётности Управления муниципального контроля Администрации города за 2023–2025 гг. выявил противоречие между создаваемой инфраструктурой и её последующим содержанием</w:t>
      </w:r>
      <w:r w:rsidR="00493D11">
        <w:rPr>
          <w:sz w:val="24"/>
          <w:szCs w:val="22"/>
        </w:rPr>
        <w:t xml:space="preserve"> </w:t>
      </w:r>
      <w:r w:rsidR="00493D11" w:rsidRPr="00493D11">
        <w:rPr>
          <w:sz w:val="24"/>
          <w:szCs w:val="22"/>
        </w:rPr>
        <w:t>[4][5][6]</w:t>
      </w:r>
      <w:r w:rsidRPr="000145E4">
        <w:rPr>
          <w:sz w:val="24"/>
          <w:szCs w:val="22"/>
        </w:rPr>
        <w:t>. Фактически контрольно-надзорные мероприятия отсутствуют: не проведено ни одного выездного обследования, наблюдения или проверки с взаимодействием, а 98–99% всей деятельности сведено к консультированию. Следствием этого являются высокий удельный вес жалоб населения на состояние ЖКХ и благоустройства (62–73% обращений в ЕДДС) и низкий Индекс качества городской среды — 225 баллов в 2024 г. при среднем значении для крупных городов РФ 254 балла</w:t>
      </w:r>
      <w:r w:rsidR="00493D11" w:rsidRPr="00493D11">
        <w:rPr>
          <w:sz w:val="24"/>
          <w:szCs w:val="22"/>
        </w:rPr>
        <w:t xml:space="preserve"> [11]</w:t>
      </w:r>
      <w:r w:rsidRPr="000145E4">
        <w:rPr>
          <w:sz w:val="24"/>
          <w:szCs w:val="22"/>
        </w:rPr>
        <w:t>.</w:t>
      </w:r>
    </w:p>
    <w:p w:rsidR="000145E4" w:rsidRPr="000145E4" w:rsidRDefault="000145E4" w:rsidP="008D45FB">
      <w:pPr>
        <w:spacing w:line="240" w:lineRule="auto"/>
        <w:ind w:firstLine="397"/>
        <w:rPr>
          <w:sz w:val="24"/>
          <w:szCs w:val="22"/>
        </w:rPr>
      </w:pPr>
      <w:r w:rsidRPr="000145E4">
        <w:rPr>
          <w:sz w:val="24"/>
          <w:szCs w:val="22"/>
        </w:rPr>
        <w:t>Теоретическая значимость исследования заключается в применении комплексного подхода Л.А. Велихова, трактующего благоустройство как деятельность местных органов власти по созданию здоровой, безопасной и уютной среды с учётом территориальной специфики</w:t>
      </w:r>
      <w:r w:rsidR="00493D11" w:rsidRPr="00493D11">
        <w:rPr>
          <w:sz w:val="24"/>
          <w:szCs w:val="22"/>
        </w:rPr>
        <w:t xml:space="preserve"> [</w:t>
      </w:r>
      <w:r w:rsidR="00AF0BD5" w:rsidRPr="00AF0BD5">
        <w:rPr>
          <w:sz w:val="24"/>
          <w:szCs w:val="22"/>
        </w:rPr>
        <w:t>8</w:t>
      </w:r>
      <w:r w:rsidR="00493D11" w:rsidRPr="00493D11">
        <w:rPr>
          <w:sz w:val="24"/>
          <w:szCs w:val="22"/>
        </w:rPr>
        <w:t>]</w:t>
      </w:r>
      <w:r w:rsidRPr="000145E4">
        <w:rPr>
          <w:sz w:val="24"/>
          <w:szCs w:val="22"/>
        </w:rPr>
        <w:t>. Для интерпретации эффективности контроля используется модель риск-ориентированного подхода (Федеральный закон № 248-ФЗ)</w:t>
      </w:r>
      <w:r w:rsidR="00493D11" w:rsidRPr="00493D11">
        <w:rPr>
          <w:sz w:val="24"/>
          <w:szCs w:val="22"/>
        </w:rPr>
        <w:t xml:space="preserve"> [1]</w:t>
      </w:r>
      <w:r w:rsidRPr="000145E4">
        <w:rPr>
          <w:sz w:val="24"/>
          <w:szCs w:val="22"/>
        </w:rPr>
        <w:t xml:space="preserve">, а также методика оценки ключевых показателей, ориентированных на минимизацию вреда (опыт Москвы и Нижнего Новгорода). Методы исследования включают сравнительно-правовой анализ муниципальных правовых актов городов, количественный анализ динамики профилактических и контрольных мероприятий за 2023–2025 гг., </w:t>
      </w:r>
      <w:r w:rsidR="00AF0BD5">
        <w:rPr>
          <w:sz w:val="24"/>
          <w:szCs w:val="22"/>
        </w:rPr>
        <w:t xml:space="preserve">анализ успешных практик реализации муниципального контроля в сфере благоустройства в городах-лидерах, </w:t>
      </w:r>
      <w:r w:rsidRPr="000145E4">
        <w:rPr>
          <w:sz w:val="24"/>
          <w:szCs w:val="22"/>
        </w:rPr>
        <w:t>а также вторичный анализ данных Индекса качества городской среды Минстроя РФ.</w:t>
      </w:r>
    </w:p>
    <w:p w:rsidR="000145E4" w:rsidRPr="000145E4" w:rsidRDefault="000145E4" w:rsidP="008D45FB">
      <w:pPr>
        <w:spacing w:line="240" w:lineRule="auto"/>
        <w:ind w:firstLine="397"/>
        <w:rPr>
          <w:sz w:val="24"/>
          <w:szCs w:val="22"/>
        </w:rPr>
      </w:pPr>
      <w:r w:rsidRPr="000145E4">
        <w:rPr>
          <w:sz w:val="24"/>
          <w:szCs w:val="22"/>
        </w:rPr>
        <w:t>В ходе исследования выявлены системные недостатки механизма контроля в Симферополе: неполнота учёта объектов благоустройства; недостаточная детализация Правил благоустройства</w:t>
      </w:r>
      <w:r w:rsidR="00493D11" w:rsidRPr="00493D11">
        <w:rPr>
          <w:sz w:val="24"/>
          <w:szCs w:val="22"/>
        </w:rPr>
        <w:t xml:space="preserve"> [3]</w:t>
      </w:r>
      <w:r w:rsidRPr="000145E4">
        <w:rPr>
          <w:sz w:val="24"/>
          <w:szCs w:val="22"/>
        </w:rPr>
        <w:t>; использование формальных ключевых показателей эффективности, не отражающих уровень минимизации вреда.</w:t>
      </w:r>
    </w:p>
    <w:p w:rsidR="000145E4" w:rsidRPr="000145E4" w:rsidRDefault="000145E4" w:rsidP="008D45FB">
      <w:pPr>
        <w:spacing w:line="240" w:lineRule="auto"/>
        <w:ind w:firstLine="397"/>
        <w:rPr>
          <w:sz w:val="24"/>
          <w:szCs w:val="22"/>
        </w:rPr>
      </w:pPr>
      <w:r w:rsidRPr="000145E4">
        <w:rPr>
          <w:sz w:val="24"/>
          <w:szCs w:val="22"/>
        </w:rPr>
        <w:t>Установлено, что в условиях действия моратория на проверки муниципалитеты способны сохранять результативность контроля за счёт активного проведения мероприятий без взаимодействия и профилактических визитов</w:t>
      </w:r>
      <w:r w:rsidR="00493D11" w:rsidRPr="00493D11">
        <w:rPr>
          <w:sz w:val="24"/>
          <w:szCs w:val="22"/>
        </w:rPr>
        <w:t xml:space="preserve"> [2]</w:t>
      </w:r>
      <w:r w:rsidRPr="000145E4">
        <w:rPr>
          <w:sz w:val="24"/>
          <w:szCs w:val="22"/>
        </w:rPr>
        <w:t>. Так, в г. Нижнем Новгороде количество таких мероприятий возросло в 4,5 раза</w:t>
      </w:r>
      <w:r w:rsidR="00AF0BD5" w:rsidRPr="00AF0BD5">
        <w:rPr>
          <w:sz w:val="24"/>
          <w:szCs w:val="22"/>
        </w:rPr>
        <w:t>,</w:t>
      </w:r>
      <w:r w:rsidRPr="000145E4">
        <w:rPr>
          <w:sz w:val="24"/>
          <w:szCs w:val="22"/>
        </w:rPr>
        <w:t xml:space="preserve"> а количество нарушений обязательных требований сократилось в 2,2 раза (с 348 до 75)</w:t>
      </w:r>
      <w:r w:rsidR="00493D11" w:rsidRPr="00493D11">
        <w:rPr>
          <w:sz w:val="24"/>
          <w:szCs w:val="22"/>
        </w:rPr>
        <w:t xml:space="preserve"> [7]</w:t>
      </w:r>
      <w:r w:rsidRPr="000145E4">
        <w:rPr>
          <w:sz w:val="24"/>
          <w:szCs w:val="22"/>
        </w:rPr>
        <w:t>. При этом в Симферополе за аналогичный период профилактические мероприятия выросли с 310 до 13 226, но исключительно за счёт консультирования, а контрольные мероприятия без взаимодействия, равно как и штрафы, полностью отсутствовали. Таким образом, подтверждается модель Л.А. Велихова о необходимости активной роли местной власти в управлении городским хозяйством и уточняется положение о невозможности осуществления контроля в условиях моратория: существуют законные альтернативные инструменты, которые в Симферополе не используются.</w:t>
      </w:r>
    </w:p>
    <w:p w:rsidR="000145E4" w:rsidRPr="000145E4" w:rsidRDefault="000145E4" w:rsidP="008D45FB">
      <w:pPr>
        <w:spacing w:line="240" w:lineRule="auto"/>
        <w:ind w:firstLine="397"/>
        <w:rPr>
          <w:sz w:val="24"/>
          <w:szCs w:val="22"/>
        </w:rPr>
      </w:pPr>
      <w:r w:rsidRPr="000145E4">
        <w:rPr>
          <w:sz w:val="24"/>
          <w:szCs w:val="22"/>
        </w:rPr>
        <w:t xml:space="preserve">Для совершенствования механизма муниципального контроля в сфере благоустройства г. Симферополя предлагается: переход к реестровой модели учёта объектов благоустройства на основе сплошной инвентаризации с использованием ГИС-технологий; детализация Правил благоустройства с учётом местных климатических </w:t>
      </w:r>
      <w:r w:rsidRPr="000145E4">
        <w:rPr>
          <w:sz w:val="24"/>
          <w:szCs w:val="22"/>
        </w:rPr>
        <w:lastRenderedPageBreak/>
        <w:t>рисков</w:t>
      </w:r>
      <w:r w:rsidR="00493D11" w:rsidRPr="00493D11">
        <w:rPr>
          <w:sz w:val="24"/>
          <w:szCs w:val="22"/>
        </w:rPr>
        <w:t xml:space="preserve"> [3]</w:t>
      </w:r>
      <w:r w:rsidRPr="000145E4">
        <w:rPr>
          <w:sz w:val="24"/>
          <w:szCs w:val="22"/>
        </w:rPr>
        <w:t>; внедрение результативных ключевых показателей, ориентированных на снижение вред</w:t>
      </w:r>
      <w:r w:rsidR="00AF0BD5">
        <w:rPr>
          <w:sz w:val="24"/>
          <w:szCs w:val="22"/>
        </w:rPr>
        <w:t>а</w:t>
      </w:r>
      <w:r w:rsidRPr="000145E4">
        <w:rPr>
          <w:sz w:val="24"/>
          <w:szCs w:val="22"/>
        </w:rPr>
        <w:t>; утверждение ежеквартальных планов выездных обследований для преодоления пассивности контрольного органа. Реализация данных мер позволит перейти от имитации контрольной деятельности к реальному управлению качеством городской среды в рамках тренда цифровизации и приоритета профилактики.</w:t>
      </w:r>
    </w:p>
    <w:p w:rsidR="000145E4" w:rsidRPr="000145E4" w:rsidRDefault="000145E4" w:rsidP="00AF0BD5">
      <w:pPr>
        <w:spacing w:line="240" w:lineRule="auto"/>
        <w:ind w:firstLine="0"/>
        <w:rPr>
          <w:sz w:val="24"/>
        </w:rPr>
      </w:pPr>
    </w:p>
    <w:p w:rsidR="00C61E0D" w:rsidRPr="005307D1" w:rsidRDefault="00C61E0D" w:rsidP="00AF0BD5">
      <w:pPr>
        <w:spacing w:line="240" w:lineRule="auto"/>
        <w:ind w:firstLine="0"/>
        <w:rPr>
          <w:b/>
          <w:bCs/>
          <w:sz w:val="24"/>
        </w:rPr>
      </w:pPr>
      <w:r w:rsidRPr="005307D1">
        <w:rPr>
          <w:b/>
          <w:bCs/>
          <w:sz w:val="24"/>
        </w:rPr>
        <w:t>Список литературы</w:t>
      </w:r>
    </w:p>
    <w:p w:rsidR="00C61E0D" w:rsidRPr="005307D1" w:rsidRDefault="00C61E0D" w:rsidP="00AF0BD5">
      <w:pPr>
        <w:spacing w:line="240" w:lineRule="auto"/>
        <w:ind w:firstLine="0"/>
        <w:rPr>
          <w:b/>
          <w:bCs/>
          <w:sz w:val="24"/>
        </w:rPr>
      </w:pPr>
    </w:p>
    <w:p w:rsidR="00C61E0D" w:rsidRPr="005307D1" w:rsidRDefault="00C61E0D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 (с изм. и доп., вступ. в силу с 29.12.2025) [Электронный ресурс] Режим доступа: https://base.garant.ru/74449814/</w:t>
      </w:r>
    </w:p>
    <w:p w:rsidR="00B367C5" w:rsidRPr="005307D1" w:rsidRDefault="00C61E0D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Постановление Правительства РФ от 10.03.2022 № 336 (ред. От 28.12.2024) «Об особенностях организации и осуществления государственного контроля (надзора), муниципального контроля». [Электронный ресурс] Режим доступа: </w:t>
      </w:r>
      <w:hyperlink r:id="rId5" w:history="1">
        <w:r w:rsidR="00B367C5" w:rsidRPr="005307D1">
          <w:rPr>
            <w:rStyle w:val="a5"/>
            <w:sz w:val="24"/>
          </w:rPr>
          <w:t>https://base.garant.ru/403681894/</w:t>
        </w:r>
      </w:hyperlink>
      <w:r w:rsidRPr="005307D1">
        <w:rPr>
          <w:sz w:val="24"/>
        </w:rPr>
        <w:t xml:space="preserve"> </w:t>
      </w:r>
    </w:p>
    <w:p w:rsidR="00B367C5" w:rsidRPr="005307D1" w:rsidRDefault="00B367C5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>Решение Симферопольского городского совета Республики Крым от 12 февраля 2015 г. № 176 "Об утверждении Правил благоустройства территории муниципального образования городской округ Симферополь Республики Крым" (12-я сессия I созыв) (с изменениями и дополнениями от 30.05.2024)</w:t>
      </w:r>
      <w:r w:rsidRPr="005307D1">
        <w:rPr>
          <w:b/>
          <w:bCs/>
          <w:sz w:val="24"/>
        </w:rPr>
        <w:t xml:space="preserve"> </w:t>
      </w:r>
      <w:r w:rsidRPr="005307D1">
        <w:rPr>
          <w:sz w:val="24"/>
        </w:rPr>
        <w:t xml:space="preserve">[Электронный ресурс] Режим доступа: https://docs.cntd.ru/document/413909108?ysclid=mnsuuuaa7h355619445 </w:t>
      </w:r>
    </w:p>
    <w:p w:rsidR="00B367C5" w:rsidRPr="005307D1" w:rsidRDefault="00B367C5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Доклад о муниципальном контроле в сфере благоустройства Администрации города Симферополя за 2023 г. [Электронный ресурс] Режим доступа: https://simf.rk.gov.ru/uploads/simf/container/2024/03/15/2024-03-15-13-58-55_Доклад_о_виде_государственного_контроля_надзора,_муниципального.pdf </w:t>
      </w:r>
    </w:p>
    <w:p w:rsidR="00B367C5" w:rsidRPr="005307D1" w:rsidRDefault="00B367C5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Доклад о муниципальном контроле в сфере благоустройства Администрации города Симферополя за 2024 г. [Электронный ресурс] Режим доступа: </w:t>
      </w:r>
      <w:proofErr w:type="gramStart"/>
      <w:r w:rsidRPr="005307D1">
        <w:rPr>
          <w:sz w:val="24"/>
        </w:rPr>
        <w:t>https://simf.rk.gov.ru/uploads/simf/container/2025/03/12/2025-03-12-11-11-21_контроль%20благоустройства%20%20г.Симферополь%20за%202024%20г..</w:t>
      </w:r>
      <w:proofErr w:type="gramEnd"/>
      <w:r w:rsidRPr="005307D1">
        <w:rPr>
          <w:sz w:val="24"/>
        </w:rPr>
        <w:t xml:space="preserve">pdf </w:t>
      </w:r>
    </w:p>
    <w:p w:rsidR="00B367C5" w:rsidRPr="005307D1" w:rsidRDefault="00B367C5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Доклад о муниципальном контроле в сфере благоустройства Администрации города Симферополя за 2025 г. [Электронный ресурс] Режим </w:t>
      </w:r>
      <w:proofErr w:type="gramStart"/>
      <w:r w:rsidRPr="005307D1">
        <w:rPr>
          <w:sz w:val="24"/>
        </w:rPr>
        <w:t>доступа:https://simf.rk.gov.ru/uploads/simf/container/2026/02/24/2026-02-24-17-31-06_за%202025%20г%20доклад%20благоустройства%20контроль%20г.Симферополь.pdf</w:t>
      </w:r>
      <w:proofErr w:type="gramEnd"/>
      <w:r w:rsidRPr="005307D1">
        <w:rPr>
          <w:sz w:val="24"/>
        </w:rPr>
        <w:t xml:space="preserve"> </w:t>
      </w:r>
    </w:p>
    <w:p w:rsidR="00B367C5" w:rsidRPr="005307D1" w:rsidRDefault="00B367C5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Доклады о муниципальном контроле в сфере благоустройства Администрации города Нижнего Новгорода за 2023, 2024, 2025 гг. [Электронный ресурс] Режим доступа: </w:t>
      </w:r>
      <w:proofErr w:type="gramStart"/>
      <w:r w:rsidRPr="005307D1">
        <w:rPr>
          <w:sz w:val="24"/>
        </w:rPr>
        <w:t>https://нижнийновгород.рф/uploads/editor/9a/9f/Доклад%20о%20муниципальном%20контроле%20в%20сфере%20благоустроства%20в%202024%20г..</w:t>
      </w:r>
      <w:proofErr w:type="gramEnd"/>
      <w:r w:rsidRPr="005307D1">
        <w:rPr>
          <w:sz w:val="24"/>
        </w:rPr>
        <w:t xml:space="preserve">pdf?ysclid=mnsvcxh2cu748253368 </w:t>
      </w:r>
    </w:p>
    <w:p w:rsidR="00B367C5" w:rsidRPr="005307D1" w:rsidRDefault="00B367C5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Выдрин </w:t>
      </w:r>
      <w:r w:rsidR="008D45FB">
        <w:rPr>
          <w:sz w:val="24"/>
        </w:rPr>
        <w:t>И.В.</w:t>
      </w:r>
      <w:r w:rsidRPr="005307D1">
        <w:rPr>
          <w:sz w:val="24"/>
        </w:rPr>
        <w:t xml:space="preserve"> «Основы городского хозяйства» профессора Л. А. Велихова: Первый опыт академического курса, излагающего муниципальную науку в целом» // Муниципалитет: экономика и управление. 2023. №1 (42). [Электронный ресурс]</w:t>
      </w:r>
      <w:r w:rsidR="00AF0BD5" w:rsidRPr="00AF0BD5">
        <w:rPr>
          <w:sz w:val="24"/>
        </w:rPr>
        <w:t xml:space="preserve"> </w:t>
      </w:r>
      <w:r w:rsidRPr="005307D1">
        <w:rPr>
          <w:sz w:val="24"/>
        </w:rPr>
        <w:t xml:space="preserve">Режим </w:t>
      </w:r>
      <w:proofErr w:type="gramStart"/>
      <w:r w:rsidRPr="005307D1">
        <w:rPr>
          <w:sz w:val="24"/>
        </w:rPr>
        <w:t>доступа::</w:t>
      </w:r>
      <w:proofErr w:type="gramEnd"/>
      <w:r w:rsidRPr="005307D1">
        <w:rPr>
          <w:sz w:val="24"/>
        </w:rPr>
        <w:t xml:space="preserve"> https://cyberleninka.ru/article/n/osnovy-gorodskogo-hozyaystva-professora-l-a-velihova-pervyy-opyt-akademicheskogo-kursa-izlagayuschego-munitsipalnuyu-nauku-v-tselom (дата обращения: 03.03.2026).</w:t>
      </w:r>
    </w:p>
    <w:p w:rsidR="007D59F6" w:rsidRPr="005307D1" w:rsidRDefault="00C61E0D" w:rsidP="00AF0BD5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</w:rPr>
      </w:pPr>
      <w:r w:rsidRPr="005307D1">
        <w:rPr>
          <w:sz w:val="24"/>
        </w:rPr>
        <w:t xml:space="preserve">Индекс качества городской среды // Минстрой России: официальный сайт [Электронный ресурс] Режим доступа: </w:t>
      </w:r>
      <w:hyperlink r:id="rId6" w:anchor="/" w:history="1">
        <w:r w:rsidR="00B367C5" w:rsidRPr="005307D1">
          <w:rPr>
            <w:rStyle w:val="a5"/>
            <w:sz w:val="24"/>
          </w:rPr>
          <w:t>https://индекс-городов.рф/#/</w:t>
        </w:r>
      </w:hyperlink>
    </w:p>
    <w:sectPr w:rsidR="007D59F6" w:rsidRPr="005307D1" w:rsidSect="005307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17BE"/>
    <w:multiLevelType w:val="multilevel"/>
    <w:tmpl w:val="FB0E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031DF4"/>
    <w:multiLevelType w:val="hybridMultilevel"/>
    <w:tmpl w:val="37901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43BD7"/>
    <w:multiLevelType w:val="hybridMultilevel"/>
    <w:tmpl w:val="A5CC0F2C"/>
    <w:lvl w:ilvl="0" w:tplc="F0CA1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F6"/>
    <w:rsid w:val="000145E4"/>
    <w:rsid w:val="0031601B"/>
    <w:rsid w:val="00493D11"/>
    <w:rsid w:val="005307D1"/>
    <w:rsid w:val="00674358"/>
    <w:rsid w:val="007D59F6"/>
    <w:rsid w:val="00833C44"/>
    <w:rsid w:val="0084752E"/>
    <w:rsid w:val="008570FF"/>
    <w:rsid w:val="008D45FB"/>
    <w:rsid w:val="009503F8"/>
    <w:rsid w:val="00AF0BD5"/>
    <w:rsid w:val="00B367C5"/>
    <w:rsid w:val="00BC6526"/>
    <w:rsid w:val="00BE0CF3"/>
    <w:rsid w:val="00C2279B"/>
    <w:rsid w:val="00C3159E"/>
    <w:rsid w:val="00C61E0D"/>
    <w:rsid w:val="00C81133"/>
    <w:rsid w:val="00D0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B96C7B0-0619-2A42-A050-39F59F7C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9F6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aliases w:val="Заг 2"/>
    <w:basedOn w:val="a"/>
    <w:link w:val="20"/>
    <w:uiPriority w:val="9"/>
    <w:qFormat/>
    <w:rsid w:val="00D03CA7"/>
    <w:pPr>
      <w:outlineLvl w:val="1"/>
    </w:pPr>
    <w:rPr>
      <w:rFonts w:eastAsia="Times New Roman" w:cs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 2 Знак"/>
    <w:basedOn w:val="a0"/>
    <w:link w:val="2"/>
    <w:uiPriority w:val="9"/>
    <w:rsid w:val="00D03CA7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C61E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List Paragraph"/>
    <w:basedOn w:val="a"/>
    <w:uiPriority w:val="1"/>
    <w:qFormat/>
    <w:rsid w:val="00C61E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367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367C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3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0;&#1085;&#1076;&#1077;&#1082;&#1089;-&#1075;&#1086;&#1088;&#1086;&#1076;&#1086;&#1074;.&#1088;&#1092;/" TargetMode="External"/><Relationship Id="rId5" Type="http://schemas.openxmlformats.org/officeDocument/2006/relationships/hyperlink" Target="https://base.garant.ru/4036818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5847</Characters>
  <Application>Microsoft Office Word</Application>
  <DocSecurity>0</DocSecurity>
  <Lines>278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валентина олейник</cp:lastModifiedBy>
  <cp:revision>2</cp:revision>
  <dcterms:created xsi:type="dcterms:W3CDTF">2026-05-15T14:29:00Z</dcterms:created>
  <dcterms:modified xsi:type="dcterms:W3CDTF">2026-05-15T14:29:00Z</dcterms:modified>
</cp:coreProperties>
</file>