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Эмоционально-адаптивный умный дом на основе мультимодальной оценки эмоций</w:t>
      </w:r>
      <w:r>
        <w:rPr>
          <w:b w:val="1"/>
          <w:sz w:val="24"/>
        </w:rPr>
        <w:t xml:space="preserve">               </w:t>
      </w:r>
    </w:p>
    <w:p w14:paraId="05000000">
      <w:pPr>
        <w:widowControl w:val="1"/>
        <w:spacing w:line="240" w:lineRule="auto"/>
        <w:ind/>
        <w:jc w:val="center"/>
        <w:rPr>
          <w:b w:val="1"/>
          <w:i w:val="1"/>
          <w:sz w:val="24"/>
        </w:rPr>
      </w:pPr>
      <w:r>
        <w:rPr>
          <w:b w:val="1"/>
          <w:i w:val="1"/>
          <w:sz w:val="24"/>
        </w:rPr>
        <w:t>Баранова К.Р.</w:t>
      </w:r>
    </w:p>
    <w:p w14:paraId="06000000">
      <w:pPr>
        <w:widowControl w:val="1"/>
        <w:spacing w:line="240" w:lineRule="auto"/>
        <w:ind/>
        <w:jc w:val="center"/>
        <w:rPr>
          <w:b w:val="0"/>
          <w:i w:val="1"/>
          <w:sz w:val="24"/>
        </w:rPr>
      </w:pPr>
      <w:r>
        <w:rPr>
          <w:b w:val="0"/>
          <w:i w:val="1"/>
          <w:sz w:val="24"/>
        </w:rPr>
        <w:t>Студент</w:t>
      </w:r>
    </w:p>
    <w:p w14:paraId="07000000">
      <w:pPr>
        <w:widowControl w:val="1"/>
        <w:spacing w:line="240" w:lineRule="auto"/>
        <w:ind/>
        <w:jc w:val="center"/>
        <w:rPr>
          <w:i w:val="1"/>
          <w:sz w:val="24"/>
        </w:rPr>
      </w:pPr>
      <w:r>
        <w:rPr>
          <w:i w:val="1"/>
          <w:sz w:val="24"/>
        </w:rPr>
        <w:t>Ульяновский государственный технический университет, строительный факультет, Ульяновск, Россия</w:t>
      </w:r>
    </w:p>
    <w:p w14:paraId="08000000">
      <w:pPr>
        <w:widowControl w:val="1"/>
        <w:spacing w:line="24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E–mail: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i w:val="1"/>
          <w:sz w:val="24"/>
        </w:rPr>
        <w:t>baranovaksenia352@yandex.ru</w:t>
      </w:r>
    </w:p>
    <w:p w14:paraId="09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 xml:space="preserve">Развитие </w:t>
      </w:r>
      <w:r>
        <w:rPr>
          <w:sz w:val="24"/>
        </w:rPr>
        <w:t>киберфизических</w:t>
      </w:r>
      <w:r>
        <w:rPr>
          <w:sz w:val="24"/>
        </w:rPr>
        <w:t xml:space="preserve"> систем и технологий искусственного интеллекта привело к трансформации парадигмы «умного дома» от реактивной среды (выполнение прямых команд пользователя) к </w:t>
      </w:r>
      <w:r>
        <w:rPr>
          <w:sz w:val="24"/>
        </w:rPr>
        <w:t>проактивной</w:t>
      </w:r>
      <w:r>
        <w:rPr>
          <w:sz w:val="24"/>
        </w:rPr>
        <w:t xml:space="preserve">. В зависимости от контекста и потребностей, адаптивные </w:t>
      </w:r>
      <w:r>
        <w:rPr>
          <w:sz w:val="24"/>
        </w:rPr>
        <w:t>системы могут сэкономить энергию, упростить управление и повысить безопасность в домашней среде, что делает эту тему актуальной и интересной для исследователей и практиков в области умных домов</w:t>
      </w:r>
      <w:r>
        <w:rPr>
          <w:sz w:val="24"/>
        </w:rPr>
        <w:t>.</w:t>
      </w:r>
      <w:r>
        <w:rPr>
          <w:sz w:val="24"/>
        </w:rPr>
        <w:t xml:space="preserve"> Современным трендом является интеграция аффективных вычислений в среду обитания человека. Однако существующие коммерческие решения (Amazon </w:t>
      </w:r>
      <w:r>
        <w:rPr>
          <w:sz w:val="24"/>
        </w:rPr>
        <w:t>Alexa</w:t>
      </w:r>
      <w:r>
        <w:rPr>
          <w:sz w:val="24"/>
        </w:rPr>
        <w:t>, Google Home, Яндекс Алиса) используют преимущественно</w:t>
      </w:r>
      <w:r>
        <w:rPr>
          <w:sz w:val="24"/>
        </w:rPr>
        <w:t xml:space="preserve"> </w:t>
      </w:r>
      <w:r>
        <w:rPr>
          <w:sz w:val="24"/>
        </w:rPr>
        <w:t>голосовые команды</w:t>
      </w:r>
      <w:r>
        <w:rPr>
          <w:sz w:val="24"/>
        </w:rPr>
        <w:t xml:space="preserve"> </w:t>
      </w:r>
      <w:r>
        <w:rPr>
          <w:sz w:val="24"/>
        </w:rPr>
        <w:t>и не способны к адаптации на основе комплексного психоэмоционального состояния пользователя. Это обуславливает актуальность разработки систем мультимодальной оценки эмоций для создания комфортной и здоровьесберегающей среды.</w:t>
      </w:r>
    </w:p>
    <w:p w14:paraId="0A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>Научная новизна работы заключается в обосновании архитектуры эмоционально-адаптивного умного дома, основанной на концепции «миграции эмоций», где эмоция пользователя рассматривается не как статичный классификатор, а как динамический параметр, изменяющий конфигурацию интернета вещей (</w:t>
      </w:r>
      <w:r>
        <w:rPr>
          <w:sz w:val="24"/>
        </w:rPr>
        <w:t>IoT</w:t>
      </w:r>
      <w:r>
        <w:rPr>
          <w:sz w:val="24"/>
        </w:rPr>
        <w:t>) в замкнутом контуре «человек – среда – человек».</w:t>
      </w:r>
    </w:p>
    <w:p w14:paraId="0B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>В основе проектирования такой системы лежит переход от дискретных моделей эмоций (П. Экман) к многомерным моделям (модель валентности-возбуждения Дж. Расселла), что позволяет ИИ более тонко градировать состояния пользователя для плавной адаптации освещения, звука и климат-контроля [</w:t>
      </w:r>
      <w:r>
        <w:rPr>
          <w:sz w:val="24"/>
        </w:rPr>
        <w:t>2</w:t>
      </w:r>
      <w:r>
        <w:rPr>
          <w:sz w:val="24"/>
        </w:rPr>
        <w:t xml:space="preserve">]. Ключевой проблемой является мультимодальный фьюжн (слияние </w:t>
      </w:r>
      <w:r>
        <w:rPr>
          <w:sz w:val="24"/>
        </w:rPr>
        <w:t xml:space="preserve">данных). Как отмечают Ронжин и </w:t>
      </w:r>
      <w:r>
        <w:rPr>
          <w:sz w:val="24"/>
        </w:rPr>
        <w:t>Будков</w:t>
      </w:r>
      <w:r>
        <w:rPr>
          <w:sz w:val="24"/>
        </w:rPr>
        <w:t xml:space="preserve"> [</w:t>
      </w:r>
      <w:r>
        <w:rPr>
          <w:sz w:val="24"/>
        </w:rPr>
        <w:t>3</w:t>
      </w:r>
      <w:r>
        <w:rPr>
          <w:sz w:val="24"/>
        </w:rPr>
        <w:t xml:space="preserve">], высокая точности распознавания (до 95%) достигается только при гибридном слиянии признаков: использовании </w:t>
      </w:r>
      <w:r>
        <w:rPr>
          <w:sz w:val="24"/>
        </w:rPr>
        <w:t>сверточных</w:t>
      </w:r>
      <w:r>
        <w:rPr>
          <w:sz w:val="24"/>
        </w:rPr>
        <w:t xml:space="preserve"> нейросетей (CNN) для анализа </w:t>
      </w:r>
      <w:r>
        <w:rPr>
          <w:sz w:val="24"/>
        </w:rPr>
        <w:t>микровыражений</w:t>
      </w:r>
      <w:r>
        <w:rPr>
          <w:sz w:val="24"/>
        </w:rPr>
        <w:t xml:space="preserve"> лица и трансформеров для анализа просодических характеристик голоса, синхронизированных с </w:t>
      </w:r>
      <w:r>
        <w:rPr>
          <w:sz w:val="24"/>
        </w:rPr>
        <w:t>фотоплетизмограммой</w:t>
      </w:r>
      <w:r>
        <w:rPr>
          <w:sz w:val="24"/>
        </w:rPr>
        <w:t xml:space="preserve"> (пульс) с носимых устройств.</w:t>
      </w:r>
    </w:p>
    <w:p w14:paraId="0C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>Предлагаемая архитектура включает три контура:</w:t>
      </w:r>
    </w:p>
    <w:p w14:paraId="0D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 xml:space="preserve">1. Сенсорный уровень: </w:t>
      </w:r>
      <w:r>
        <w:rPr>
          <w:sz w:val="24"/>
        </w:rPr>
        <w:t>неносимые</w:t>
      </w:r>
      <w:r>
        <w:rPr>
          <w:sz w:val="24"/>
        </w:rPr>
        <w:t xml:space="preserve"> датчики (камеры высокого разрешения, микрофонные решетки) и нательные сенсоры (умные часы для сбора КГР и вариабельности сердечного ритма).</w:t>
      </w:r>
    </w:p>
    <w:p w14:paraId="0E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 xml:space="preserve">2. Уровень семантической интерпретации: </w:t>
      </w:r>
      <w:r>
        <w:rPr>
          <w:sz w:val="24"/>
        </w:rPr>
        <w:t>нейросетевая</w:t>
      </w:r>
      <w:r>
        <w:rPr>
          <w:sz w:val="24"/>
        </w:rPr>
        <w:t xml:space="preserve"> модель, реализующая позднее слияние данных. На данном этапе происходит квантификация эмоционального состояния в координатах «валентность–возбуждение».</w:t>
      </w:r>
    </w:p>
    <w:p w14:paraId="0F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>3. Уровень адаптации (исполнительный): данный уровень реализует концепцию «миграции эмоций» [</w:t>
      </w:r>
      <w:r>
        <w:rPr>
          <w:sz w:val="24"/>
        </w:rPr>
        <w:t>1</w:t>
      </w:r>
      <w:r>
        <w:rPr>
          <w:sz w:val="24"/>
        </w:rPr>
        <w:t>], где вектор эмоционального состояния транслируется в параметры среды. В отличие от триггерных сценариев (например, «Если грусть → включить музыку»), предлагается использование предиктивных моделей, упреждающих изменение состояния пользователя на основе анализа временных рядов его эмоций.</w:t>
      </w:r>
    </w:p>
    <w:p w14:paraId="10000000">
      <w:pPr>
        <w:widowControl w:val="1"/>
        <w:spacing w:line="240" w:lineRule="auto"/>
        <w:ind w:firstLine="397" w:left="0"/>
        <w:jc w:val="both"/>
        <w:rPr>
          <w:sz w:val="24"/>
        </w:rPr>
      </w:pPr>
      <w:r>
        <w:rPr>
          <w:sz w:val="24"/>
        </w:rPr>
        <w:t>Таким образом, с</w:t>
      </w:r>
      <w:r>
        <w:rPr>
          <w:sz w:val="24"/>
        </w:rPr>
        <w:t>оздание эмоционально-адаптивного умного дома является закономерным этапом эволюции человеко-компьютерного взаимодействия.</w:t>
      </w:r>
      <w:r>
        <w:rPr>
          <w:sz w:val="24"/>
        </w:rPr>
        <w:t xml:space="preserve"> </w:t>
      </w:r>
      <w:r>
        <w:rPr>
          <w:sz w:val="24"/>
        </w:rPr>
        <w:t xml:space="preserve">Использование мультимодальных </w:t>
      </w:r>
      <w:r>
        <w:rPr>
          <w:sz w:val="24"/>
        </w:rPr>
        <w:t>нейросетевых</w:t>
      </w:r>
      <w:r>
        <w:rPr>
          <w:sz w:val="24"/>
        </w:rPr>
        <w:t xml:space="preserve"> архитектур и моделей миграции эмоций позволяет перейти от сред обитания к </w:t>
      </w:r>
      <w:r>
        <w:rPr>
          <w:sz w:val="24"/>
        </w:rPr>
        <w:t>средосообразным</w:t>
      </w:r>
      <w:r>
        <w:rPr>
          <w:sz w:val="24"/>
        </w:rPr>
        <w:t xml:space="preserve"> партнерам, способствующим психоэмоциональной разгрузке человека. </w:t>
      </w:r>
    </w:p>
    <w:p w14:paraId="11000000">
      <w:pPr>
        <w:widowControl w:val="1"/>
        <w:spacing w:line="240" w:lineRule="auto"/>
        <w:ind w:firstLine="397" w:left="0"/>
        <w:jc w:val="both"/>
        <w:rPr>
          <w:sz w:val="24"/>
        </w:rPr>
      </w:pPr>
    </w:p>
    <w:p w14:paraId="12000000">
      <w:pPr>
        <w:widowControl w:val="1"/>
        <w:spacing w:line="360" w:lineRule="auto"/>
        <w:ind/>
        <w:jc w:val="center"/>
        <w:rPr>
          <w:b w:val="1"/>
          <w:sz w:val="32"/>
        </w:rPr>
      </w:pPr>
    </w:p>
    <w:p w14:paraId="13000000">
      <w:pPr>
        <w:widowControl w:val="1"/>
        <w:spacing w:line="240" w:lineRule="auto"/>
        <w:ind w:firstLine="0"/>
        <w:jc w:val="left"/>
        <w:rPr>
          <w:b w:val="1"/>
          <w:sz w:val="24"/>
        </w:rPr>
      </w:pPr>
      <w:r>
        <w:rPr>
          <w:b w:val="1"/>
          <w:sz w:val="24"/>
        </w:rPr>
        <w:t>Литература</w:t>
      </w:r>
    </w:p>
    <w:p w14:paraId="14000000">
      <w:pPr>
        <w:widowControl w:val="1"/>
        <w:numPr>
          <w:ilvl w:val="0"/>
          <w:numId w:val="1"/>
        </w:numPr>
        <w:spacing w:line="240" w:lineRule="auto"/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Варламов О. О., Остапенко Г. П. О миграции эмоций в интеллектуальных системах // Радиопромышленность. – 2019. – Т. 29, № 3. </w:t>
      </w:r>
    </w:p>
    <w:p w14:paraId="15000000">
      <w:pPr>
        <w:widowControl w:val="1"/>
        <w:numPr>
          <w:ilvl w:val="0"/>
          <w:numId w:val="1"/>
        </w:numPr>
        <w:spacing w:line="240" w:lineRule="auto"/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Рассел Дж. А. </w:t>
      </w:r>
      <w:r>
        <w:rPr>
          <w:b w:val="0"/>
          <w:sz w:val="24"/>
        </w:rPr>
        <w:t>Циркумплексная</w:t>
      </w:r>
      <w:r>
        <w:rPr>
          <w:b w:val="0"/>
          <w:sz w:val="24"/>
        </w:rPr>
        <w:t xml:space="preserve"> модель аффекта // Журнал психологии личности и социальной психологии. – 1980. – Т. 39, № 6. </w:t>
      </w:r>
    </w:p>
    <w:p w14:paraId="16000000">
      <w:pPr>
        <w:widowControl w:val="1"/>
        <w:numPr>
          <w:ilvl w:val="0"/>
          <w:numId w:val="1"/>
        </w:numPr>
        <w:spacing w:line="240" w:lineRule="auto"/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Ронжин А. Л., Карпов А. А., </w:t>
      </w:r>
      <w:r>
        <w:rPr>
          <w:b w:val="0"/>
          <w:sz w:val="24"/>
        </w:rPr>
        <w:t>Будков</w:t>
      </w:r>
      <w:r>
        <w:rPr>
          <w:b w:val="0"/>
          <w:sz w:val="24"/>
        </w:rPr>
        <w:t xml:space="preserve"> В. Ю. Анализ мультимодальных данных для определения эмоционального состояния человека // Информационно-управляющие системы. – 2022. – № 3.</w:t>
      </w:r>
    </w:p>
    <w:sectPr>
      <w:headerReference r:id="rId1" w:type="default"/>
      <w:headerReference r:id="rId2" w:type="even"/>
      <w:pgSz w:h="16848" w:orient="portrait" w:w="11908"/>
      <w:pgMar w:bottom="1134" w:footer="709" w:gutter="0" w:header="709" w:left="1361" w:right="136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widowControl w:val="1"/>
      <w:spacing w:after="60" w:before="240"/>
      <w:ind/>
      <w:outlineLvl w:val="6"/>
    </w:pPr>
    <w:rPr>
      <w:sz w:val="24"/>
    </w:rPr>
  </w:style>
  <w:style w:styleId="Style_6_ch" w:type="character">
    <w:name w:val="heading 7"/>
    <w:basedOn w:val="Style_3_ch"/>
    <w:link w:val="Style_6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 Indent"/>
    <w:basedOn w:val="Style_3"/>
    <w:link w:val="Style_14_ch"/>
    <w:pPr>
      <w:widowControl w:val="1"/>
      <w:spacing w:after="120"/>
      <w:ind w:left="283"/>
    </w:pPr>
  </w:style>
  <w:style w:styleId="Style_14_ch" w:type="character">
    <w:name w:val="Body Text Indent"/>
    <w:basedOn w:val="Style_3_ch"/>
    <w:link w:val="Style_14"/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3_ch"/>
    <w:link w:val="Style_15"/>
  </w:style>
  <w:style w:styleId="Style_16" w:type="paragraph">
    <w:name w:val="Body Text 2"/>
    <w:basedOn w:val="Style_3"/>
    <w:link w:val="Style_16_ch"/>
    <w:pPr>
      <w:widowControl w:val="1"/>
      <w:ind/>
      <w:jc w:val="both"/>
    </w:pPr>
  </w:style>
  <w:style w:styleId="Style_16_ch" w:type="character">
    <w:name w:val="Body Text 2"/>
    <w:basedOn w:val="Style_3_ch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9_ch" w:type="character">
    <w:name w:val="heading 1"/>
    <w:basedOn w:val="Style_3_ch"/>
    <w:link w:val="Style_19"/>
    <w:rPr>
      <w:rFonts w:ascii="Cambria" w:hAnsi="Cambria"/>
      <w:b w:val="1"/>
      <w:color w:val="365F91"/>
      <w:sz w:val="28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20" w:type="paragraph">
    <w:name w:val="Hyperlink"/>
    <w:basedOn w:val="Style_12"/>
    <w:link w:val="Style_20_ch"/>
    <w:rPr>
      <w:color w:themeColor="hyperlink" w:val="0000FF"/>
      <w:u w:val="single"/>
    </w:rPr>
  </w:style>
  <w:style w:styleId="Style_20_ch" w:type="character">
    <w:name w:val="Hyperlink"/>
    <w:basedOn w:val="Style_12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Placeholder Text"/>
    <w:basedOn w:val="Style_12"/>
    <w:link w:val="Style_26_ch"/>
    <w:rPr>
      <w:color w:val="808080"/>
    </w:rPr>
  </w:style>
  <w:style w:styleId="Style_26_ch" w:type="character">
    <w:name w:val="Placeholder Text"/>
    <w:basedOn w:val="Style_12_ch"/>
    <w:link w:val="Style_26"/>
    <w:rPr>
      <w:color w:val="808080"/>
    </w:rPr>
  </w:style>
  <w:style w:styleId="Style_27" w:type="paragraph">
    <w:name w:val="Body Text"/>
    <w:basedOn w:val="Style_3"/>
    <w:link w:val="Style_27_ch"/>
    <w:pPr>
      <w:widowControl w:val="1"/>
      <w:ind/>
      <w:jc w:val="both"/>
    </w:pPr>
    <w:rPr>
      <w:b w:val="1"/>
      <w:caps w:val="1"/>
      <w:sz w:val="28"/>
    </w:rPr>
  </w:style>
  <w:style w:styleId="Style_27_ch" w:type="character">
    <w:name w:val="Body Text"/>
    <w:basedOn w:val="Style_3_ch"/>
    <w:link w:val="Style_27"/>
    <w:rPr>
      <w:b w:val="1"/>
      <w:caps w:val="1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aption"/>
    <w:basedOn w:val="Style_3"/>
    <w:next w:val="Style_3"/>
    <w:link w:val="Style_29_ch"/>
    <w:pPr>
      <w:widowControl w:val="1"/>
      <w:spacing w:after="200"/>
      <w:ind/>
    </w:pPr>
    <w:rPr>
      <w:i w:val="1"/>
      <w:color w:themeColor="text2" w:val="1F497D"/>
      <w:sz w:val="18"/>
    </w:rPr>
  </w:style>
  <w:style w:styleId="Style_29_ch" w:type="character">
    <w:name w:val="caption"/>
    <w:basedOn w:val="Style_3_ch"/>
    <w:link w:val="Style_29"/>
    <w:rPr>
      <w:i w:val="1"/>
      <w:color w:themeColor="text2" w:val="1F497D"/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basedOn w:val="Style_3"/>
    <w:next w:val="Style_3"/>
    <w:link w:val="Style_33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33_ch" w:type="character">
    <w:name w:val="heading 4"/>
    <w:basedOn w:val="Style_3_ch"/>
    <w:link w:val="Style_33"/>
    <w:rPr>
      <w:b w:val="1"/>
      <w:sz w:val="28"/>
    </w:rPr>
  </w:style>
  <w:style w:styleId="Style_34" w:type="paragraph">
    <w:name w:val="heading 2"/>
    <w:basedOn w:val="Style_3"/>
    <w:next w:val="Style_3"/>
    <w:link w:val="Style_34_ch"/>
    <w:uiPriority w:val="9"/>
    <w:qFormat/>
    <w:pPr>
      <w:keepNext w:val="1"/>
      <w:widowControl w:val="1"/>
      <w:ind w:firstLine="360"/>
      <w:jc w:val="both"/>
      <w:outlineLvl w:val="1"/>
    </w:pPr>
    <w:rPr>
      <w:sz w:val="28"/>
    </w:rPr>
  </w:style>
  <w:style w:styleId="Style_34_ch" w:type="character">
    <w:name w:val="heading 2"/>
    <w:basedOn w:val="Style_3_ch"/>
    <w:link w:val="Style_34"/>
    <w:rPr>
      <w:sz w:val="28"/>
    </w:rPr>
  </w:style>
  <w:style w:styleId="Style_35" w:type="paragraph">
    <w:name w:val="heading 6"/>
    <w:basedOn w:val="Style_3"/>
    <w:next w:val="Style_3"/>
    <w:link w:val="Style_35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35_ch" w:type="character">
    <w:name w:val="heading 6"/>
    <w:basedOn w:val="Style_3_ch"/>
    <w:link w:val="Style_35"/>
    <w:rPr>
      <w:b w:val="1"/>
      <w:sz w:val="22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2026-04-11T07:24:21Z</dcterms:created>
  <dcterms:modified xsi:type="dcterms:W3CDTF">2026-04-11T07:24:21Z</dcterms:modified>
</cp:coreProperties>
</file>