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5F56" w14:textId="77777777" w:rsidR="001F48C6" w:rsidRPr="00C92048" w:rsidRDefault="001F48C6" w:rsidP="001F48C6">
      <w:pPr>
        <w:jc w:val="center"/>
        <w:rPr>
          <w:rFonts w:ascii="Times New Roman" w:hAnsi="Times New Roman" w:cs="Times New Roman"/>
        </w:rPr>
      </w:pPr>
      <w:r w:rsidRPr="00C92048">
        <w:rPr>
          <w:rFonts w:ascii="Times New Roman" w:hAnsi="Times New Roman" w:cs="Times New Roman"/>
        </w:rPr>
        <w:t>МОСКОВСКИЙГОСУДАРСТВЕННЫЙУНИВЕРСИТЕТИМЕНИ М. В. ЛОМОНОСОВА</w:t>
      </w:r>
    </w:p>
    <w:p w14:paraId="2880670C" w14:textId="77777777" w:rsidR="001F48C6" w:rsidRPr="00C92048" w:rsidRDefault="001F48C6" w:rsidP="001F48C6">
      <w:pPr>
        <w:jc w:val="center"/>
        <w:rPr>
          <w:rFonts w:ascii="Times New Roman" w:hAnsi="Times New Roman" w:cs="Times New Roman"/>
        </w:rPr>
      </w:pPr>
      <w:r w:rsidRPr="00C92048">
        <w:rPr>
          <w:rFonts w:ascii="Times New Roman" w:hAnsi="Times New Roman" w:cs="Times New Roman"/>
        </w:rPr>
        <w:t xml:space="preserve">ФИЛИАЛ в </w:t>
      </w:r>
      <w:proofErr w:type="spellStart"/>
      <w:r w:rsidRPr="00C92048">
        <w:rPr>
          <w:rFonts w:ascii="Times New Roman" w:hAnsi="Times New Roman" w:cs="Times New Roman"/>
        </w:rPr>
        <w:t>г.Севастополе</w:t>
      </w:r>
      <w:proofErr w:type="spellEnd"/>
      <w:r w:rsidRPr="00C9204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FDF420" wp14:editId="098B5562">
                <wp:simplePos x="0" y="0"/>
                <wp:positionH relativeFrom="page">
                  <wp:posOffset>2560955</wp:posOffset>
                </wp:positionH>
                <wp:positionV relativeFrom="paragraph">
                  <wp:posOffset>260350</wp:posOffset>
                </wp:positionV>
                <wp:extent cx="2438400" cy="1270"/>
                <wp:effectExtent l="8255" t="12700" r="10795" b="508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033 4033"/>
                            <a:gd name="T1" fmla="*/ T0 w 3840"/>
                            <a:gd name="T2" fmla="+- 0 7873 403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E6953" id="Полилиния: фигура 4" o:spid="_x0000_s1026" style="position:absolute;margin-left:201.65pt;margin-top:20.5pt;width:1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6EA96FC9" w14:textId="77777777" w:rsidR="001F48C6" w:rsidRDefault="001F48C6"/>
    <w:p w14:paraId="78CB3F20" w14:textId="7E49C221" w:rsidR="001F48C6" w:rsidRPr="001F48C6" w:rsidRDefault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Тема доклада: </w:t>
      </w:r>
      <w:r w:rsidRPr="001F48C6">
        <w:rPr>
          <w:rFonts w:ascii="Times New Roman" w:hAnsi="Times New Roman" w:cs="Times New Roman"/>
        </w:rPr>
        <w:t>Сравнительный анализ сплочённости льда на основе численного моделирования в Карском море</w:t>
      </w:r>
    </w:p>
    <w:p w14:paraId="2103B2B2" w14:textId="2C35FD07" w:rsidR="001F48C6" w:rsidRPr="001F48C6" w:rsidRDefault="001F48C6" w:rsidP="001F48C6">
      <w:pPr>
        <w:jc w:val="center"/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Манько А.А.</w:t>
      </w:r>
    </w:p>
    <w:p w14:paraId="2157C286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Исследование сплочённости морского льда в Карском море является актуальной задачей в условиях современных климатических изменений и активного освоения Арктики. Сокращение площади и толщины ледяного покрова, а также рост межгодовой и сезонной изменчивости требуют повышения точности мониторинга и моделирования ледовых условий.</w:t>
      </w:r>
    </w:p>
    <w:p w14:paraId="3ECE40CF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Особое значение имеет оценка качества современных численных моделей и </w:t>
      </w:r>
      <w:proofErr w:type="spellStart"/>
      <w:r w:rsidRPr="001F48C6">
        <w:rPr>
          <w:rFonts w:ascii="Times New Roman" w:hAnsi="Times New Roman" w:cs="Times New Roman"/>
        </w:rPr>
        <w:t>реанализов</w:t>
      </w:r>
      <w:proofErr w:type="spellEnd"/>
      <w:r w:rsidRPr="001F48C6">
        <w:rPr>
          <w:rFonts w:ascii="Times New Roman" w:hAnsi="Times New Roman" w:cs="Times New Roman"/>
        </w:rPr>
        <w:t>, поскольку именно они широко используются для прогноза ледовой обстановки и обеспечения навигации по Северному морскому пути. В связи с этим возникает необходимость комплексной верификации модельных данных на основе спутниковых наблюдений.</w:t>
      </w:r>
    </w:p>
    <w:p w14:paraId="287DD0ED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В работе использованы спутниковые данные о сплочённости морского льда (AMSR2), а также результаты численного моделирования и </w:t>
      </w:r>
      <w:proofErr w:type="spellStart"/>
      <w:r w:rsidRPr="001F48C6">
        <w:rPr>
          <w:rFonts w:ascii="Times New Roman" w:hAnsi="Times New Roman" w:cs="Times New Roman"/>
        </w:rPr>
        <w:t>реанализа</w:t>
      </w:r>
      <w:proofErr w:type="spellEnd"/>
      <w:r w:rsidRPr="001F48C6">
        <w:rPr>
          <w:rFonts w:ascii="Times New Roman" w:hAnsi="Times New Roman" w:cs="Times New Roman"/>
        </w:rPr>
        <w:t>: GLORYS12v1, TOPAZ4b, TOPAZ5, NEXTSIMF и модель МГИ РАН.</w:t>
      </w:r>
    </w:p>
    <w:p w14:paraId="7DC4D954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Все данные были приведены к единой пространственной сетке и временной дискретности, что обеспечило корректное сопоставление различных источников информации.</w:t>
      </w:r>
    </w:p>
    <w:p w14:paraId="03D2656E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Для оценки качества моделей применён комплекс методов:</w:t>
      </w:r>
    </w:p>
    <w:p w14:paraId="3989CE74" w14:textId="77777777" w:rsidR="001F48C6" w:rsidRPr="001F48C6" w:rsidRDefault="001F48C6" w:rsidP="001F48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анализ функций плотности вероятности (PDF), </w:t>
      </w:r>
    </w:p>
    <w:p w14:paraId="76C21965" w14:textId="77777777" w:rsidR="001F48C6" w:rsidRPr="001F48C6" w:rsidRDefault="001F48C6" w:rsidP="001F48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анализ временных рядов, </w:t>
      </w:r>
    </w:p>
    <w:p w14:paraId="0F552F0E" w14:textId="77777777" w:rsidR="001F48C6" w:rsidRPr="001F48C6" w:rsidRDefault="001F48C6" w:rsidP="001F48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количественная верификация (BIAS, RMSE, коэффициент корреляции), </w:t>
      </w:r>
    </w:p>
    <w:p w14:paraId="51FAED33" w14:textId="77777777" w:rsidR="001F48C6" w:rsidRPr="001F48C6" w:rsidRDefault="001F48C6" w:rsidP="001F48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квантиль-квантильный (Q-Q) анализ, </w:t>
      </w:r>
    </w:p>
    <w:p w14:paraId="226A9173" w14:textId="77777777" w:rsidR="001F48C6" w:rsidRPr="001F48C6" w:rsidRDefault="001F48C6" w:rsidP="001F48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пространственное сравнение полей сплочённости и ошибок. </w:t>
      </w:r>
    </w:p>
    <w:p w14:paraId="6D5AAD09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Такой подход позволил провести всестороннюю оценку как статистических, так и физических характеристик моделируемого ледового покрова.</w:t>
      </w:r>
    </w:p>
    <w:p w14:paraId="109CDCB4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Показано, что сплочённость морского льда в Карском море характеризуется ярко выраженной сезонной цикличностью: минимальные значения наблюдаются летом, максимальные — в осенне-зимний период.</w:t>
      </w:r>
    </w:p>
    <w:p w14:paraId="6CCB8FDF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Спутниковые данные демонстрируют значительную кратковременную изменчивость, обусловленную синоптическими процессами (ветровой режим, циклоны).</w:t>
      </w:r>
    </w:p>
    <w:p w14:paraId="585B5DD7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Модели в целом корректно воспроизводят сезонный ход, однако:</w:t>
      </w:r>
    </w:p>
    <w:p w14:paraId="442BD673" w14:textId="77777777" w:rsidR="001F48C6" w:rsidRPr="001F48C6" w:rsidRDefault="001F48C6" w:rsidP="001F48C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сглаживают высокочастотную изменчивость, </w:t>
      </w:r>
    </w:p>
    <w:p w14:paraId="60CECF58" w14:textId="77777777" w:rsidR="001F48C6" w:rsidRPr="001F48C6" w:rsidRDefault="001F48C6" w:rsidP="001F48C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lastRenderedPageBreak/>
        <w:t xml:space="preserve">по-разному оценивают скорость ледообразования, </w:t>
      </w:r>
    </w:p>
    <w:p w14:paraId="78F54D70" w14:textId="77777777" w:rsidR="001F48C6" w:rsidRPr="001F48C6" w:rsidRDefault="001F48C6" w:rsidP="001F48C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имеют систематические смещения. </w:t>
      </w:r>
    </w:p>
    <w:p w14:paraId="75A8C628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Наиболее близкое соответствие наблюдениям показывают модели семейства TOPAZ и </w:t>
      </w:r>
      <w:proofErr w:type="spellStart"/>
      <w:r w:rsidRPr="001F48C6">
        <w:rPr>
          <w:rFonts w:ascii="Times New Roman" w:hAnsi="Times New Roman" w:cs="Times New Roman"/>
        </w:rPr>
        <w:t>реанализ</w:t>
      </w:r>
      <w:proofErr w:type="spellEnd"/>
      <w:r w:rsidRPr="001F48C6">
        <w:rPr>
          <w:rFonts w:ascii="Times New Roman" w:hAnsi="Times New Roman" w:cs="Times New Roman"/>
        </w:rPr>
        <w:t xml:space="preserve"> GLORYS.</w:t>
      </w:r>
    </w:p>
    <w:p w14:paraId="02177ABE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Межгодовая изменчивость ледового покрова обусловлена комплексом факторов, среди которых ключевую роль играют атмосферные процессы, в частности индекс Арктической осцилляции (АО).</w:t>
      </w:r>
    </w:p>
    <w:p w14:paraId="59CC8E75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Положительная фаза АО способствует усилению западного переноса, увеличению выноса льда и снижению его сплочённости, тогда как отрицательная фаза приводит к более устойчивому ледовому покрову.</w:t>
      </w:r>
    </w:p>
    <w:p w14:paraId="17821621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Дополнительное влияние оказывают:</w:t>
      </w:r>
    </w:p>
    <w:p w14:paraId="74979F44" w14:textId="77777777" w:rsidR="001F48C6" w:rsidRPr="001F48C6" w:rsidRDefault="001F48C6" w:rsidP="001F48C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ветровой режим и циклонная активность, </w:t>
      </w:r>
    </w:p>
    <w:p w14:paraId="77C5E524" w14:textId="77777777" w:rsidR="001F48C6" w:rsidRPr="001F48C6" w:rsidRDefault="001F48C6" w:rsidP="001F48C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приток тёплых атлантических вод, </w:t>
      </w:r>
    </w:p>
    <w:p w14:paraId="7DF49694" w14:textId="77777777" w:rsidR="001F48C6" w:rsidRPr="001F48C6" w:rsidRDefault="001F48C6" w:rsidP="001F48C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речной сток (Обь, Енисей), влияющий на стратификацию и ледообразование. </w:t>
      </w:r>
    </w:p>
    <w:p w14:paraId="2B419963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Различия между моделями частично связаны с особенностями учёта этих процессов и </w:t>
      </w:r>
      <w:proofErr w:type="spellStart"/>
      <w:r w:rsidRPr="001F48C6">
        <w:rPr>
          <w:rFonts w:ascii="Times New Roman" w:hAnsi="Times New Roman" w:cs="Times New Roman"/>
        </w:rPr>
        <w:t>параметризаций</w:t>
      </w:r>
      <w:proofErr w:type="spellEnd"/>
      <w:r w:rsidRPr="001F48C6">
        <w:rPr>
          <w:rFonts w:ascii="Times New Roman" w:hAnsi="Times New Roman" w:cs="Times New Roman"/>
        </w:rPr>
        <w:t xml:space="preserve"> ледовой динамики и термодинамики.</w:t>
      </w:r>
    </w:p>
    <w:p w14:paraId="61DFF261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Проведён сравнительный анализ модельных продуктов в период активного ледообразования (ноябрь–декабрь 2022 г.).</w:t>
      </w:r>
    </w:p>
    <w:p w14:paraId="67626BF2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Установлено, что:</w:t>
      </w:r>
    </w:p>
    <w:p w14:paraId="45D414A8" w14:textId="77777777" w:rsidR="001F48C6" w:rsidRPr="001F48C6" w:rsidRDefault="001F48C6" w:rsidP="001F48C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  <w:b/>
          <w:bCs/>
        </w:rPr>
        <w:t>TOPAZ4b и TOPAZ5</w:t>
      </w:r>
      <w:r w:rsidRPr="001F48C6">
        <w:rPr>
          <w:rFonts w:ascii="Times New Roman" w:hAnsi="Times New Roman" w:cs="Times New Roman"/>
        </w:rPr>
        <w:t xml:space="preserve"> демонстрируют наилучшее согласие со спутниковыми данными (минимальные ошибки и высокая корреляция), </w:t>
      </w:r>
    </w:p>
    <w:p w14:paraId="74294087" w14:textId="77777777" w:rsidR="001F48C6" w:rsidRPr="001F48C6" w:rsidRDefault="001F48C6" w:rsidP="001F48C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  <w:b/>
          <w:bCs/>
        </w:rPr>
        <w:t>GLORYS</w:t>
      </w:r>
      <w:r w:rsidRPr="001F48C6">
        <w:rPr>
          <w:rFonts w:ascii="Times New Roman" w:hAnsi="Times New Roman" w:cs="Times New Roman"/>
        </w:rPr>
        <w:t xml:space="preserve"> хорошо воспроизводит общую динамику, но имеет отрицательное смещение (занижение сплочённости), </w:t>
      </w:r>
    </w:p>
    <w:p w14:paraId="6D9D7087" w14:textId="77777777" w:rsidR="001F48C6" w:rsidRPr="001F48C6" w:rsidRDefault="001F48C6" w:rsidP="001F48C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  <w:b/>
          <w:bCs/>
        </w:rPr>
        <w:t>MIZ и NEXTSIMF</w:t>
      </w:r>
      <w:r w:rsidRPr="001F48C6">
        <w:rPr>
          <w:rFonts w:ascii="Times New Roman" w:hAnsi="Times New Roman" w:cs="Times New Roman"/>
        </w:rPr>
        <w:t xml:space="preserve"> характеризуются положительным смещением (переоценка льда) и большей ошибкой. </w:t>
      </w:r>
    </w:p>
    <w:p w14:paraId="4BF2E40D" w14:textId="77777777" w:rsidR="001F48C6" w:rsidRPr="001F48C6" w:rsidRDefault="001F48C6" w:rsidP="001F48C6">
      <w:p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Пространственный анализ показал, что наибольшие расхождения наблюдаются:</w:t>
      </w:r>
    </w:p>
    <w:p w14:paraId="4023AE0D" w14:textId="77777777" w:rsidR="001F48C6" w:rsidRPr="001F48C6" w:rsidRDefault="001F48C6" w:rsidP="001F48C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в зоне кромки льда, </w:t>
      </w:r>
    </w:p>
    <w:p w14:paraId="33D8EEB5" w14:textId="77777777" w:rsidR="001F48C6" w:rsidRPr="001F48C6" w:rsidRDefault="001F48C6" w:rsidP="001F48C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 xml:space="preserve">в прибрежных районах, </w:t>
      </w:r>
    </w:p>
    <w:p w14:paraId="244A6242" w14:textId="77777777" w:rsidR="001F48C6" w:rsidRPr="001F48C6" w:rsidRDefault="001F48C6" w:rsidP="001F48C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F48C6">
        <w:rPr>
          <w:rFonts w:ascii="Times New Roman" w:hAnsi="Times New Roman" w:cs="Times New Roman"/>
        </w:rPr>
        <w:t>в областях активного ледообразования.</w:t>
      </w:r>
    </w:p>
    <w:p w14:paraId="37D8D5AC" w14:textId="77777777" w:rsidR="001F48C6" w:rsidRPr="001F48C6" w:rsidRDefault="001F48C6" w:rsidP="001F48C6">
      <w:pPr>
        <w:pStyle w:val="ac"/>
        <w:numPr>
          <w:ilvl w:val="0"/>
          <w:numId w:val="5"/>
        </w:numPr>
      </w:pPr>
      <w:r w:rsidRPr="001F48C6">
        <w:t>В результате работы установлено, что современные модели в целом адекватно воспроизводят сезонную и межгодовую изменчивость сплочённости морского льда в Карском море, однако имеют ряд систематических ошибок.</w:t>
      </w:r>
    </w:p>
    <w:p w14:paraId="1489F749" w14:textId="77777777" w:rsidR="001F48C6" w:rsidRPr="001F48C6" w:rsidRDefault="001F48C6" w:rsidP="001F48C6">
      <w:pPr>
        <w:pStyle w:val="ac"/>
        <w:numPr>
          <w:ilvl w:val="0"/>
          <w:numId w:val="5"/>
        </w:numPr>
      </w:pPr>
      <w:r w:rsidRPr="001F48C6">
        <w:t>Наиболее точными являются модели семейства TOPAZ, тогда как GLORYS демонстрирует стабильную, но смещённую оценку, а модели MIZ и NEXTSIMF требуют дополнительной калибровки.</w:t>
      </w:r>
    </w:p>
    <w:p w14:paraId="0BE07028" w14:textId="77777777" w:rsidR="001F48C6" w:rsidRPr="001F48C6" w:rsidRDefault="001F48C6" w:rsidP="001F48C6">
      <w:pPr>
        <w:pStyle w:val="ac"/>
        <w:numPr>
          <w:ilvl w:val="0"/>
          <w:numId w:val="5"/>
        </w:numPr>
      </w:pPr>
      <w:r w:rsidRPr="001F48C6">
        <w:lastRenderedPageBreak/>
        <w:t>Полученные результаты подчёркивают необходимость комплексного подхода, сочетающего модельные данные и спутниковые наблюдения, для повышения точности анализа и прогноза ледовой обстановки в Арктике.</w:t>
      </w:r>
    </w:p>
    <w:p w14:paraId="52C3C7EE" w14:textId="77777777" w:rsidR="001F48C6" w:rsidRDefault="001F48C6" w:rsidP="001F48C6"/>
    <w:sectPr w:rsidR="001F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3637"/>
    <w:multiLevelType w:val="multilevel"/>
    <w:tmpl w:val="4356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910F1"/>
    <w:multiLevelType w:val="multilevel"/>
    <w:tmpl w:val="28D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1162F"/>
    <w:multiLevelType w:val="multilevel"/>
    <w:tmpl w:val="6486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87439"/>
    <w:multiLevelType w:val="multilevel"/>
    <w:tmpl w:val="FDDC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E4757"/>
    <w:multiLevelType w:val="multilevel"/>
    <w:tmpl w:val="18A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7661">
    <w:abstractNumId w:val="1"/>
  </w:num>
  <w:num w:numId="2" w16cid:durableId="191766753">
    <w:abstractNumId w:val="2"/>
  </w:num>
  <w:num w:numId="3" w16cid:durableId="1085031820">
    <w:abstractNumId w:val="0"/>
  </w:num>
  <w:num w:numId="4" w16cid:durableId="1278610144">
    <w:abstractNumId w:val="3"/>
  </w:num>
  <w:num w:numId="5" w16cid:durableId="1425034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C6"/>
    <w:rsid w:val="001F48C6"/>
    <w:rsid w:val="00367B15"/>
    <w:rsid w:val="00430873"/>
    <w:rsid w:val="00FD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A2BA"/>
  <w15:chartTrackingRefBased/>
  <w15:docId w15:val="{A1AF64BA-74D6-4E21-AFB5-CCA79107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8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8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8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8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8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8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8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48C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F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МАНЬКО</dc:creator>
  <cp:keywords/>
  <dc:description/>
  <cp:lastModifiedBy>Антон МАНЬКО</cp:lastModifiedBy>
  <cp:revision>1</cp:revision>
  <dcterms:created xsi:type="dcterms:W3CDTF">2026-04-11T22:17:00Z</dcterms:created>
  <dcterms:modified xsi:type="dcterms:W3CDTF">2026-04-11T22:26:00Z</dcterms:modified>
</cp:coreProperties>
</file>