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9C93" w14:textId="3B341253" w:rsidR="00B62411" w:rsidRPr="0082398C" w:rsidRDefault="008239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Роль ССАГПЗ в сопряжении интеграционных объединений</w:t>
      </w:r>
    </w:p>
    <w:p w14:paraId="536C8812" w14:textId="5DD5C207" w:rsidR="00B62411" w:rsidRDefault="008B0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Давидович Анна Владимировна</w:t>
      </w:r>
    </w:p>
    <w:p w14:paraId="05AD0C82" w14:textId="01AD802D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магистратуры </w:t>
      </w:r>
    </w:p>
    <w:p w14:paraId="5AC59544" w14:textId="3E48CC6D" w:rsidR="00B62411" w:rsidRDefault="008B04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Севастопольский государственный университет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68FC3AD3" w14:textId="2206C7DA" w:rsidR="00B62411" w:rsidRDefault="003922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Кафедра «Экономика предприятия»</w:t>
      </w:r>
    </w:p>
    <w:p w14:paraId="6CEEE24F" w14:textId="4AE9D9FB" w:rsidR="003922D8" w:rsidRDefault="003922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Направление «Востоковедение и африканистика»</w:t>
      </w:r>
    </w:p>
    <w:p w14:paraId="2F69AAC9" w14:textId="3C6DB094" w:rsidR="00B62411" w:rsidRDefault="003922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Профиль: Экономика и финансы стран Большого Средиземноморья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03C9BDB6" w14:textId="41CC9506" w:rsidR="00B62411" w:rsidRDefault="003922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Севастополь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6D7F96AD" w14:textId="29B0A243" w:rsidR="00B62411" w:rsidRPr="003922D8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7" w:history="1">
        <w:r w:rsidR="003922D8" w:rsidRPr="001A718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avdavidovich</w:t>
        </w:r>
        <w:r w:rsidR="003922D8" w:rsidRPr="001A718A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19</w:t>
        </w:r>
        <w:r w:rsidR="003922D8" w:rsidRPr="003922D8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91</w:t>
        </w:r>
        <w:r w:rsidR="003922D8" w:rsidRPr="001A718A">
          <w:rPr>
            <w:rStyle w:val="a5"/>
            <w:rFonts w:ascii="Times New Roman" w:eastAsia="Times New Roman" w:hAnsi="Times New Roman" w:cs="Times New Roman"/>
            <w:i/>
            <w:sz w:val="24"/>
            <w:szCs w:val="24"/>
          </w:rPr>
          <w:t>@yandex.ru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A637FD9" w14:textId="77777777" w:rsidR="003922D8" w:rsidRDefault="003922D8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2A15D4" w14:textId="77777777" w:rsidR="00661C8D" w:rsidRDefault="00661C8D" w:rsidP="00A04A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91E96" w14:textId="6835D9FD" w:rsidR="000A1770" w:rsidRPr="00657B26" w:rsidRDefault="00A20C70" w:rsidP="000A17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Послании Федеральному Собранию</w:t>
      </w:r>
      <w:r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декабре 2015 года В.В. Путин </w:t>
      </w:r>
      <w:r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озвучил инициативу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создания Большого евразийского партнерства</w:t>
      </w:r>
      <w:r w:rsidR="00D3147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(БЭП)</w:t>
      </w:r>
      <w:r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. Данная инициатива</w:t>
      </w:r>
      <w:r w:rsidR="00A36CE2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положила начало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="00D3147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ЭП 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36CE2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 w:rsidR="00A36CE2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 w:rsidR="00A36CE2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институтов, которая включает в себя </w:t>
      </w:r>
      <w:r w:rsidR="00A36CE2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разного уровня и сложности в области экономики и торговли между участниками ЕАЭС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 w:rsidR="00661C8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 в части п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редоставлени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C59" w:rsidRP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преференций 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международной торговли между странами и партнерствами,  финансовы</w:t>
      </w:r>
      <w:r w:rsidR="00D3147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147D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вложениях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их стороны в 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совершенствовании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направленных на 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инфраструктуры (например, транспортных систем), 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отраслевому признаку, а также </w:t>
      </w:r>
      <w:r w:rsidR="00ED5C5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0A1770" w:rsidRP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 с особым экономическим статусом.</w:t>
      </w:r>
      <w:r w:rsidR="000A1770" w:rsidRPr="00657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370462" w14:textId="7382C0CE" w:rsidR="000A1770" w:rsidRDefault="000A1770" w:rsidP="000A17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Главной и основополагающей целью БЭП </w:t>
      </w:r>
      <w:r w:rsidR="00D3147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определено</w:t>
      </w:r>
      <w:r w:rsidRPr="00657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улучшение экономического состояние на территории всей Евразии посредством эффективного партнерства входящих в него объединений, а также способность противостоять факторам извне, оказывающим серьезное воздействие на разные компоненты экономики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907F48" w14:textId="2BE39174" w:rsidR="00D21AA4" w:rsidRDefault="006B32B0" w:rsidP="00A04A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Проблема </w:t>
      </w:r>
      <w:r w:rsid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оценки </w:t>
      </w:r>
      <w:r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роли и участия Совета сотрудничества арабских государств Персидского залива (ССАГПЗ) в сопряжении </w:t>
      </w:r>
      <w:r w:rsidRP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интеграционных объединений</w:t>
      </w:r>
      <w:r w:rsidR="00B553DA"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таких как: Евразийский экономический союз (ЕАЭС), Шанхайская организация сотрудничества (ШОС),</w:t>
      </w:r>
      <w:r w:rsidR="00ED15BB" w:rsidRPr="00ED1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5BB"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D15BB" w:rsidRP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международных инициатив,</w:t>
      </w:r>
      <w:r w:rsidR="00B553DA" w:rsidRP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5BB"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как: </w:t>
      </w:r>
      <w:r w:rsidR="00B553DA" w:rsidRP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>BRICS</w:t>
      </w:r>
      <w:r w:rsidR="00B553DA"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«Один пояс, один путь» (ОПОП) </w:t>
      </w:r>
      <w:r w:rsid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рассматривается </w:t>
      </w:r>
      <w:r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</w:t>
      </w:r>
      <w:r w:rsid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04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17150B" w14:textId="77777777" w:rsidR="00404206" w:rsidRDefault="00404206" w:rsidP="00404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авторского подхода заключается в анализе инициатив сопряжения международных интеграционных объединений в целом, а также в процессе вовлечения сначала ключевых страны таких организаций на примере наиболее активных государств </w:t>
      </w:r>
      <w:r w:rsidRPr="0046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ССАГПЗ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таких как </w:t>
      </w:r>
      <w:r w:rsidRPr="0046306F">
        <w:rPr>
          <w:rFonts w:ascii="Times New Roman" w:eastAsia="Times New Roman" w:hAnsi="Times New Roman" w:cs="Times New Roman"/>
          <w:color w:val="000000"/>
          <w:sz w:val="24"/>
          <w:szCs w:val="24"/>
        </w:rPr>
        <w:t>Саудовск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6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306F">
        <w:rPr>
          <w:rFonts w:ascii="Times New Roman" w:eastAsia="Times New Roman" w:hAnsi="Times New Roman" w:cs="Times New Roman"/>
          <w:color w:val="000000"/>
          <w:sz w:val="24"/>
          <w:szCs w:val="24"/>
        </w:rPr>
        <w:t>, ОАЭ и Катар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а</w:t>
      </w:r>
      <w:r w:rsidRPr="0046306F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 выстраивают диалог нового уровня с Российской Федерацией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46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формирующим ЕАЭС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в перспективе </w:t>
      </w:r>
      <w:r w:rsidRPr="00657B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ЭП.</w:t>
      </w:r>
      <w:r w:rsidRPr="00085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B3401E" w14:textId="54E7FCE9" w:rsidR="00410C79" w:rsidRPr="00410C79" w:rsidRDefault="00410C79" w:rsidP="00410C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исследования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использованы материалы саммитов БРИКС,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>охватывающие новые форматы взаимодействия стран ЕАЭС, ШОС,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БРИКС.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Применялись 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международно-правовые, общетеоретические, финансово-информационные методы исследования</w:t>
      </w:r>
      <w:r w:rsidRPr="00410C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B866CE" w14:textId="04FE8351" w:rsidR="00B553DA" w:rsidRDefault="00487BAB" w:rsidP="00D21A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B32B0"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траны Персидского залива сумели за последние полвека преобразовать свой нефтяной потенциал</w:t>
      </w:r>
      <w:r w:rsid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0C70"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6B32B0"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</w:t>
      </w:r>
      <w:r w:rsidR="00A20C70"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B32B0"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прямых иностранных инвестиций</w:t>
      </w:r>
      <w:r w:rsid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A20C70"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развивая</w:t>
      </w:r>
      <w:r w:rsidR="006B32B0"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отрасли</w:t>
      </w:r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позволило </w:t>
      </w:r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диверсифицировать</w:t>
      </w:r>
      <w:r w:rsidR="006B32B0"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экономик</w:t>
      </w:r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 w:rsidR="00D2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00EAFD" w14:textId="159500A7" w:rsidR="00957CE1" w:rsidRDefault="00A20C70" w:rsidP="00957C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 вклад внесло и</w:t>
      </w:r>
      <w:r w:rsidR="0095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интеграционного объединения ССАГПЗ в 1981, которое помогло ведущим государствам региона (Саудовская Аравия, ОАЭ, Катар) развиваться с учетом интересов «догоняющих, но перспективных» экономик (Бахрейн, Кувейт, Оман), таким образом создавая </w:t>
      </w:r>
      <w:r w:rsidR="00657B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57CE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новое арабское пространство будущего</w:t>
      </w:r>
      <w:r w:rsidR="00657B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B27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57C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89E634" w14:textId="0CDECF52" w:rsidR="00EB7980" w:rsidRPr="00EB7980" w:rsidRDefault="003B2775" w:rsidP="00EB79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B7980" w:rsidRP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</w:t>
      </w:r>
      <w:r w:rsidR="00EB7980" w:rsidRP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B7980" w:rsidRP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ССАГПЗ прошел уже две важные интеграционные стадии («зона свободной торговли» и «таможенный союз»</w:t>
      </w:r>
      <w:r w:rsid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267947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можно подтвердить итогами анализа</w:t>
      </w:r>
      <w:r w:rsidR="000B7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данного исследования</w:t>
      </w:r>
      <w:r w:rsid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тарифных профилей стран-</w:t>
      </w:r>
      <w:r w:rsidR="000B7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участниц) </w:t>
      </w:r>
      <w:r w:rsidR="000B792A" w:rsidRP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7980" w:rsidRP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на третьей ступени развития</w:t>
      </w:r>
      <w:r w:rsidR="000B7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интеграционного процесса</w:t>
      </w:r>
      <w:r w:rsidR="00EB7980" w:rsidRP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именно: общий рынок с </w:t>
      </w:r>
      <w:r w:rsidR="00EB7980" w:rsidRP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элементами валютного союза. Окончательное формирование экономического союза запланировано к концу 2025 года.</w:t>
      </w:r>
      <w:r w:rsidR="00EB79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1F3065" w14:textId="260228BC" w:rsidR="00ED1983" w:rsidRPr="00B403B4" w:rsidRDefault="00ED1983" w:rsidP="00B403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отметить, что </w:t>
      </w:r>
      <w:r w:rsidR="00B40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настоящие дни в рамках ССАГПЗ уже полноценно функционируют </w:t>
      </w:r>
      <w:r w:rsidR="000B7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наднациональные структуры: </w:t>
      </w:r>
      <w:r w:rsidR="00B403B4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Верховный совет, Совет министров, Генеральный секретариат, Валютный совет, Патентное ведомство, Организация по стандартизации ССАГПЗ (</w:t>
      </w:r>
      <w:r w:rsidR="00B403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GOIC</w:t>
      </w:r>
      <w:r w:rsidR="00B403B4" w:rsidRPr="00B403B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C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DB8A1D7" w14:textId="281A01DB" w:rsidR="00661C8D" w:rsidRDefault="00EB7980" w:rsidP="00661C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следует отметить тенденцию</w:t>
      </w:r>
      <w:r w:rsidR="00D21AA4" w:rsidRP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ведущих экономик</w:t>
      </w:r>
      <w:r w:rsidR="00E348C2" w:rsidRP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Персидского </w:t>
      </w:r>
      <w:r w:rsidR="00661C8D" w:rsidRP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>залива к</w:t>
      </w:r>
      <w:r w:rsidRP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постепенному вовлечению</w:t>
      </w:r>
      <w:r w:rsidR="003C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3C4988" w:rsidRPr="00657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новое торгово-экономическое пространство на территории не только Аравийского полуострова, но и за пределами </w:t>
      </w:r>
      <w:r w:rsidR="00487BAB" w:rsidRPr="00657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ССАГПЗ, </w:t>
      </w:r>
      <w:r w:rsidR="00487BAB" w:rsidRP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661C8D" w:rsidRP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87BA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87BAB" w:rsidRPr="0048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фрагментации мировой экономики</w:t>
      </w:r>
      <w:r w:rsidR="00487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>Саудовская Аравия, ОАЭ, Катар проводят активные переговорные процессы на предмет вступления в набирающие силу интеграционные объедин</w:t>
      </w:r>
      <w:r w:rsidR="003B27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и международные инициативы. </w:t>
      </w:r>
      <w:r w:rsidR="00661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47E800" w14:textId="4178788C" w:rsidR="00404206" w:rsidRDefault="00404206" w:rsidP="00404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исследовании представлены этапы вовлечения в процедуры вступления  отдельных стран ССАГПЗ в такие структуры как: ЕАЭС, ШОС, БРИКС, </w:t>
      </w:r>
      <w:r w:rsidRPr="00085A32">
        <w:rPr>
          <w:rFonts w:ascii="Times New Roman" w:eastAsia="Times New Roman" w:hAnsi="Times New Roman" w:cs="Times New Roman"/>
          <w:color w:val="000000"/>
          <w:sz w:val="24"/>
          <w:szCs w:val="24"/>
        </w:rPr>
        <w:t>ОПОП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которые,</w:t>
      </w:r>
      <w:r w:rsidRPr="00085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привнося</w:t>
      </w:r>
      <w:r w:rsidRPr="00741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имеющиеся опыт и наработки, </w:t>
      </w:r>
      <w:r w:rsidRPr="00085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смогут выполнять 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85A3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 деталей и отдельных узлов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85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формирующегося БЭП </w:t>
      </w:r>
      <w:r w:rsidRPr="007415F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A1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сохранении эффективности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каждого, что будет способствовать</w:t>
      </w:r>
      <w:r w:rsidRPr="00FA1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становлению многополярного мира, а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проявлению</w:t>
      </w:r>
      <w:r w:rsidRPr="00FA1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 «евразийского изоляционизма».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3D772F" w14:textId="77777777" w:rsidR="00404206" w:rsidRPr="00404206" w:rsidRDefault="00404206" w:rsidP="00404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20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позицию трех стран-участниц ССАГПЗ (Саудовская Аравия, ОАЭ, Катар) можно сделать предположение, что указанные государства могут стать проводниками по включению всего объединения в инициативу формирования БЭП, позволяя говорить о принятии концепции «Интеграции интеграций».</w:t>
      </w:r>
    </w:p>
    <w:p w14:paraId="18694B8D" w14:textId="4CDAC63F" w:rsidR="00F04ECC" w:rsidRDefault="00F04ECC" w:rsidP="00F04E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заключить, что</w:t>
      </w:r>
      <w:r w:rsidRPr="00F3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ССАГПЗ</w:t>
      </w:r>
      <w:r w:rsid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A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позиционируя себя</w:t>
      </w:r>
      <w:r w:rsidRPr="00F30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партнером Российской Федерации </w:t>
      </w:r>
      <w:r w:rsidRPr="003C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сопряжения</w:t>
      </w:r>
      <w:r w:rsidRPr="003C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рассмотренных </w:t>
      </w:r>
      <w:r w:rsidRPr="003C498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интеграционных объединений и международных инициатив, трансформиру</w:t>
      </w:r>
      <w:r w:rsidR="00636FFA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3C4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масштаб влияния стран Персидского залива на мировое сообщество в целом.</w:t>
      </w:r>
    </w:p>
    <w:p w14:paraId="7FF42B76" w14:textId="77777777" w:rsidR="00636FFA" w:rsidRDefault="00636FFA" w:rsidP="00F04E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90095F" w14:textId="77777777" w:rsidR="00595C0C" w:rsidRDefault="00595C0C" w:rsidP="00F304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5DDCE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7C9F4195" w14:textId="77777777" w:rsidR="00816739" w:rsidRPr="00816739" w:rsidRDefault="008167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25BB4A" w14:textId="7AAA2EC4" w:rsidR="00EF4DF2" w:rsidRDefault="00EF4DF2" w:rsidP="00EF4DF2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 принципов Большого Евразийского партнерства 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ресурс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URL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russiancouncil</w:t>
      </w:r>
      <w:proofErr w:type="spellEnd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analytics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comments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analytics</w:t>
      </w:r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vosem</w:t>
      </w:r>
      <w:proofErr w:type="spellEnd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printsipov</w:t>
      </w:r>
      <w:proofErr w:type="spellEnd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bolshogo</w:t>
      </w:r>
      <w:proofErr w:type="spellEnd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evraziyskogo</w:t>
      </w:r>
      <w:proofErr w:type="spellEnd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partnerstva</w:t>
      </w:r>
      <w:proofErr w:type="spellEnd"/>
      <w:r w:rsidRPr="00EF4DF2">
        <w:rPr>
          <w:rFonts w:ascii="Times New Roman" w:eastAsia="Times New Roman" w:hAnsi="Times New Roman" w:cs="Times New Roman"/>
          <w:color w:val="000000"/>
          <w:sz w:val="24"/>
          <w:szCs w:val="24"/>
        </w:rPr>
        <w:t>/ (дата обращения 06.02.2024)</w:t>
      </w:r>
    </w:p>
    <w:p w14:paraId="362D24A1" w14:textId="77777777" w:rsidR="00A36CE2" w:rsidRPr="00A20C70" w:rsidRDefault="00A36CE2" w:rsidP="00A36CE2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Зуев В.Н., Островская Е.Я., Скрябина В.Ю. Региональные торговые соглашения: эффект демпфера. Вопросы экономики. 2023;(2):83-99. https://doi.org/10.32609/0042-8736-2023-2-83-99</w:t>
      </w:r>
    </w:p>
    <w:p w14:paraId="07EE45EA" w14:textId="331CB018" w:rsidR="006F0D47" w:rsidRPr="00816739" w:rsidRDefault="006F0D47" w:rsidP="00816739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ССАГПЗ [текст] / 01.03.2004 / [Электронный ресурс] режим доступа - https://gcc-sg.org/ar-sa/Pages/default.aspx (дата обращения </w:t>
      </w:r>
      <w:r w:rsidR="00267947"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7947"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67947"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3D95EB5" w14:textId="569DDE49" w:rsidR="00A20C70" w:rsidRDefault="00816739" w:rsidP="00A20C70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Послание Президента России Федеральному Собранию. Комментарии </w:t>
      </w:r>
      <w:proofErr w:type="gramStart"/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сена-торов</w:t>
      </w:r>
      <w:proofErr w:type="gramEnd"/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Совет Федерации Федерального Собрания Российской Федерации. 03.12.2015 URL: http://council.gov.ru/events/news/61957/ </w:t>
      </w:r>
    </w:p>
    <w:p w14:paraId="61700EBB" w14:textId="2792BFEB" w:rsidR="00410C79" w:rsidRPr="00A20C70" w:rsidRDefault="00410C79" w:rsidP="00A20C70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ЕАЭС 2022+: стратегические задачи и требования времени: доклад № 84 / 2023 [А.В. </w:t>
      </w:r>
      <w:proofErr w:type="spellStart"/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Точин</w:t>
      </w:r>
      <w:proofErr w:type="spellEnd"/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Т.М. Алиев, Е.С. </w:t>
      </w:r>
      <w:proofErr w:type="spellStart"/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Чимирис</w:t>
      </w:r>
      <w:proofErr w:type="spellEnd"/>
      <w:r w:rsidRPr="00A20C70">
        <w:rPr>
          <w:rFonts w:ascii="Times New Roman" w:eastAsia="Times New Roman" w:hAnsi="Times New Roman" w:cs="Times New Roman"/>
          <w:color w:val="000000"/>
          <w:sz w:val="24"/>
          <w:szCs w:val="24"/>
        </w:rPr>
        <w:t>, А.Э. Безруков, К.С. Кузьмичев, Н.С. Пыжиков, Е.В. Стоянова; под ред. Е.О. Карпинской, Ю.Ю. Мельниковой, А.П. Александрова, С.М. Гавриловой]; Российский совет по международным делам (РСМД). — М.: НП РСМД, 2023. — 78 с.</w:t>
      </w:r>
    </w:p>
    <w:p w14:paraId="0EE6C2B9" w14:textId="16050287" w:rsidR="006F0D47" w:rsidRDefault="006F0D47" w:rsidP="006F0D47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Trade </w:t>
      </w:r>
      <w:proofErr w:type="spellStart"/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Profiles</w:t>
      </w:r>
      <w:proofErr w:type="spellEnd"/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[Электронный ресурс] - https://www.wto.org/english/res_e/statis_e/trade_profiles_list_e.htm (дата </w:t>
      </w:r>
      <w:proofErr w:type="gramStart"/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об-ращения</w:t>
      </w:r>
      <w:proofErr w:type="gramEnd"/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739"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6739"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816739"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1673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6C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F0D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1C61" w14:textId="77777777" w:rsidR="0022226B" w:rsidRDefault="0022226B" w:rsidP="00957CE1">
      <w:r>
        <w:separator/>
      </w:r>
    </w:p>
  </w:endnote>
  <w:endnote w:type="continuationSeparator" w:id="0">
    <w:p w14:paraId="2CF2615E" w14:textId="77777777" w:rsidR="0022226B" w:rsidRDefault="0022226B" w:rsidP="009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8B52" w14:textId="77777777" w:rsidR="0022226B" w:rsidRDefault="0022226B" w:rsidP="00957CE1">
      <w:r>
        <w:separator/>
      </w:r>
    </w:p>
  </w:footnote>
  <w:footnote w:type="continuationSeparator" w:id="0">
    <w:p w14:paraId="318BEC2D" w14:textId="77777777" w:rsidR="0022226B" w:rsidRDefault="0022226B" w:rsidP="0095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5F04"/>
    <w:multiLevelType w:val="hybridMultilevel"/>
    <w:tmpl w:val="4D24EC52"/>
    <w:lvl w:ilvl="0" w:tplc="15DAD4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4A32"/>
    <w:multiLevelType w:val="hybridMultilevel"/>
    <w:tmpl w:val="492476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A81BE9"/>
    <w:multiLevelType w:val="hybridMultilevel"/>
    <w:tmpl w:val="6AAA9454"/>
    <w:lvl w:ilvl="0" w:tplc="E67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A82696"/>
    <w:multiLevelType w:val="hybridMultilevel"/>
    <w:tmpl w:val="4924761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7127162">
    <w:abstractNumId w:val="1"/>
  </w:num>
  <w:num w:numId="2" w16cid:durableId="890963542">
    <w:abstractNumId w:val="2"/>
  </w:num>
  <w:num w:numId="3" w16cid:durableId="354961717">
    <w:abstractNumId w:val="3"/>
  </w:num>
  <w:num w:numId="4" w16cid:durableId="25764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EB"/>
    <w:rsid w:val="000007D1"/>
    <w:rsid w:val="00034B2F"/>
    <w:rsid w:val="00085A32"/>
    <w:rsid w:val="000967D7"/>
    <w:rsid w:val="000A1770"/>
    <w:rsid w:val="000B792A"/>
    <w:rsid w:val="000E22F9"/>
    <w:rsid w:val="001119E4"/>
    <w:rsid w:val="00146CF6"/>
    <w:rsid w:val="001A1FA5"/>
    <w:rsid w:val="0022226B"/>
    <w:rsid w:val="00267947"/>
    <w:rsid w:val="00275BB0"/>
    <w:rsid w:val="002A6A2D"/>
    <w:rsid w:val="002C13F5"/>
    <w:rsid w:val="002F1F1C"/>
    <w:rsid w:val="003567BA"/>
    <w:rsid w:val="003922D8"/>
    <w:rsid w:val="003A0B0A"/>
    <w:rsid w:val="003B2775"/>
    <w:rsid w:val="003C4988"/>
    <w:rsid w:val="00404206"/>
    <w:rsid w:val="004102AE"/>
    <w:rsid w:val="00410C79"/>
    <w:rsid w:val="0046306F"/>
    <w:rsid w:val="00487BAB"/>
    <w:rsid w:val="004B0CE2"/>
    <w:rsid w:val="004C6452"/>
    <w:rsid w:val="004F14BC"/>
    <w:rsid w:val="005226FD"/>
    <w:rsid w:val="005258D8"/>
    <w:rsid w:val="005875CE"/>
    <w:rsid w:val="00595C0C"/>
    <w:rsid w:val="005E386D"/>
    <w:rsid w:val="005F5780"/>
    <w:rsid w:val="00607F09"/>
    <w:rsid w:val="00636FFA"/>
    <w:rsid w:val="00657B26"/>
    <w:rsid w:val="00661C8D"/>
    <w:rsid w:val="006B32B0"/>
    <w:rsid w:val="006B339E"/>
    <w:rsid w:val="006D5562"/>
    <w:rsid w:val="006F0D47"/>
    <w:rsid w:val="007415FA"/>
    <w:rsid w:val="00765112"/>
    <w:rsid w:val="007B4530"/>
    <w:rsid w:val="00816739"/>
    <w:rsid w:val="0082398C"/>
    <w:rsid w:val="00884E49"/>
    <w:rsid w:val="008A5B90"/>
    <w:rsid w:val="008B04EB"/>
    <w:rsid w:val="008D6175"/>
    <w:rsid w:val="008F28D9"/>
    <w:rsid w:val="00935603"/>
    <w:rsid w:val="0093713A"/>
    <w:rsid w:val="00957CE1"/>
    <w:rsid w:val="009728BB"/>
    <w:rsid w:val="0098319E"/>
    <w:rsid w:val="00A04A04"/>
    <w:rsid w:val="00A20C70"/>
    <w:rsid w:val="00A36CE2"/>
    <w:rsid w:val="00AD4391"/>
    <w:rsid w:val="00B403B4"/>
    <w:rsid w:val="00B45371"/>
    <w:rsid w:val="00B50A48"/>
    <w:rsid w:val="00B553DA"/>
    <w:rsid w:val="00B62411"/>
    <w:rsid w:val="00BB31C8"/>
    <w:rsid w:val="00CA0150"/>
    <w:rsid w:val="00CC6363"/>
    <w:rsid w:val="00D21AA4"/>
    <w:rsid w:val="00D3147D"/>
    <w:rsid w:val="00D85B11"/>
    <w:rsid w:val="00DB4176"/>
    <w:rsid w:val="00DE6E76"/>
    <w:rsid w:val="00E348C2"/>
    <w:rsid w:val="00E47437"/>
    <w:rsid w:val="00E52AFA"/>
    <w:rsid w:val="00E956AD"/>
    <w:rsid w:val="00EB7980"/>
    <w:rsid w:val="00ED15BB"/>
    <w:rsid w:val="00ED1983"/>
    <w:rsid w:val="00ED5C59"/>
    <w:rsid w:val="00EF4DF2"/>
    <w:rsid w:val="00F04ECC"/>
    <w:rsid w:val="00F304B0"/>
    <w:rsid w:val="00F31B74"/>
    <w:rsid w:val="00FA1103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97AE"/>
  <w15:docId w15:val="{CF7F0A8E-09EC-4668-A3F8-D9E95F60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1C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7C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CE1"/>
  </w:style>
  <w:style w:type="paragraph" w:styleId="a9">
    <w:name w:val="footer"/>
    <w:basedOn w:val="a"/>
    <w:link w:val="aa"/>
    <w:uiPriority w:val="99"/>
    <w:unhideWhenUsed/>
    <w:rsid w:val="00957C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CE1"/>
  </w:style>
  <w:style w:type="character" w:customStyle="1" w:styleId="20">
    <w:name w:val="Неразрешенное упоминание2"/>
    <w:basedOn w:val="a0"/>
    <w:uiPriority w:val="99"/>
    <w:semiHidden/>
    <w:unhideWhenUsed/>
    <w:rsid w:val="00EF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davidovich199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or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TotalTime>0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Анна Давидович</cp:lastModifiedBy>
  <cp:revision>2</cp:revision>
  <dcterms:created xsi:type="dcterms:W3CDTF">2024-02-08T21:34:00Z</dcterms:created>
  <dcterms:modified xsi:type="dcterms:W3CDTF">2024-02-08T21:34:00Z</dcterms:modified>
</cp:coreProperties>
</file>